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946C6" w14:textId="77777777" w:rsidR="00024E29" w:rsidRPr="00941823" w:rsidRDefault="00024E29" w:rsidP="00941823">
      <w:pPr>
        <w:pStyle w:val="FORMATTEXT"/>
        <w:jc w:val="center"/>
        <w:rPr>
          <w:rFonts w:ascii="Times New Roman" w:hAnsi="Times New Roman" w:cs="Times New Roman"/>
        </w:rPr>
      </w:pPr>
      <w:r w:rsidRPr="00941823">
        <w:rPr>
          <w:rFonts w:ascii="Times New Roman" w:hAnsi="Times New Roman" w:cs="Times New Roman"/>
        </w:rPr>
        <w:t xml:space="preserve">СП 22.13330.2016 </w:t>
      </w:r>
    </w:p>
    <w:p w14:paraId="76CCE049" w14:textId="77777777" w:rsidR="00024E29" w:rsidRPr="00941823" w:rsidRDefault="00024E29">
      <w:pPr>
        <w:pStyle w:val="HEADERTEXT"/>
        <w:jc w:val="center"/>
        <w:outlineLvl w:val="0"/>
        <w:rPr>
          <w:rFonts w:ascii="Times New Roman" w:hAnsi="Times New Roman" w:cs="Times New Roman"/>
          <w:b/>
          <w:bCs/>
          <w:color w:val="auto"/>
        </w:rPr>
      </w:pPr>
      <w:r w:rsidRPr="00941823">
        <w:rPr>
          <w:rFonts w:ascii="Times New Roman" w:hAnsi="Times New Roman" w:cs="Times New Roman"/>
          <w:b/>
          <w:bCs/>
          <w:color w:val="auto"/>
        </w:rPr>
        <w:t>     </w:t>
      </w:r>
    </w:p>
    <w:p w14:paraId="2CC53FDD" w14:textId="77777777" w:rsidR="00024E29" w:rsidRPr="00941823" w:rsidRDefault="00024E29">
      <w:pPr>
        <w:pStyle w:val="HEADERTEXT"/>
        <w:jc w:val="center"/>
        <w:outlineLvl w:val="0"/>
        <w:rPr>
          <w:rFonts w:ascii="Times New Roman" w:hAnsi="Times New Roman" w:cs="Times New Roman"/>
          <w:b/>
          <w:bCs/>
          <w:color w:val="auto"/>
        </w:rPr>
      </w:pPr>
      <w:r w:rsidRPr="00941823">
        <w:rPr>
          <w:rFonts w:ascii="Times New Roman" w:hAnsi="Times New Roman" w:cs="Times New Roman"/>
          <w:b/>
          <w:bCs/>
          <w:color w:val="auto"/>
        </w:rPr>
        <w:t xml:space="preserve">СВОД ПРАВИЛ </w:t>
      </w:r>
    </w:p>
    <w:p w14:paraId="262FD821" w14:textId="77777777" w:rsidR="00024E29" w:rsidRPr="00941823" w:rsidRDefault="00024E29">
      <w:pPr>
        <w:pStyle w:val="HEADERTEXT"/>
        <w:rPr>
          <w:rFonts w:ascii="Times New Roman" w:hAnsi="Times New Roman" w:cs="Times New Roman"/>
          <w:b/>
          <w:bCs/>
          <w:color w:val="auto"/>
        </w:rPr>
      </w:pPr>
    </w:p>
    <w:p w14:paraId="14833179" w14:textId="77777777" w:rsidR="00024E29" w:rsidRPr="00941823" w:rsidRDefault="00024E29">
      <w:pPr>
        <w:pStyle w:val="HEADERTEXT"/>
        <w:jc w:val="center"/>
        <w:outlineLvl w:val="0"/>
        <w:rPr>
          <w:rFonts w:ascii="Times New Roman" w:hAnsi="Times New Roman" w:cs="Times New Roman"/>
          <w:b/>
          <w:bCs/>
          <w:color w:val="auto"/>
        </w:rPr>
      </w:pPr>
      <w:r w:rsidRPr="00941823">
        <w:rPr>
          <w:rFonts w:ascii="Times New Roman" w:hAnsi="Times New Roman" w:cs="Times New Roman"/>
          <w:b/>
          <w:bCs/>
          <w:color w:val="auto"/>
        </w:rPr>
        <w:t xml:space="preserve"> </w:t>
      </w:r>
    </w:p>
    <w:p w14:paraId="080DAD60" w14:textId="77777777" w:rsidR="00024E29" w:rsidRPr="00941823" w:rsidRDefault="00024E29">
      <w:pPr>
        <w:pStyle w:val="HEADERTEXT"/>
        <w:jc w:val="center"/>
        <w:outlineLvl w:val="0"/>
        <w:rPr>
          <w:rFonts w:ascii="Times New Roman" w:hAnsi="Times New Roman" w:cs="Times New Roman"/>
          <w:b/>
          <w:bCs/>
          <w:color w:val="auto"/>
        </w:rPr>
      </w:pPr>
      <w:r w:rsidRPr="00941823">
        <w:rPr>
          <w:rFonts w:ascii="Times New Roman" w:hAnsi="Times New Roman" w:cs="Times New Roman"/>
          <w:b/>
          <w:bCs/>
          <w:color w:val="auto"/>
        </w:rPr>
        <w:t xml:space="preserve">ОСНОВАНИЯ ЗДАНИЙ И СООРУЖЕНИЙ </w:t>
      </w:r>
    </w:p>
    <w:p w14:paraId="0FC0FB1E" w14:textId="77777777" w:rsidR="00024E29" w:rsidRPr="00941823" w:rsidRDefault="00024E29">
      <w:pPr>
        <w:pStyle w:val="HEADERTEXT"/>
        <w:rPr>
          <w:rFonts w:ascii="Times New Roman" w:hAnsi="Times New Roman" w:cs="Times New Roman"/>
          <w:b/>
          <w:bCs/>
          <w:color w:val="auto"/>
        </w:rPr>
      </w:pPr>
    </w:p>
    <w:p w14:paraId="796E6D0F" w14:textId="77777777" w:rsidR="00024E29" w:rsidRPr="00941823" w:rsidRDefault="00024E29">
      <w:pPr>
        <w:pStyle w:val="HEADERTEXT"/>
        <w:jc w:val="center"/>
        <w:outlineLvl w:val="0"/>
        <w:rPr>
          <w:rFonts w:ascii="Times New Roman" w:hAnsi="Times New Roman" w:cs="Times New Roman"/>
          <w:b/>
          <w:bCs/>
          <w:color w:val="auto"/>
        </w:rPr>
      </w:pPr>
      <w:r w:rsidRPr="00941823">
        <w:rPr>
          <w:rFonts w:ascii="Times New Roman" w:hAnsi="Times New Roman" w:cs="Times New Roman"/>
          <w:b/>
          <w:bCs/>
          <w:color w:val="auto"/>
        </w:rPr>
        <w:t xml:space="preserve">      </w:t>
      </w:r>
    </w:p>
    <w:p w14:paraId="1C5ADD60" w14:textId="77777777" w:rsidR="00024E29" w:rsidRPr="00952BED" w:rsidRDefault="00024E29">
      <w:pPr>
        <w:pStyle w:val="HEADERTEXT"/>
        <w:jc w:val="center"/>
        <w:outlineLvl w:val="0"/>
        <w:rPr>
          <w:rFonts w:ascii="Times New Roman" w:hAnsi="Times New Roman" w:cs="Times New Roman"/>
          <w:b/>
          <w:bCs/>
          <w:color w:val="auto"/>
          <w:lang w:val="en-US"/>
        </w:rPr>
      </w:pPr>
      <w:r w:rsidRPr="00952BED">
        <w:rPr>
          <w:rFonts w:ascii="Times New Roman" w:hAnsi="Times New Roman" w:cs="Times New Roman"/>
          <w:b/>
          <w:bCs/>
          <w:color w:val="auto"/>
          <w:lang w:val="en-US"/>
        </w:rPr>
        <w:t xml:space="preserve">Soil bases of buildings and structures </w:t>
      </w:r>
    </w:p>
    <w:p w14:paraId="64EB6857" w14:textId="77777777" w:rsidR="00024E29" w:rsidRPr="00952BED" w:rsidRDefault="00024E29">
      <w:pPr>
        <w:pStyle w:val="HEADERTEXT"/>
        <w:rPr>
          <w:rFonts w:ascii="Times New Roman" w:hAnsi="Times New Roman" w:cs="Times New Roman"/>
          <w:b/>
          <w:bCs/>
          <w:color w:val="auto"/>
          <w:lang w:val="en-US"/>
        </w:rPr>
      </w:pPr>
    </w:p>
    <w:p w14:paraId="360EC1D9" w14:textId="77777777" w:rsidR="00024E29" w:rsidRPr="00952BED" w:rsidRDefault="00024E29">
      <w:pPr>
        <w:pStyle w:val="HEADERTEXT"/>
        <w:jc w:val="center"/>
        <w:outlineLvl w:val="0"/>
        <w:rPr>
          <w:rFonts w:ascii="Times New Roman" w:hAnsi="Times New Roman" w:cs="Times New Roman"/>
          <w:b/>
          <w:bCs/>
          <w:color w:val="auto"/>
          <w:lang w:val="en-US"/>
        </w:rPr>
      </w:pPr>
      <w:r w:rsidRPr="00952BED">
        <w:rPr>
          <w:rFonts w:ascii="Times New Roman" w:hAnsi="Times New Roman" w:cs="Times New Roman"/>
          <w:b/>
          <w:bCs/>
          <w:color w:val="auto"/>
          <w:lang w:val="en-US"/>
        </w:rPr>
        <w:t xml:space="preserve">      </w:t>
      </w:r>
    </w:p>
    <w:p w14:paraId="6F2F7F6A" w14:textId="77777777" w:rsidR="00024E29" w:rsidRPr="00941823" w:rsidRDefault="00024E29">
      <w:pPr>
        <w:pStyle w:val="HEADERTEXT"/>
        <w:jc w:val="center"/>
        <w:outlineLvl w:val="0"/>
        <w:rPr>
          <w:rFonts w:ascii="Times New Roman" w:hAnsi="Times New Roman" w:cs="Times New Roman"/>
          <w:b/>
          <w:bCs/>
          <w:color w:val="auto"/>
        </w:rPr>
      </w:pPr>
      <w:r w:rsidRPr="00941823">
        <w:rPr>
          <w:rFonts w:ascii="Times New Roman" w:hAnsi="Times New Roman" w:cs="Times New Roman"/>
          <w:b/>
          <w:bCs/>
          <w:color w:val="auto"/>
        </w:rPr>
        <w:t xml:space="preserve">Актуализированная редакция СНиП 2.02.01-83* </w:t>
      </w:r>
    </w:p>
    <w:p w14:paraId="0C3800B2" w14:textId="77777777" w:rsidR="00024E29" w:rsidRPr="00941823" w:rsidRDefault="00024E29">
      <w:pPr>
        <w:pStyle w:val="FORMATTEXT"/>
        <w:jc w:val="center"/>
        <w:rPr>
          <w:rFonts w:ascii="Times New Roman" w:hAnsi="Times New Roman" w:cs="Times New Roman"/>
        </w:rPr>
      </w:pPr>
    </w:p>
    <w:p w14:paraId="5B7F5174" w14:textId="77777777" w:rsidR="00024E29" w:rsidRPr="00941823" w:rsidRDefault="00024E29">
      <w:pPr>
        <w:pStyle w:val="FORMATTEXT"/>
        <w:rPr>
          <w:rFonts w:ascii="Times New Roman" w:hAnsi="Times New Roman" w:cs="Times New Roman"/>
        </w:rPr>
      </w:pPr>
      <w:r w:rsidRPr="00941823">
        <w:rPr>
          <w:rFonts w:ascii="Times New Roman" w:hAnsi="Times New Roman" w:cs="Times New Roman"/>
        </w:rPr>
        <w:t xml:space="preserve">ОКС 93.020 </w:t>
      </w:r>
    </w:p>
    <w:p w14:paraId="3E64B019" w14:textId="77777777" w:rsidR="00024E29" w:rsidRPr="00941823" w:rsidRDefault="00024E29">
      <w:pPr>
        <w:pStyle w:val="FORMATTEXT"/>
        <w:jc w:val="right"/>
        <w:rPr>
          <w:rFonts w:ascii="Times New Roman" w:hAnsi="Times New Roman" w:cs="Times New Roman"/>
        </w:rPr>
      </w:pPr>
      <w:r w:rsidRPr="00941823">
        <w:rPr>
          <w:rFonts w:ascii="Times New Roman" w:hAnsi="Times New Roman" w:cs="Times New Roman"/>
        </w:rPr>
        <w:t>Дата введения 2017-07-01</w:t>
      </w:r>
    </w:p>
    <w:p w14:paraId="37C48A92" w14:textId="77777777" w:rsidR="00024E29" w:rsidRPr="00941823" w:rsidRDefault="005D1D34">
      <w:pPr>
        <w:pStyle w:val="FORMATTEXT"/>
        <w:jc w:val="right"/>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2Предисловие</w:instrText>
      </w:r>
      <w:r w:rsidRPr="00941823">
        <w:rPr>
          <w:rFonts w:ascii="Times New Roman" w:hAnsi="Times New Roman" w:cs="Times New Roman"/>
        </w:rPr>
        <w:instrText>"</w:instrText>
      </w:r>
      <w:r>
        <w:rPr>
          <w:rFonts w:ascii="Times New Roman" w:hAnsi="Times New Roman" w:cs="Times New Roman"/>
        </w:rPr>
        <w:fldChar w:fldCharType="end"/>
      </w:r>
    </w:p>
    <w:p w14:paraId="0A04D491" w14:textId="77777777" w:rsidR="00024E29" w:rsidRPr="00941823" w:rsidRDefault="00024E29">
      <w:pPr>
        <w:pStyle w:val="HEADERTEXT"/>
        <w:rPr>
          <w:rFonts w:ascii="Times New Roman" w:hAnsi="Times New Roman" w:cs="Times New Roman"/>
          <w:b/>
          <w:bCs/>
          <w:color w:val="auto"/>
        </w:rPr>
      </w:pPr>
    </w:p>
    <w:p w14:paraId="765B63C3"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Предисловие </w:t>
      </w:r>
    </w:p>
    <w:p w14:paraId="2B0F2CA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b/>
          <w:bCs/>
        </w:rPr>
        <w:t>Сведения о своде правил</w:t>
      </w:r>
    </w:p>
    <w:p w14:paraId="00318DA4" w14:textId="77777777" w:rsidR="00024E29" w:rsidRPr="00941823" w:rsidRDefault="00024E29">
      <w:pPr>
        <w:pStyle w:val="FORMATTEXT"/>
        <w:ind w:firstLine="568"/>
        <w:jc w:val="both"/>
        <w:rPr>
          <w:rFonts w:ascii="Times New Roman" w:hAnsi="Times New Roman" w:cs="Times New Roman"/>
        </w:rPr>
      </w:pPr>
    </w:p>
    <w:p w14:paraId="0813872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ИСПОЛНИТЕЛИ - Научно-исследовательский, проектно-изыскательский и конструкторско-технологический институт оснований и подземных сооружений им.Н.М.Герсеванова (НИИОСП им.Н.М.Герсеванова) - институт АО "НИЦ "Строительство"</w:t>
      </w:r>
    </w:p>
    <w:p w14:paraId="70357E78" w14:textId="77777777" w:rsidR="00024E29" w:rsidRPr="00941823" w:rsidRDefault="00024E29">
      <w:pPr>
        <w:pStyle w:val="FORMATTEXT"/>
        <w:ind w:firstLine="568"/>
        <w:jc w:val="both"/>
        <w:rPr>
          <w:rFonts w:ascii="Times New Roman" w:hAnsi="Times New Roman" w:cs="Times New Roman"/>
        </w:rPr>
      </w:pPr>
    </w:p>
    <w:p w14:paraId="4F41C7D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ВНЕСЕН Техническим комитетом по стандартизации ТК 465 "Строительство"</w:t>
      </w:r>
    </w:p>
    <w:p w14:paraId="299CFA72" w14:textId="77777777" w:rsidR="00024E29" w:rsidRPr="00941823" w:rsidRDefault="00024E29">
      <w:pPr>
        <w:pStyle w:val="FORMATTEXT"/>
        <w:ind w:firstLine="568"/>
        <w:jc w:val="both"/>
        <w:rPr>
          <w:rFonts w:ascii="Times New Roman" w:hAnsi="Times New Roman" w:cs="Times New Roman"/>
        </w:rPr>
      </w:pPr>
    </w:p>
    <w:p w14:paraId="0640B1B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14:paraId="7AEFA70D" w14:textId="77777777" w:rsidR="00024E29" w:rsidRPr="00941823" w:rsidRDefault="00024E29">
      <w:pPr>
        <w:pStyle w:val="FORMATTEXT"/>
        <w:ind w:firstLine="568"/>
        <w:jc w:val="both"/>
        <w:rPr>
          <w:rFonts w:ascii="Times New Roman" w:hAnsi="Times New Roman" w:cs="Times New Roman"/>
        </w:rPr>
      </w:pPr>
    </w:p>
    <w:p w14:paraId="56E8A68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 УТВЕРЖДЕН приказом Министерства строительства и жилищно-коммунального хозяйства Российской Федерации от 16 декабря 2016 г. N 970/пр и введен в действие с 17 июня 2017 г.</w:t>
      </w:r>
    </w:p>
    <w:p w14:paraId="3649F00C" w14:textId="77777777" w:rsidR="00024E29" w:rsidRPr="00941823" w:rsidRDefault="00024E29">
      <w:pPr>
        <w:pStyle w:val="FORMATTEXT"/>
        <w:ind w:firstLine="568"/>
        <w:jc w:val="both"/>
        <w:rPr>
          <w:rFonts w:ascii="Times New Roman" w:hAnsi="Times New Roman" w:cs="Times New Roman"/>
        </w:rPr>
      </w:pPr>
    </w:p>
    <w:p w14:paraId="4D8AD61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 ЗАРЕГИСТРИРОВАН Федеральным агентством по техническому регулированию и метрологии (Росстандарт). Пересмотр СП 22.13330.2011</w:t>
      </w:r>
    </w:p>
    <w:p w14:paraId="62455454" w14:textId="77777777" w:rsidR="00024E29" w:rsidRPr="00941823" w:rsidRDefault="00024E29">
      <w:pPr>
        <w:pStyle w:val="FORMATTEXT"/>
        <w:ind w:firstLine="568"/>
        <w:jc w:val="both"/>
        <w:rPr>
          <w:rFonts w:ascii="Times New Roman" w:hAnsi="Times New Roman" w:cs="Times New Roman"/>
        </w:rPr>
      </w:pPr>
    </w:p>
    <w:p w14:paraId="18C0F80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3DF7F265" w14:textId="77777777" w:rsidR="00024E29" w:rsidRPr="00941823" w:rsidRDefault="00024E29">
      <w:pPr>
        <w:pStyle w:val="FORMATTEXT"/>
        <w:ind w:firstLine="568"/>
        <w:jc w:val="both"/>
        <w:rPr>
          <w:rFonts w:ascii="Times New Roman" w:hAnsi="Times New Roman" w:cs="Times New Roman"/>
        </w:rPr>
      </w:pPr>
    </w:p>
    <w:p w14:paraId="6C1ADBF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ВНЕСЕНЫ: Изменение N 1, утвержденное и введенное в действие приказом Министерства строительства и жилищно-коммунального хозяйства Российской Федерации от 20 ноября 2018 г. N 736/пр c 21.05.2019; Изменение N 2, утвержденное и введенное в действие приказом Министерства строительства и жилищно-коммунального хозяйства Российской Федерации от 24 января 2019 г. N 43/пр c 25.07.2019; Изменение N 3, утвержденное и введенное в действие приказом Министерства строительства и жилищно-коммунального хозяйства Российской Федерации (Минстрой России) от 22 ноября 2019 г. N 722/пр c 23.05.2020; Изменение N 4, утвержденное и введенное в действие приказом Министерства строительства и жилищно-коммунального хозяйства Российской Федерации (Минстрой России) от 27 декабря 2021 г. N 1022/пр c 28.01.2022; Изменение № 5, утвержденное и </w:t>
      </w:r>
      <w:r w:rsidRPr="00941823">
        <w:rPr>
          <w:rFonts w:ascii="Times New Roman" w:hAnsi="Times New Roman" w:cs="Times New Roman"/>
        </w:rPr>
        <w:lastRenderedPageBreak/>
        <w:t xml:space="preserve">введенное в действие приказом Министерства строительства и жилищно-коммунального хозяйства Российской Федерации (Минстрой России) от 7 декабря 2023 г. № 884/пр c 08.01.2024 </w:t>
      </w:r>
    </w:p>
    <w:p w14:paraId="5D75735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Изменения N 1, 2, 3, 4, 5 внесены изготовителем базы данных по тексту М.: Стандартинформ, 2019; М.: Стандартинформ, 2020; М.: ФГБУ "РСТ", 2022; М.: ФГБУ "РСТ", 2024</w:t>
      </w:r>
    </w:p>
    <w:p w14:paraId="7DD5A325" w14:textId="77777777" w:rsidR="00024E29" w:rsidRPr="00941823" w:rsidRDefault="00024E29">
      <w:pPr>
        <w:pStyle w:val="FORMATTEXT"/>
        <w:ind w:firstLine="568"/>
        <w:jc w:val="both"/>
        <w:rPr>
          <w:rFonts w:ascii="Times New Roman" w:hAnsi="Times New Roman" w:cs="Times New Roman"/>
        </w:rPr>
      </w:pPr>
    </w:p>
    <w:p w14:paraId="07E0AF8A" w14:textId="77777777" w:rsidR="00024E29" w:rsidRPr="00941823" w:rsidRDefault="00024E29">
      <w:pPr>
        <w:pStyle w:val="HEADERTEXT"/>
        <w:rPr>
          <w:rFonts w:ascii="Times New Roman" w:hAnsi="Times New Roman" w:cs="Times New Roman"/>
          <w:b/>
          <w:bCs/>
          <w:color w:val="auto"/>
        </w:rPr>
      </w:pPr>
    </w:p>
    <w:p w14:paraId="51BB0697"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Введение </w:t>
      </w:r>
    </w:p>
    <w:p w14:paraId="0EF8B74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Настоящий документ содержит указания по проектированию оснований зданий и сооружений, в том числе подземных, возводимых в различных природных условиях, для различных видов строительства.</w:t>
      </w:r>
    </w:p>
    <w:p w14:paraId="769D0D1D" w14:textId="77777777" w:rsidR="00024E29" w:rsidRPr="00941823" w:rsidRDefault="00024E29">
      <w:pPr>
        <w:pStyle w:val="FORMATTEXT"/>
        <w:ind w:firstLine="568"/>
        <w:jc w:val="both"/>
        <w:rPr>
          <w:rFonts w:ascii="Times New Roman" w:hAnsi="Times New Roman" w:cs="Times New Roman"/>
        </w:rPr>
      </w:pPr>
    </w:p>
    <w:p w14:paraId="020D1351" w14:textId="5C26FB2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Разработаны НИИОСП им.Н.М.Герсеванова - институтом ОАО "НИЦ "Строительство" (д-р техн. наук </w:t>
      </w:r>
      <w:r w:rsidR="00952BED" w:rsidRPr="00941823">
        <w:rPr>
          <w:rFonts w:ascii="Times New Roman" w:hAnsi="Times New Roman" w:cs="Times New Roman"/>
          <w:noProof/>
          <w:position w:val="-9"/>
        </w:rPr>
        <w:drawing>
          <wp:inline distT="0" distB="0" distL="0" distR="0" wp14:anchorId="4A8E3305" wp14:editId="3C9285E2">
            <wp:extent cx="812165" cy="184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2165" cy="184150"/>
                    </a:xfrm>
                    <a:prstGeom prst="rect">
                      <a:avLst/>
                    </a:prstGeom>
                    <a:noFill/>
                    <a:ln>
                      <a:noFill/>
                    </a:ln>
                  </pic:spPr>
                </pic:pic>
              </a:graphicData>
            </a:graphic>
          </wp:inline>
        </w:drawing>
      </w:r>
      <w:r w:rsidRPr="00941823">
        <w:rPr>
          <w:rFonts w:ascii="Times New Roman" w:hAnsi="Times New Roman" w:cs="Times New Roman"/>
        </w:rPr>
        <w:t xml:space="preserve">, д-р техн. наук </w:t>
      </w:r>
      <w:r w:rsidRPr="00941823">
        <w:rPr>
          <w:rFonts w:ascii="Times New Roman" w:hAnsi="Times New Roman" w:cs="Times New Roman"/>
          <w:i/>
          <w:iCs/>
        </w:rPr>
        <w:t>Е.А.Сорочан</w:t>
      </w:r>
      <w:r w:rsidRPr="00941823">
        <w:rPr>
          <w:rFonts w:ascii="Times New Roman" w:hAnsi="Times New Roman" w:cs="Times New Roman"/>
        </w:rPr>
        <w:t xml:space="preserve">, канд. техн. наук </w:t>
      </w:r>
      <w:r w:rsidRPr="00941823">
        <w:rPr>
          <w:rFonts w:ascii="Times New Roman" w:hAnsi="Times New Roman" w:cs="Times New Roman"/>
          <w:i/>
          <w:iCs/>
        </w:rPr>
        <w:t>И.В.Колыбин</w:t>
      </w:r>
      <w:r w:rsidRPr="00941823">
        <w:rPr>
          <w:rFonts w:ascii="Times New Roman" w:hAnsi="Times New Roman" w:cs="Times New Roman"/>
        </w:rPr>
        <w:t xml:space="preserve"> - руководители темы; д-р техн. наук </w:t>
      </w:r>
      <w:r w:rsidRPr="00941823">
        <w:rPr>
          <w:rFonts w:ascii="Times New Roman" w:hAnsi="Times New Roman" w:cs="Times New Roman"/>
          <w:i/>
          <w:iCs/>
        </w:rPr>
        <w:t>Б.В.Бахолдин</w:t>
      </w:r>
      <w:r w:rsidRPr="00941823">
        <w:rPr>
          <w:rFonts w:ascii="Times New Roman" w:hAnsi="Times New Roman" w:cs="Times New Roman"/>
        </w:rPr>
        <w:t xml:space="preserve">, д-р техн. наук </w:t>
      </w:r>
      <w:r w:rsidRPr="00941823">
        <w:rPr>
          <w:rFonts w:ascii="Times New Roman" w:hAnsi="Times New Roman" w:cs="Times New Roman"/>
          <w:i/>
          <w:iCs/>
        </w:rPr>
        <w:t>А.А.Григорян</w:t>
      </w:r>
      <w:r w:rsidRPr="00941823">
        <w:rPr>
          <w:rFonts w:ascii="Times New Roman" w:hAnsi="Times New Roman" w:cs="Times New Roman"/>
        </w:rPr>
        <w:t xml:space="preserve">, д-р техн. наук </w:t>
      </w:r>
      <w:r w:rsidRPr="00941823">
        <w:rPr>
          <w:rFonts w:ascii="Times New Roman" w:hAnsi="Times New Roman" w:cs="Times New Roman"/>
          <w:i/>
          <w:iCs/>
        </w:rPr>
        <w:t>П.А.Коновалов</w:t>
      </w:r>
      <w:r w:rsidRPr="00941823">
        <w:rPr>
          <w:rFonts w:ascii="Times New Roman" w:hAnsi="Times New Roman" w:cs="Times New Roman"/>
        </w:rPr>
        <w:t xml:space="preserve">, д-р техн. наук </w:t>
      </w:r>
      <w:r w:rsidRPr="00941823">
        <w:rPr>
          <w:rFonts w:ascii="Times New Roman" w:hAnsi="Times New Roman" w:cs="Times New Roman"/>
          <w:i/>
          <w:iCs/>
        </w:rPr>
        <w:t>В.И.Крутов</w:t>
      </w:r>
      <w:r w:rsidRPr="00941823">
        <w:rPr>
          <w:rFonts w:ascii="Times New Roman" w:hAnsi="Times New Roman" w:cs="Times New Roman"/>
        </w:rPr>
        <w:t xml:space="preserve">, д-р техн. наук </w:t>
      </w:r>
      <w:r w:rsidRPr="00941823">
        <w:rPr>
          <w:rFonts w:ascii="Times New Roman" w:hAnsi="Times New Roman" w:cs="Times New Roman"/>
          <w:i/>
          <w:iCs/>
        </w:rPr>
        <w:t>Н.С.Никифорова</w:t>
      </w:r>
      <w:r w:rsidRPr="00941823">
        <w:rPr>
          <w:rFonts w:ascii="Times New Roman" w:hAnsi="Times New Roman" w:cs="Times New Roman"/>
        </w:rPr>
        <w:t xml:space="preserve">, д-р техн. наук </w:t>
      </w:r>
      <w:r w:rsidRPr="00941823">
        <w:rPr>
          <w:rFonts w:ascii="Times New Roman" w:hAnsi="Times New Roman" w:cs="Times New Roman"/>
          <w:i/>
          <w:iCs/>
        </w:rPr>
        <w:t>Л.Р.Ставницер</w:t>
      </w:r>
      <w:r w:rsidRPr="00941823">
        <w:rPr>
          <w:rFonts w:ascii="Times New Roman" w:hAnsi="Times New Roman" w:cs="Times New Roman"/>
        </w:rPr>
        <w:t xml:space="preserve">, д-р техн. наук </w:t>
      </w:r>
      <w:r w:rsidRPr="00941823">
        <w:rPr>
          <w:rFonts w:ascii="Times New Roman" w:hAnsi="Times New Roman" w:cs="Times New Roman"/>
          <w:i/>
          <w:iCs/>
        </w:rPr>
        <w:t>В.И.Шейнин</w:t>
      </w:r>
      <w:r w:rsidRPr="00941823">
        <w:rPr>
          <w:rFonts w:ascii="Times New Roman" w:hAnsi="Times New Roman" w:cs="Times New Roman"/>
        </w:rPr>
        <w:t xml:space="preserve">; канд. техн. наук </w:t>
      </w:r>
      <w:r w:rsidRPr="00941823">
        <w:rPr>
          <w:rFonts w:ascii="Times New Roman" w:hAnsi="Times New Roman" w:cs="Times New Roman"/>
          <w:i/>
          <w:iCs/>
        </w:rPr>
        <w:t>А.Г.Алексеев</w:t>
      </w:r>
      <w:r w:rsidRPr="00941823">
        <w:rPr>
          <w:rFonts w:ascii="Times New Roman" w:hAnsi="Times New Roman" w:cs="Times New Roman"/>
        </w:rPr>
        <w:t xml:space="preserve">, канд. техн. наук </w:t>
      </w:r>
      <w:r w:rsidRPr="00941823">
        <w:rPr>
          <w:rFonts w:ascii="Times New Roman" w:hAnsi="Times New Roman" w:cs="Times New Roman"/>
          <w:i/>
          <w:iCs/>
        </w:rPr>
        <w:t>Г.И.Бондаренко</w:t>
      </w:r>
      <w:r w:rsidRPr="00941823">
        <w:rPr>
          <w:rFonts w:ascii="Times New Roman" w:hAnsi="Times New Roman" w:cs="Times New Roman"/>
        </w:rPr>
        <w:t xml:space="preserve">, канд. техн. наук </w:t>
      </w:r>
      <w:r w:rsidRPr="00941823">
        <w:rPr>
          <w:rFonts w:ascii="Times New Roman" w:hAnsi="Times New Roman" w:cs="Times New Roman"/>
          <w:i/>
          <w:iCs/>
        </w:rPr>
        <w:t>В.Г.Буданов</w:t>
      </w:r>
      <w:r w:rsidRPr="00941823">
        <w:rPr>
          <w:rFonts w:ascii="Times New Roman" w:hAnsi="Times New Roman" w:cs="Times New Roman"/>
        </w:rPr>
        <w:t xml:space="preserve">, канд. техн. наук </w:t>
      </w:r>
      <w:r w:rsidRPr="00941823">
        <w:rPr>
          <w:rFonts w:ascii="Times New Roman" w:hAnsi="Times New Roman" w:cs="Times New Roman"/>
          <w:i/>
          <w:iCs/>
        </w:rPr>
        <w:t>A.M.Дзагов</w:t>
      </w:r>
      <w:r w:rsidRPr="00941823">
        <w:rPr>
          <w:rFonts w:ascii="Times New Roman" w:hAnsi="Times New Roman" w:cs="Times New Roman"/>
        </w:rPr>
        <w:t xml:space="preserve">, канд. техн. наук </w:t>
      </w:r>
      <w:r w:rsidRPr="00941823">
        <w:rPr>
          <w:rFonts w:ascii="Times New Roman" w:hAnsi="Times New Roman" w:cs="Times New Roman"/>
          <w:i/>
          <w:iCs/>
        </w:rPr>
        <w:t>Ф.Ф.Зехниев</w:t>
      </w:r>
      <w:r w:rsidRPr="00941823">
        <w:rPr>
          <w:rFonts w:ascii="Times New Roman" w:hAnsi="Times New Roman" w:cs="Times New Roman"/>
        </w:rPr>
        <w:t xml:space="preserve">, канд. техн. наук </w:t>
      </w:r>
      <w:r w:rsidRPr="00941823">
        <w:rPr>
          <w:rFonts w:ascii="Times New Roman" w:hAnsi="Times New Roman" w:cs="Times New Roman"/>
          <w:i/>
          <w:iCs/>
        </w:rPr>
        <w:t>М.Н.Ибрагимов</w:t>
      </w:r>
      <w:r w:rsidRPr="00941823">
        <w:rPr>
          <w:rFonts w:ascii="Times New Roman" w:hAnsi="Times New Roman" w:cs="Times New Roman"/>
        </w:rPr>
        <w:t xml:space="preserve">, канд. техн. наук </w:t>
      </w:r>
      <w:r w:rsidRPr="00941823">
        <w:rPr>
          <w:rFonts w:ascii="Times New Roman" w:hAnsi="Times New Roman" w:cs="Times New Roman"/>
          <w:i/>
          <w:iCs/>
        </w:rPr>
        <w:t>О.И.Игнатова</w:t>
      </w:r>
      <w:r w:rsidRPr="00941823">
        <w:rPr>
          <w:rFonts w:ascii="Times New Roman" w:hAnsi="Times New Roman" w:cs="Times New Roman"/>
        </w:rPr>
        <w:t xml:space="preserve">, канд. техн. наук </w:t>
      </w:r>
      <w:r w:rsidRPr="00941823">
        <w:rPr>
          <w:rFonts w:ascii="Times New Roman" w:hAnsi="Times New Roman" w:cs="Times New Roman"/>
          <w:i/>
          <w:iCs/>
        </w:rPr>
        <w:t>О.Н.Исаев</w:t>
      </w:r>
      <w:r w:rsidRPr="00941823">
        <w:rPr>
          <w:rFonts w:ascii="Times New Roman" w:hAnsi="Times New Roman" w:cs="Times New Roman"/>
        </w:rPr>
        <w:t xml:space="preserve">, канд. техн. наук </w:t>
      </w:r>
      <w:r w:rsidRPr="00941823">
        <w:rPr>
          <w:rFonts w:ascii="Times New Roman" w:hAnsi="Times New Roman" w:cs="Times New Roman"/>
          <w:i/>
          <w:iCs/>
        </w:rPr>
        <w:t>В.А.Ковалев</w:t>
      </w:r>
      <w:r w:rsidRPr="00941823">
        <w:rPr>
          <w:rFonts w:ascii="Times New Roman" w:hAnsi="Times New Roman" w:cs="Times New Roman"/>
        </w:rPr>
        <w:t xml:space="preserve">, канд. техн. наук </w:t>
      </w:r>
      <w:r w:rsidRPr="00941823">
        <w:rPr>
          <w:rFonts w:ascii="Times New Roman" w:hAnsi="Times New Roman" w:cs="Times New Roman"/>
          <w:i/>
          <w:iCs/>
        </w:rPr>
        <w:t>В.К.Когай</w:t>
      </w:r>
      <w:r w:rsidRPr="00941823">
        <w:rPr>
          <w:rFonts w:ascii="Times New Roman" w:hAnsi="Times New Roman" w:cs="Times New Roman"/>
        </w:rPr>
        <w:t xml:space="preserve">, канд. техн. наук </w:t>
      </w:r>
      <w:r w:rsidRPr="00941823">
        <w:rPr>
          <w:rFonts w:ascii="Times New Roman" w:hAnsi="Times New Roman" w:cs="Times New Roman"/>
          <w:i/>
          <w:iCs/>
        </w:rPr>
        <w:t>М.М.Кузнецов</w:t>
      </w:r>
      <w:r w:rsidRPr="00941823">
        <w:rPr>
          <w:rFonts w:ascii="Times New Roman" w:hAnsi="Times New Roman" w:cs="Times New Roman"/>
        </w:rPr>
        <w:t xml:space="preserve">, канд. техн. наук </w:t>
      </w:r>
      <w:r w:rsidRPr="00941823">
        <w:rPr>
          <w:rFonts w:ascii="Times New Roman" w:hAnsi="Times New Roman" w:cs="Times New Roman"/>
          <w:i/>
          <w:iCs/>
        </w:rPr>
        <w:t>И.Г.Ладыженский</w:t>
      </w:r>
      <w:r w:rsidRPr="00941823">
        <w:rPr>
          <w:rFonts w:ascii="Times New Roman" w:hAnsi="Times New Roman" w:cs="Times New Roman"/>
        </w:rPr>
        <w:t xml:space="preserve">, канд. техн. наук </w:t>
      </w:r>
      <w:r w:rsidR="00952BED" w:rsidRPr="00941823">
        <w:rPr>
          <w:rFonts w:ascii="Times New Roman" w:hAnsi="Times New Roman" w:cs="Times New Roman"/>
          <w:i/>
          <w:iCs/>
          <w:noProof/>
          <w:position w:val="-8"/>
        </w:rPr>
        <w:drawing>
          <wp:inline distT="0" distB="0" distL="0" distR="0" wp14:anchorId="4C4813B1" wp14:editId="347A71C9">
            <wp:extent cx="675640" cy="1708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640" cy="170815"/>
                    </a:xfrm>
                    <a:prstGeom prst="rect">
                      <a:avLst/>
                    </a:prstGeom>
                    <a:noFill/>
                    <a:ln>
                      <a:noFill/>
                    </a:ln>
                  </pic:spPr>
                </pic:pic>
              </a:graphicData>
            </a:graphic>
          </wp:inline>
        </w:drawing>
      </w:r>
      <w:r w:rsidRPr="00941823">
        <w:rPr>
          <w:rFonts w:ascii="Times New Roman" w:hAnsi="Times New Roman" w:cs="Times New Roman"/>
        </w:rPr>
        <w:t xml:space="preserve">, канд. техн. наук </w:t>
      </w:r>
      <w:r w:rsidRPr="00941823">
        <w:rPr>
          <w:rFonts w:ascii="Times New Roman" w:hAnsi="Times New Roman" w:cs="Times New Roman"/>
          <w:i/>
          <w:iCs/>
        </w:rPr>
        <w:t>Д.Е.Разводовский</w:t>
      </w:r>
      <w:r w:rsidRPr="00941823">
        <w:rPr>
          <w:rFonts w:ascii="Times New Roman" w:hAnsi="Times New Roman" w:cs="Times New Roman"/>
        </w:rPr>
        <w:t xml:space="preserve">, канд. техн. наук </w:t>
      </w:r>
      <w:r w:rsidRPr="00941823">
        <w:rPr>
          <w:rFonts w:ascii="Times New Roman" w:hAnsi="Times New Roman" w:cs="Times New Roman"/>
          <w:i/>
          <w:iCs/>
        </w:rPr>
        <w:t>В.В.Семкин</w:t>
      </w:r>
      <w:r w:rsidRPr="00941823">
        <w:rPr>
          <w:rFonts w:ascii="Times New Roman" w:hAnsi="Times New Roman" w:cs="Times New Roman"/>
        </w:rPr>
        <w:t xml:space="preserve">, канд. техн. наук </w:t>
      </w:r>
      <w:r w:rsidRPr="00941823">
        <w:rPr>
          <w:rFonts w:ascii="Times New Roman" w:hAnsi="Times New Roman" w:cs="Times New Roman"/>
          <w:i/>
          <w:iCs/>
        </w:rPr>
        <w:t>А.Н.Труфанов</w:t>
      </w:r>
      <w:r w:rsidRPr="00941823">
        <w:rPr>
          <w:rFonts w:ascii="Times New Roman" w:hAnsi="Times New Roman" w:cs="Times New Roman"/>
        </w:rPr>
        <w:t xml:space="preserve">, канд. техн. наук </w:t>
      </w:r>
      <w:r w:rsidRPr="00941823">
        <w:rPr>
          <w:rFonts w:ascii="Times New Roman" w:hAnsi="Times New Roman" w:cs="Times New Roman"/>
          <w:i/>
          <w:iCs/>
        </w:rPr>
        <w:t>В.Г.Федоровский</w:t>
      </w:r>
      <w:r w:rsidRPr="00941823">
        <w:rPr>
          <w:rFonts w:ascii="Times New Roman" w:hAnsi="Times New Roman" w:cs="Times New Roman"/>
        </w:rPr>
        <w:t xml:space="preserve">, канд. техн. наук </w:t>
      </w:r>
      <w:r w:rsidRPr="00941823">
        <w:rPr>
          <w:rFonts w:ascii="Times New Roman" w:hAnsi="Times New Roman" w:cs="Times New Roman"/>
          <w:i/>
          <w:iCs/>
        </w:rPr>
        <w:t>М.Л.Холмянский</w:t>
      </w:r>
      <w:r w:rsidRPr="00941823">
        <w:rPr>
          <w:rFonts w:ascii="Times New Roman" w:hAnsi="Times New Roman" w:cs="Times New Roman"/>
        </w:rPr>
        <w:t xml:space="preserve">, канд. техн. наук </w:t>
      </w:r>
      <w:r w:rsidRPr="00941823">
        <w:rPr>
          <w:rFonts w:ascii="Times New Roman" w:hAnsi="Times New Roman" w:cs="Times New Roman"/>
          <w:i/>
          <w:iCs/>
        </w:rPr>
        <w:t>А.В.Шапошников</w:t>
      </w:r>
      <w:r w:rsidRPr="00941823">
        <w:rPr>
          <w:rFonts w:ascii="Times New Roman" w:hAnsi="Times New Roman" w:cs="Times New Roman"/>
        </w:rPr>
        <w:t xml:space="preserve">, канд. техн. наук </w:t>
      </w:r>
      <w:r w:rsidRPr="00941823">
        <w:rPr>
          <w:rFonts w:ascii="Times New Roman" w:hAnsi="Times New Roman" w:cs="Times New Roman"/>
          <w:i/>
          <w:iCs/>
        </w:rPr>
        <w:t>Р.Ф.Шарафутдинов</w:t>
      </w:r>
      <w:r w:rsidRPr="00941823">
        <w:rPr>
          <w:rFonts w:ascii="Times New Roman" w:hAnsi="Times New Roman" w:cs="Times New Roman"/>
        </w:rPr>
        <w:t xml:space="preserve">, канд. техн. наук </w:t>
      </w:r>
      <w:r w:rsidRPr="00941823">
        <w:rPr>
          <w:rFonts w:ascii="Times New Roman" w:hAnsi="Times New Roman" w:cs="Times New Roman"/>
          <w:i/>
          <w:iCs/>
        </w:rPr>
        <w:t>О.А.Шулятьев</w:t>
      </w:r>
      <w:r w:rsidRPr="00941823">
        <w:rPr>
          <w:rFonts w:ascii="Times New Roman" w:hAnsi="Times New Roman" w:cs="Times New Roman"/>
        </w:rPr>
        <w:t xml:space="preserve">; инж. </w:t>
      </w:r>
      <w:r w:rsidRPr="00941823">
        <w:rPr>
          <w:rFonts w:ascii="Times New Roman" w:hAnsi="Times New Roman" w:cs="Times New Roman"/>
          <w:i/>
          <w:iCs/>
        </w:rPr>
        <w:t>Д.А.Внуков</w:t>
      </w:r>
      <w:r w:rsidRPr="00941823">
        <w:rPr>
          <w:rFonts w:ascii="Times New Roman" w:hAnsi="Times New Roman" w:cs="Times New Roman"/>
        </w:rPr>
        <w:t xml:space="preserve">, инж. </w:t>
      </w:r>
      <w:r w:rsidRPr="00941823">
        <w:rPr>
          <w:rFonts w:ascii="Times New Roman" w:hAnsi="Times New Roman" w:cs="Times New Roman"/>
          <w:i/>
          <w:iCs/>
        </w:rPr>
        <w:t>А.Б.Мещанский</w:t>
      </w:r>
      <w:r w:rsidRPr="00941823">
        <w:rPr>
          <w:rFonts w:ascii="Times New Roman" w:hAnsi="Times New Roman" w:cs="Times New Roman"/>
        </w:rPr>
        <w:t xml:space="preserve">, инж. </w:t>
      </w:r>
      <w:r w:rsidRPr="00941823">
        <w:rPr>
          <w:rFonts w:ascii="Times New Roman" w:hAnsi="Times New Roman" w:cs="Times New Roman"/>
          <w:i/>
          <w:iCs/>
        </w:rPr>
        <w:t>О.А.Мозгачева</w:t>
      </w:r>
      <w:r w:rsidRPr="00941823">
        <w:rPr>
          <w:rFonts w:ascii="Times New Roman" w:hAnsi="Times New Roman" w:cs="Times New Roman"/>
        </w:rPr>
        <w:t xml:space="preserve">, инж. </w:t>
      </w:r>
      <w:r w:rsidRPr="00941823">
        <w:rPr>
          <w:rFonts w:ascii="Times New Roman" w:hAnsi="Times New Roman" w:cs="Times New Roman"/>
          <w:i/>
          <w:iCs/>
        </w:rPr>
        <w:t>А.Б.Патрикеев</w:t>
      </w:r>
      <w:r w:rsidRPr="00941823">
        <w:rPr>
          <w:rFonts w:ascii="Times New Roman" w:hAnsi="Times New Roman" w:cs="Times New Roman"/>
        </w:rPr>
        <w:t xml:space="preserve">, инж. </w:t>
      </w:r>
      <w:r w:rsidRPr="00941823">
        <w:rPr>
          <w:rFonts w:ascii="Times New Roman" w:hAnsi="Times New Roman" w:cs="Times New Roman"/>
          <w:i/>
          <w:iCs/>
        </w:rPr>
        <w:t>А.И.Харичкин</w:t>
      </w:r>
      <w:r w:rsidRPr="00941823">
        <w:rPr>
          <w:rFonts w:ascii="Times New Roman" w:hAnsi="Times New Roman" w:cs="Times New Roman"/>
        </w:rPr>
        <w:t>).</w:t>
      </w:r>
    </w:p>
    <w:p w14:paraId="4AAAAE9E" w14:textId="77777777" w:rsidR="00024E29" w:rsidRPr="00941823" w:rsidRDefault="00024E29">
      <w:pPr>
        <w:pStyle w:val="FORMATTEXT"/>
        <w:ind w:firstLine="568"/>
        <w:jc w:val="both"/>
        <w:rPr>
          <w:rFonts w:ascii="Times New Roman" w:hAnsi="Times New Roman" w:cs="Times New Roman"/>
        </w:rPr>
      </w:pPr>
    </w:p>
    <w:p w14:paraId="10F9B2F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Изменение N 1 к СП 22.13330.2016 разработано АО "НИЦ "Строительство" - НИИОСП им.Н.М.Герсеванова (руководитель темы - канд. техн. наук </w:t>
      </w:r>
      <w:r w:rsidRPr="00941823">
        <w:rPr>
          <w:rFonts w:ascii="Times New Roman" w:hAnsi="Times New Roman" w:cs="Times New Roman"/>
          <w:i/>
          <w:iCs/>
        </w:rPr>
        <w:t>И.В.Колыбин</w:t>
      </w:r>
      <w:r w:rsidRPr="00941823">
        <w:rPr>
          <w:rFonts w:ascii="Times New Roman" w:hAnsi="Times New Roman" w:cs="Times New Roman"/>
        </w:rPr>
        <w:t xml:space="preserve">; исполнители - канд. техн. наук </w:t>
      </w:r>
      <w:r w:rsidRPr="00941823">
        <w:rPr>
          <w:rFonts w:ascii="Times New Roman" w:hAnsi="Times New Roman" w:cs="Times New Roman"/>
          <w:i/>
          <w:iCs/>
        </w:rPr>
        <w:t>Буданов</w:t>
      </w:r>
      <w:r w:rsidRPr="00941823">
        <w:rPr>
          <w:rFonts w:ascii="Times New Roman" w:hAnsi="Times New Roman" w:cs="Times New Roman"/>
        </w:rPr>
        <w:t xml:space="preserve">, канд. техн. наук </w:t>
      </w:r>
      <w:r w:rsidRPr="00941823">
        <w:rPr>
          <w:rFonts w:ascii="Times New Roman" w:hAnsi="Times New Roman" w:cs="Times New Roman"/>
          <w:i/>
          <w:iCs/>
        </w:rPr>
        <w:t>В.А.Ковалев</w:t>
      </w:r>
      <w:r w:rsidRPr="00941823">
        <w:rPr>
          <w:rFonts w:ascii="Times New Roman" w:hAnsi="Times New Roman" w:cs="Times New Roman"/>
        </w:rPr>
        <w:t xml:space="preserve">, канд. техн. наук </w:t>
      </w:r>
      <w:r w:rsidRPr="00941823">
        <w:rPr>
          <w:rFonts w:ascii="Times New Roman" w:hAnsi="Times New Roman" w:cs="Times New Roman"/>
          <w:i/>
          <w:iCs/>
        </w:rPr>
        <w:t>И.Г.Ладыженский</w:t>
      </w:r>
      <w:r w:rsidRPr="00941823">
        <w:rPr>
          <w:rFonts w:ascii="Times New Roman" w:hAnsi="Times New Roman" w:cs="Times New Roman"/>
        </w:rPr>
        <w:t xml:space="preserve">, канд. техн. наук </w:t>
      </w:r>
      <w:r w:rsidRPr="00941823">
        <w:rPr>
          <w:rFonts w:ascii="Times New Roman" w:hAnsi="Times New Roman" w:cs="Times New Roman"/>
          <w:i/>
          <w:iCs/>
        </w:rPr>
        <w:t>Д.Е.Разводовский</w:t>
      </w:r>
      <w:r w:rsidRPr="00941823">
        <w:rPr>
          <w:rFonts w:ascii="Times New Roman" w:hAnsi="Times New Roman" w:cs="Times New Roman"/>
        </w:rPr>
        <w:t xml:space="preserve">, канд. техн. наук </w:t>
      </w:r>
      <w:r w:rsidRPr="00941823">
        <w:rPr>
          <w:rFonts w:ascii="Times New Roman" w:hAnsi="Times New Roman" w:cs="Times New Roman"/>
          <w:i/>
          <w:iCs/>
        </w:rPr>
        <w:t>А.Н.Труфанов</w:t>
      </w:r>
      <w:r w:rsidRPr="00941823">
        <w:rPr>
          <w:rFonts w:ascii="Times New Roman" w:hAnsi="Times New Roman" w:cs="Times New Roman"/>
        </w:rPr>
        <w:t xml:space="preserve">, канд. техн. наук </w:t>
      </w:r>
      <w:r w:rsidRPr="00941823">
        <w:rPr>
          <w:rFonts w:ascii="Times New Roman" w:hAnsi="Times New Roman" w:cs="Times New Roman"/>
          <w:i/>
          <w:iCs/>
        </w:rPr>
        <w:t>О.А.Шулятьев</w:t>
      </w:r>
      <w:r w:rsidRPr="00941823">
        <w:rPr>
          <w:rFonts w:ascii="Times New Roman" w:hAnsi="Times New Roman" w:cs="Times New Roman"/>
        </w:rPr>
        <w:t xml:space="preserve">, канд. техн. наук </w:t>
      </w:r>
      <w:r w:rsidRPr="00941823">
        <w:rPr>
          <w:rFonts w:ascii="Times New Roman" w:hAnsi="Times New Roman" w:cs="Times New Roman"/>
          <w:i/>
          <w:iCs/>
        </w:rPr>
        <w:t>С.О.Шулятьев</w:t>
      </w:r>
      <w:r w:rsidRPr="00941823">
        <w:rPr>
          <w:rFonts w:ascii="Times New Roman" w:hAnsi="Times New Roman" w:cs="Times New Roman"/>
        </w:rPr>
        <w:t xml:space="preserve">; инж. </w:t>
      </w:r>
      <w:r w:rsidRPr="00941823">
        <w:rPr>
          <w:rFonts w:ascii="Times New Roman" w:hAnsi="Times New Roman" w:cs="Times New Roman"/>
          <w:i/>
          <w:iCs/>
        </w:rPr>
        <w:t>А.Б.Патрикеев</w:t>
      </w:r>
      <w:r w:rsidRPr="00941823">
        <w:rPr>
          <w:rFonts w:ascii="Times New Roman" w:hAnsi="Times New Roman" w:cs="Times New Roman"/>
        </w:rPr>
        <w:t>).</w:t>
      </w:r>
    </w:p>
    <w:p w14:paraId="5653E78D" w14:textId="77777777" w:rsidR="00024E29" w:rsidRPr="00941823" w:rsidRDefault="00024E29">
      <w:pPr>
        <w:pStyle w:val="FORMATTEXT"/>
        <w:ind w:firstLine="568"/>
        <w:jc w:val="both"/>
        <w:rPr>
          <w:rFonts w:ascii="Times New Roman" w:hAnsi="Times New Roman" w:cs="Times New Roman"/>
        </w:rPr>
      </w:pPr>
    </w:p>
    <w:p w14:paraId="6BE6F80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Изменение N 2 разработано авторским коллективом АО "НИЦ "Строительство" - НИИОСП им.Н.М.Герсеванова (канд. техн. наук </w:t>
      </w:r>
      <w:r w:rsidRPr="00941823">
        <w:rPr>
          <w:rFonts w:ascii="Times New Roman" w:hAnsi="Times New Roman" w:cs="Times New Roman"/>
          <w:i/>
          <w:iCs/>
        </w:rPr>
        <w:t>И.В.Колыбин</w:t>
      </w:r>
      <w:r w:rsidRPr="00941823">
        <w:rPr>
          <w:rFonts w:ascii="Times New Roman" w:hAnsi="Times New Roman" w:cs="Times New Roman"/>
        </w:rPr>
        <w:t xml:space="preserve">, канд. техн. наук </w:t>
      </w:r>
      <w:r w:rsidRPr="00941823">
        <w:rPr>
          <w:rFonts w:ascii="Times New Roman" w:hAnsi="Times New Roman" w:cs="Times New Roman"/>
          <w:i/>
          <w:iCs/>
        </w:rPr>
        <w:t>Д.Е.Разводовский</w:t>
      </w:r>
      <w:r w:rsidRPr="00941823">
        <w:rPr>
          <w:rFonts w:ascii="Times New Roman" w:hAnsi="Times New Roman" w:cs="Times New Roman"/>
        </w:rPr>
        <w:t xml:space="preserve"> - руководители разработки; канд. техн. наук </w:t>
      </w:r>
      <w:r w:rsidRPr="00941823">
        <w:rPr>
          <w:rFonts w:ascii="Times New Roman" w:hAnsi="Times New Roman" w:cs="Times New Roman"/>
          <w:i/>
          <w:iCs/>
        </w:rPr>
        <w:t>А.Г.Алексеев</w:t>
      </w:r>
      <w:r w:rsidRPr="00941823">
        <w:rPr>
          <w:rFonts w:ascii="Times New Roman" w:hAnsi="Times New Roman" w:cs="Times New Roman"/>
        </w:rPr>
        <w:t xml:space="preserve">, канд. техн. наук </w:t>
      </w:r>
      <w:r w:rsidRPr="00941823">
        <w:rPr>
          <w:rFonts w:ascii="Times New Roman" w:hAnsi="Times New Roman" w:cs="Times New Roman"/>
          <w:i/>
          <w:iCs/>
        </w:rPr>
        <w:t>В.А.Ковалев</w:t>
      </w:r>
      <w:r w:rsidRPr="00941823">
        <w:rPr>
          <w:rFonts w:ascii="Times New Roman" w:hAnsi="Times New Roman" w:cs="Times New Roman"/>
        </w:rPr>
        <w:t xml:space="preserve">, канд. техн. наук </w:t>
      </w:r>
      <w:r w:rsidRPr="00941823">
        <w:rPr>
          <w:rFonts w:ascii="Times New Roman" w:hAnsi="Times New Roman" w:cs="Times New Roman"/>
          <w:i/>
          <w:iCs/>
        </w:rPr>
        <w:t>В.В.Семкин</w:t>
      </w:r>
      <w:r w:rsidRPr="00941823">
        <w:rPr>
          <w:rFonts w:ascii="Times New Roman" w:hAnsi="Times New Roman" w:cs="Times New Roman"/>
        </w:rPr>
        <w:t xml:space="preserve">, канд. техн. наук </w:t>
      </w:r>
      <w:r w:rsidRPr="00941823">
        <w:rPr>
          <w:rFonts w:ascii="Times New Roman" w:hAnsi="Times New Roman" w:cs="Times New Roman"/>
          <w:i/>
          <w:iCs/>
        </w:rPr>
        <w:t>А.Н.Труфанов</w:t>
      </w:r>
      <w:r w:rsidRPr="00941823">
        <w:rPr>
          <w:rFonts w:ascii="Times New Roman" w:hAnsi="Times New Roman" w:cs="Times New Roman"/>
        </w:rPr>
        <w:t xml:space="preserve">, канд. техн. наук </w:t>
      </w:r>
      <w:r w:rsidRPr="00941823">
        <w:rPr>
          <w:rFonts w:ascii="Times New Roman" w:hAnsi="Times New Roman" w:cs="Times New Roman"/>
          <w:i/>
          <w:iCs/>
        </w:rPr>
        <w:t>А.В.Шапошников</w:t>
      </w:r>
      <w:r w:rsidRPr="00941823">
        <w:rPr>
          <w:rFonts w:ascii="Times New Roman" w:hAnsi="Times New Roman" w:cs="Times New Roman"/>
        </w:rPr>
        <w:t xml:space="preserve">, инж. </w:t>
      </w:r>
      <w:r w:rsidRPr="00941823">
        <w:rPr>
          <w:rFonts w:ascii="Times New Roman" w:hAnsi="Times New Roman" w:cs="Times New Roman"/>
          <w:i/>
          <w:iCs/>
        </w:rPr>
        <w:t>А.Б.Патрикеев</w:t>
      </w:r>
      <w:r w:rsidRPr="00941823">
        <w:rPr>
          <w:rFonts w:ascii="Times New Roman" w:hAnsi="Times New Roman" w:cs="Times New Roman"/>
        </w:rPr>
        <w:t>).</w:t>
      </w:r>
    </w:p>
    <w:p w14:paraId="16C6A673" w14:textId="77777777" w:rsidR="00024E29" w:rsidRPr="00941823" w:rsidRDefault="00024E29">
      <w:pPr>
        <w:pStyle w:val="FORMATTEXT"/>
        <w:ind w:firstLine="568"/>
        <w:jc w:val="both"/>
        <w:rPr>
          <w:rFonts w:ascii="Times New Roman" w:hAnsi="Times New Roman" w:cs="Times New Roman"/>
        </w:rPr>
      </w:pPr>
    </w:p>
    <w:p w14:paraId="5DEC455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Изменение N 3 разработано авторским коллективом АО "НИЦ "Строительство" - НИИОСП им.Н.М.Герсеванова (канд. техн. наук </w:t>
      </w:r>
      <w:r w:rsidRPr="00941823">
        <w:rPr>
          <w:rFonts w:ascii="Times New Roman" w:hAnsi="Times New Roman" w:cs="Times New Roman"/>
          <w:i/>
          <w:iCs/>
        </w:rPr>
        <w:t>И.В.Колыбин</w:t>
      </w:r>
      <w:r w:rsidRPr="00941823">
        <w:rPr>
          <w:rFonts w:ascii="Times New Roman" w:hAnsi="Times New Roman" w:cs="Times New Roman"/>
        </w:rPr>
        <w:t xml:space="preserve">, канд. техн. наук </w:t>
      </w:r>
      <w:r w:rsidRPr="00941823">
        <w:rPr>
          <w:rFonts w:ascii="Times New Roman" w:hAnsi="Times New Roman" w:cs="Times New Roman"/>
          <w:i/>
          <w:iCs/>
        </w:rPr>
        <w:t>Д.Е.Разводовский</w:t>
      </w:r>
      <w:r w:rsidRPr="00941823">
        <w:rPr>
          <w:rFonts w:ascii="Times New Roman" w:hAnsi="Times New Roman" w:cs="Times New Roman"/>
        </w:rPr>
        <w:t xml:space="preserve"> - руководители разработки; канд. техн. наук </w:t>
      </w:r>
      <w:r w:rsidRPr="00941823">
        <w:rPr>
          <w:rFonts w:ascii="Times New Roman" w:hAnsi="Times New Roman" w:cs="Times New Roman"/>
          <w:i/>
          <w:iCs/>
        </w:rPr>
        <w:t>В.А.Ковалев</w:t>
      </w:r>
      <w:r w:rsidRPr="00941823">
        <w:rPr>
          <w:rFonts w:ascii="Times New Roman" w:hAnsi="Times New Roman" w:cs="Times New Roman"/>
        </w:rPr>
        <w:t xml:space="preserve">, канд. техн. наук </w:t>
      </w:r>
      <w:r w:rsidRPr="00941823">
        <w:rPr>
          <w:rFonts w:ascii="Times New Roman" w:hAnsi="Times New Roman" w:cs="Times New Roman"/>
          <w:i/>
          <w:iCs/>
        </w:rPr>
        <w:t>М.Л.Холмянский</w:t>
      </w:r>
      <w:r w:rsidRPr="00941823">
        <w:rPr>
          <w:rFonts w:ascii="Times New Roman" w:hAnsi="Times New Roman" w:cs="Times New Roman"/>
        </w:rPr>
        <w:t xml:space="preserve">, канд. техн. наук </w:t>
      </w:r>
      <w:r w:rsidRPr="00941823">
        <w:rPr>
          <w:rFonts w:ascii="Times New Roman" w:hAnsi="Times New Roman" w:cs="Times New Roman"/>
          <w:i/>
          <w:iCs/>
        </w:rPr>
        <w:t>Р.Ф.Шарафутдинов</w:t>
      </w:r>
      <w:r w:rsidRPr="00941823">
        <w:rPr>
          <w:rFonts w:ascii="Times New Roman" w:hAnsi="Times New Roman" w:cs="Times New Roman"/>
        </w:rPr>
        <w:t xml:space="preserve">, </w:t>
      </w:r>
      <w:r w:rsidRPr="00941823">
        <w:rPr>
          <w:rFonts w:ascii="Times New Roman" w:hAnsi="Times New Roman" w:cs="Times New Roman"/>
          <w:i/>
          <w:iCs/>
        </w:rPr>
        <w:t>А.Б.Патрикеев</w:t>
      </w:r>
      <w:r w:rsidRPr="00941823">
        <w:rPr>
          <w:rFonts w:ascii="Times New Roman" w:hAnsi="Times New Roman" w:cs="Times New Roman"/>
        </w:rPr>
        <w:t>).</w:t>
      </w:r>
    </w:p>
    <w:p w14:paraId="4C2D2A51" w14:textId="77777777" w:rsidR="00024E29" w:rsidRPr="00941823" w:rsidRDefault="00024E29">
      <w:pPr>
        <w:pStyle w:val="FORMATTEXT"/>
        <w:ind w:firstLine="568"/>
        <w:jc w:val="both"/>
        <w:rPr>
          <w:rFonts w:ascii="Times New Roman" w:hAnsi="Times New Roman" w:cs="Times New Roman"/>
        </w:rPr>
      </w:pPr>
    </w:p>
    <w:p w14:paraId="7BBD4E1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Изменение N 4 разработано авторским коллективом АО "НИЦ "Строительство" - НИИОСП им.Н.М.Герсеванова (канд. техн. наук </w:t>
      </w:r>
      <w:r w:rsidRPr="00941823">
        <w:rPr>
          <w:rFonts w:ascii="Times New Roman" w:hAnsi="Times New Roman" w:cs="Times New Roman"/>
          <w:i/>
          <w:iCs/>
        </w:rPr>
        <w:t>И.В.Колыбин</w:t>
      </w:r>
      <w:r w:rsidRPr="00941823">
        <w:rPr>
          <w:rFonts w:ascii="Times New Roman" w:hAnsi="Times New Roman" w:cs="Times New Roman"/>
        </w:rPr>
        <w:t xml:space="preserve">, канд. техн. наук </w:t>
      </w:r>
      <w:r w:rsidRPr="00941823">
        <w:rPr>
          <w:rFonts w:ascii="Times New Roman" w:hAnsi="Times New Roman" w:cs="Times New Roman"/>
          <w:i/>
          <w:iCs/>
        </w:rPr>
        <w:t>Д.Е.Разводовский</w:t>
      </w:r>
      <w:r w:rsidRPr="00941823">
        <w:rPr>
          <w:rFonts w:ascii="Times New Roman" w:hAnsi="Times New Roman" w:cs="Times New Roman"/>
        </w:rPr>
        <w:t xml:space="preserve"> - руководители разработки; д-р техн. наук </w:t>
      </w:r>
      <w:r w:rsidRPr="00941823">
        <w:rPr>
          <w:rFonts w:ascii="Times New Roman" w:hAnsi="Times New Roman" w:cs="Times New Roman"/>
          <w:i/>
          <w:iCs/>
        </w:rPr>
        <w:t>В.И.Шейнин</w:t>
      </w:r>
      <w:r w:rsidRPr="00941823">
        <w:rPr>
          <w:rFonts w:ascii="Times New Roman" w:hAnsi="Times New Roman" w:cs="Times New Roman"/>
        </w:rPr>
        <w:t xml:space="preserve">; канд. техн. наук </w:t>
      </w:r>
      <w:r w:rsidRPr="00941823">
        <w:rPr>
          <w:rFonts w:ascii="Times New Roman" w:hAnsi="Times New Roman" w:cs="Times New Roman"/>
          <w:i/>
          <w:iCs/>
        </w:rPr>
        <w:t>В.А.Ковалев</w:t>
      </w:r>
      <w:r w:rsidRPr="00941823">
        <w:rPr>
          <w:rFonts w:ascii="Times New Roman" w:hAnsi="Times New Roman" w:cs="Times New Roman"/>
        </w:rPr>
        <w:t xml:space="preserve">, канд. техн. наук </w:t>
      </w:r>
      <w:r w:rsidRPr="00941823">
        <w:rPr>
          <w:rFonts w:ascii="Times New Roman" w:hAnsi="Times New Roman" w:cs="Times New Roman"/>
          <w:i/>
          <w:iCs/>
        </w:rPr>
        <w:t>А.Г.Алексеев</w:t>
      </w:r>
      <w:r w:rsidRPr="00941823">
        <w:rPr>
          <w:rFonts w:ascii="Times New Roman" w:hAnsi="Times New Roman" w:cs="Times New Roman"/>
        </w:rPr>
        <w:t xml:space="preserve">, канд. техн. наук </w:t>
      </w:r>
      <w:r w:rsidRPr="00941823">
        <w:rPr>
          <w:rFonts w:ascii="Times New Roman" w:hAnsi="Times New Roman" w:cs="Times New Roman"/>
          <w:i/>
          <w:iCs/>
        </w:rPr>
        <w:t>О.Н.Исаев</w:t>
      </w:r>
      <w:r w:rsidRPr="00941823">
        <w:rPr>
          <w:rFonts w:ascii="Times New Roman" w:hAnsi="Times New Roman" w:cs="Times New Roman"/>
        </w:rPr>
        <w:t xml:space="preserve">, канд. техн. наук </w:t>
      </w:r>
      <w:r w:rsidRPr="00941823">
        <w:rPr>
          <w:rFonts w:ascii="Times New Roman" w:hAnsi="Times New Roman" w:cs="Times New Roman"/>
          <w:i/>
          <w:iCs/>
        </w:rPr>
        <w:t>И.К.Попсуенко</w:t>
      </w:r>
      <w:r w:rsidRPr="00941823">
        <w:rPr>
          <w:rFonts w:ascii="Times New Roman" w:hAnsi="Times New Roman" w:cs="Times New Roman"/>
        </w:rPr>
        <w:t xml:space="preserve">, канд. техн. наук </w:t>
      </w:r>
      <w:r w:rsidRPr="00941823">
        <w:rPr>
          <w:rFonts w:ascii="Times New Roman" w:hAnsi="Times New Roman" w:cs="Times New Roman"/>
          <w:i/>
          <w:iCs/>
        </w:rPr>
        <w:t>А.В.Скориков</w:t>
      </w:r>
      <w:r w:rsidRPr="00941823">
        <w:rPr>
          <w:rFonts w:ascii="Times New Roman" w:hAnsi="Times New Roman" w:cs="Times New Roman"/>
        </w:rPr>
        <w:t xml:space="preserve">, канд. техн. наук </w:t>
      </w:r>
      <w:r w:rsidRPr="00941823">
        <w:rPr>
          <w:rFonts w:ascii="Times New Roman" w:hAnsi="Times New Roman" w:cs="Times New Roman"/>
          <w:i/>
          <w:iCs/>
        </w:rPr>
        <w:t>А.Н.Труфанов</w:t>
      </w:r>
      <w:r w:rsidRPr="00941823">
        <w:rPr>
          <w:rFonts w:ascii="Times New Roman" w:hAnsi="Times New Roman" w:cs="Times New Roman"/>
        </w:rPr>
        <w:t xml:space="preserve">, канд. техн. наук </w:t>
      </w:r>
      <w:r w:rsidRPr="00941823">
        <w:rPr>
          <w:rFonts w:ascii="Times New Roman" w:hAnsi="Times New Roman" w:cs="Times New Roman"/>
          <w:i/>
          <w:iCs/>
        </w:rPr>
        <w:t>О.А.Шулятьев</w:t>
      </w:r>
      <w:r w:rsidRPr="00941823">
        <w:rPr>
          <w:rFonts w:ascii="Times New Roman" w:hAnsi="Times New Roman" w:cs="Times New Roman"/>
        </w:rPr>
        <w:t xml:space="preserve">, канд. техн. наук </w:t>
      </w:r>
      <w:r w:rsidRPr="00941823">
        <w:rPr>
          <w:rFonts w:ascii="Times New Roman" w:hAnsi="Times New Roman" w:cs="Times New Roman"/>
          <w:i/>
          <w:iCs/>
        </w:rPr>
        <w:t>С.О.Шулятьев</w:t>
      </w:r>
      <w:r w:rsidRPr="00941823">
        <w:rPr>
          <w:rFonts w:ascii="Times New Roman" w:hAnsi="Times New Roman" w:cs="Times New Roman"/>
        </w:rPr>
        <w:t xml:space="preserve">, </w:t>
      </w:r>
      <w:r w:rsidRPr="00941823">
        <w:rPr>
          <w:rFonts w:ascii="Times New Roman" w:hAnsi="Times New Roman" w:cs="Times New Roman"/>
          <w:i/>
          <w:iCs/>
        </w:rPr>
        <w:t>А.Б.Патрикеев</w:t>
      </w:r>
      <w:r w:rsidRPr="00941823">
        <w:rPr>
          <w:rFonts w:ascii="Times New Roman" w:hAnsi="Times New Roman" w:cs="Times New Roman"/>
        </w:rPr>
        <w:t xml:space="preserve">, </w:t>
      </w:r>
      <w:r w:rsidRPr="00941823">
        <w:rPr>
          <w:rFonts w:ascii="Times New Roman" w:hAnsi="Times New Roman" w:cs="Times New Roman"/>
          <w:i/>
          <w:iCs/>
        </w:rPr>
        <w:t>В.С.Поспехов</w:t>
      </w:r>
      <w:r w:rsidRPr="00941823">
        <w:rPr>
          <w:rFonts w:ascii="Times New Roman" w:hAnsi="Times New Roman" w:cs="Times New Roman"/>
        </w:rPr>
        <w:t>).</w:t>
      </w:r>
    </w:p>
    <w:p w14:paraId="286A0BC5" w14:textId="77777777" w:rsidR="00024E29" w:rsidRPr="00941823" w:rsidRDefault="00024E29">
      <w:pPr>
        <w:pStyle w:val="FORMATTEXT"/>
        <w:ind w:firstLine="568"/>
        <w:jc w:val="both"/>
        <w:rPr>
          <w:rFonts w:ascii="Times New Roman" w:hAnsi="Times New Roman" w:cs="Times New Roman"/>
        </w:rPr>
      </w:pPr>
    </w:p>
    <w:p w14:paraId="0752539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Изменение № 5 разработано авторским коллективом АО "НИЦ "Строительство" - НИИОСП им.Н.М.Герсеванова (канд. техн. наук </w:t>
      </w:r>
      <w:r w:rsidRPr="00941823">
        <w:rPr>
          <w:rFonts w:ascii="Times New Roman" w:hAnsi="Times New Roman" w:cs="Times New Roman"/>
          <w:i/>
          <w:iCs/>
        </w:rPr>
        <w:t>Р.Ф.Шарафутдинов</w:t>
      </w:r>
      <w:r w:rsidRPr="00941823">
        <w:rPr>
          <w:rFonts w:ascii="Times New Roman" w:hAnsi="Times New Roman" w:cs="Times New Roman"/>
        </w:rPr>
        <w:t xml:space="preserve">, канд. техн. наук </w:t>
      </w:r>
      <w:r w:rsidRPr="00941823">
        <w:rPr>
          <w:rFonts w:ascii="Times New Roman" w:hAnsi="Times New Roman" w:cs="Times New Roman"/>
          <w:i/>
          <w:iCs/>
        </w:rPr>
        <w:t>И.В.Колыбин</w:t>
      </w:r>
      <w:r w:rsidRPr="00941823">
        <w:rPr>
          <w:rFonts w:ascii="Times New Roman" w:hAnsi="Times New Roman" w:cs="Times New Roman"/>
        </w:rPr>
        <w:t xml:space="preserve">, канд. техн. наук </w:t>
      </w:r>
      <w:r w:rsidRPr="00941823">
        <w:rPr>
          <w:rFonts w:ascii="Times New Roman" w:hAnsi="Times New Roman" w:cs="Times New Roman"/>
          <w:i/>
          <w:iCs/>
        </w:rPr>
        <w:t>Д.Е.Разводовский</w:t>
      </w:r>
      <w:r w:rsidRPr="00941823">
        <w:rPr>
          <w:rFonts w:ascii="Times New Roman" w:hAnsi="Times New Roman" w:cs="Times New Roman"/>
        </w:rPr>
        <w:t xml:space="preserve"> - руководители разработки; д-р техн. наук </w:t>
      </w:r>
      <w:r w:rsidRPr="00941823">
        <w:rPr>
          <w:rFonts w:ascii="Times New Roman" w:hAnsi="Times New Roman" w:cs="Times New Roman"/>
          <w:i/>
          <w:iCs/>
        </w:rPr>
        <w:t>В.И.Шейнин</w:t>
      </w:r>
      <w:r w:rsidRPr="00941823">
        <w:rPr>
          <w:rFonts w:ascii="Times New Roman" w:hAnsi="Times New Roman" w:cs="Times New Roman"/>
        </w:rPr>
        <w:t xml:space="preserve">; канд. техн. наук </w:t>
      </w:r>
      <w:r w:rsidRPr="00941823">
        <w:rPr>
          <w:rFonts w:ascii="Times New Roman" w:hAnsi="Times New Roman" w:cs="Times New Roman"/>
          <w:i/>
          <w:iCs/>
        </w:rPr>
        <w:t>В.А.Ковалев</w:t>
      </w:r>
      <w:r w:rsidRPr="00941823">
        <w:rPr>
          <w:rFonts w:ascii="Times New Roman" w:hAnsi="Times New Roman" w:cs="Times New Roman"/>
        </w:rPr>
        <w:t xml:space="preserve">, канд. техн. наук </w:t>
      </w:r>
      <w:r w:rsidRPr="00941823">
        <w:rPr>
          <w:rFonts w:ascii="Times New Roman" w:hAnsi="Times New Roman" w:cs="Times New Roman"/>
          <w:i/>
          <w:iCs/>
        </w:rPr>
        <w:t>А.Г.Алексеев</w:t>
      </w:r>
      <w:r w:rsidRPr="00941823">
        <w:rPr>
          <w:rFonts w:ascii="Times New Roman" w:hAnsi="Times New Roman" w:cs="Times New Roman"/>
        </w:rPr>
        <w:t xml:space="preserve">, канд. техн. наук </w:t>
      </w:r>
      <w:r w:rsidRPr="00941823">
        <w:rPr>
          <w:rFonts w:ascii="Times New Roman" w:hAnsi="Times New Roman" w:cs="Times New Roman"/>
          <w:i/>
          <w:iCs/>
        </w:rPr>
        <w:t>О.Н.Исаев</w:t>
      </w:r>
      <w:r w:rsidRPr="00941823">
        <w:rPr>
          <w:rFonts w:ascii="Times New Roman" w:hAnsi="Times New Roman" w:cs="Times New Roman"/>
        </w:rPr>
        <w:t xml:space="preserve">, канд. техн. наук </w:t>
      </w:r>
      <w:r w:rsidRPr="00941823">
        <w:rPr>
          <w:rFonts w:ascii="Times New Roman" w:hAnsi="Times New Roman" w:cs="Times New Roman"/>
          <w:i/>
          <w:iCs/>
        </w:rPr>
        <w:t>А.Н.Труфанов</w:t>
      </w:r>
      <w:r w:rsidRPr="00941823">
        <w:rPr>
          <w:rFonts w:ascii="Times New Roman" w:hAnsi="Times New Roman" w:cs="Times New Roman"/>
        </w:rPr>
        <w:t xml:space="preserve">, канд. техн. наук </w:t>
      </w:r>
      <w:r w:rsidRPr="00941823">
        <w:rPr>
          <w:rFonts w:ascii="Times New Roman" w:hAnsi="Times New Roman" w:cs="Times New Roman"/>
          <w:i/>
          <w:iCs/>
        </w:rPr>
        <w:t>А.В.Ростовцев</w:t>
      </w:r>
      <w:r w:rsidRPr="00941823">
        <w:rPr>
          <w:rFonts w:ascii="Times New Roman" w:hAnsi="Times New Roman" w:cs="Times New Roman"/>
        </w:rPr>
        <w:t xml:space="preserve">, канд. техн. наук </w:t>
      </w:r>
      <w:r w:rsidRPr="00941823">
        <w:rPr>
          <w:rFonts w:ascii="Times New Roman" w:hAnsi="Times New Roman" w:cs="Times New Roman"/>
          <w:i/>
          <w:iCs/>
        </w:rPr>
        <w:t>А.В.Шапошников</w:t>
      </w:r>
      <w:r w:rsidRPr="00941823">
        <w:rPr>
          <w:rFonts w:ascii="Times New Roman" w:hAnsi="Times New Roman" w:cs="Times New Roman"/>
        </w:rPr>
        <w:t xml:space="preserve">, канд. техн. наук </w:t>
      </w:r>
      <w:r w:rsidRPr="00941823">
        <w:rPr>
          <w:rFonts w:ascii="Times New Roman" w:hAnsi="Times New Roman" w:cs="Times New Roman"/>
          <w:i/>
          <w:iCs/>
        </w:rPr>
        <w:t>С.О.Шулятьев</w:t>
      </w:r>
      <w:r w:rsidRPr="00941823">
        <w:rPr>
          <w:rFonts w:ascii="Times New Roman" w:hAnsi="Times New Roman" w:cs="Times New Roman"/>
        </w:rPr>
        <w:t xml:space="preserve">, </w:t>
      </w:r>
      <w:r w:rsidRPr="00941823">
        <w:rPr>
          <w:rFonts w:ascii="Times New Roman" w:hAnsi="Times New Roman" w:cs="Times New Roman"/>
          <w:i/>
          <w:iCs/>
        </w:rPr>
        <w:t>А.Б.Патрикеев</w:t>
      </w:r>
      <w:r w:rsidRPr="00941823">
        <w:rPr>
          <w:rFonts w:ascii="Times New Roman" w:hAnsi="Times New Roman" w:cs="Times New Roman"/>
        </w:rPr>
        <w:t xml:space="preserve">, </w:t>
      </w:r>
      <w:r w:rsidRPr="00941823">
        <w:rPr>
          <w:rFonts w:ascii="Times New Roman" w:hAnsi="Times New Roman" w:cs="Times New Roman"/>
          <w:i/>
          <w:iCs/>
        </w:rPr>
        <w:t>А.Н.Пушилин</w:t>
      </w:r>
      <w:r w:rsidRPr="00941823">
        <w:rPr>
          <w:rFonts w:ascii="Times New Roman" w:hAnsi="Times New Roman" w:cs="Times New Roman"/>
        </w:rPr>
        <w:t xml:space="preserve">). </w:t>
      </w:r>
    </w:p>
    <w:p w14:paraId="7C5EA013"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552FE44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 2, 3, 4, 5).</w:t>
      </w:r>
    </w:p>
    <w:p w14:paraId="29553682" w14:textId="77777777" w:rsidR="00024E29" w:rsidRPr="00941823" w:rsidRDefault="00024E29">
      <w:pPr>
        <w:pStyle w:val="FORMATTEXT"/>
        <w:ind w:firstLine="568"/>
        <w:jc w:val="both"/>
        <w:rPr>
          <w:rFonts w:ascii="Times New Roman" w:hAnsi="Times New Roman" w:cs="Times New Roman"/>
        </w:rPr>
      </w:pPr>
    </w:p>
    <w:p w14:paraId="4518F457" w14:textId="77777777" w:rsidR="00024E29" w:rsidRPr="00941823" w:rsidRDefault="00024E29">
      <w:pPr>
        <w:pStyle w:val="FORMATTEXT"/>
        <w:ind w:firstLine="568"/>
        <w:jc w:val="both"/>
        <w:rPr>
          <w:rFonts w:ascii="Times New Roman" w:hAnsi="Times New Roman" w:cs="Times New Roman"/>
        </w:rPr>
      </w:pPr>
    </w:p>
    <w:p w14:paraId="696282A6"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21 Область применения</w:instrText>
      </w:r>
      <w:r w:rsidRPr="00941823">
        <w:rPr>
          <w:rFonts w:ascii="Times New Roman" w:hAnsi="Times New Roman" w:cs="Times New Roman"/>
        </w:rPr>
        <w:instrText>"</w:instrText>
      </w:r>
      <w:r>
        <w:rPr>
          <w:rFonts w:ascii="Times New Roman" w:hAnsi="Times New Roman" w:cs="Times New Roman"/>
        </w:rPr>
        <w:fldChar w:fldCharType="end"/>
      </w:r>
    </w:p>
    <w:p w14:paraId="033AFA5E" w14:textId="77777777" w:rsidR="00941823" w:rsidRPr="00941823" w:rsidRDefault="00941823">
      <w:pPr>
        <w:pStyle w:val="HEADERTEXT"/>
        <w:rPr>
          <w:rFonts w:ascii="Times New Roman" w:hAnsi="Times New Roman" w:cs="Times New Roman"/>
          <w:b/>
          <w:bCs/>
          <w:color w:val="auto"/>
        </w:rPr>
      </w:pPr>
    </w:p>
    <w:p w14:paraId="08A39662" w14:textId="77777777" w:rsidR="00024E29" w:rsidRPr="00941823" w:rsidRDefault="00024E29">
      <w:pPr>
        <w:pStyle w:val="HEADERTEXT"/>
        <w:ind w:firstLine="568"/>
        <w:jc w:val="both"/>
        <w:outlineLvl w:val="2"/>
        <w:rPr>
          <w:rFonts w:ascii="Times New Roman" w:hAnsi="Times New Roman" w:cs="Times New Roman"/>
          <w:b/>
          <w:bCs/>
          <w:color w:val="auto"/>
        </w:rPr>
      </w:pPr>
      <w:r w:rsidRPr="00941823">
        <w:rPr>
          <w:rFonts w:ascii="Times New Roman" w:hAnsi="Times New Roman" w:cs="Times New Roman"/>
          <w:b/>
          <w:bCs/>
          <w:color w:val="auto"/>
        </w:rPr>
        <w:t xml:space="preserve"> 1 Область применения </w:t>
      </w:r>
    </w:p>
    <w:p w14:paraId="06CCE3D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Настоящий свод правил распространяется на проектирование оснований вновь строящихся и реконструируемых зданий и сооружений в котлованах, траншеях и открытых выработках, а также на подземные сооружения, возводимые закрытым способом, в части оценки их влияния на окружающую застройку. </w:t>
      </w:r>
    </w:p>
    <w:p w14:paraId="7D4E002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Далее вместо термина "здания и сооружения" используется термин "сооружения", в число которых входят также подземные сооружения, в том числе устраиваемые закрытым способом.</w:t>
      </w:r>
    </w:p>
    <w:p w14:paraId="346873D8" w14:textId="77777777" w:rsidR="00024E29" w:rsidRPr="00941823" w:rsidRDefault="00024E29">
      <w:pPr>
        <w:pStyle w:val="FORMATTEXT"/>
        <w:ind w:firstLine="568"/>
        <w:jc w:val="both"/>
        <w:rPr>
          <w:rFonts w:ascii="Times New Roman" w:hAnsi="Times New Roman" w:cs="Times New Roman"/>
        </w:rPr>
      </w:pPr>
    </w:p>
    <w:p w14:paraId="263107B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Настоящий свод правил не распространяется на проектирование оснований гидротехнических сооружений, дорог, аэродромных покрытий, сооружений, возводимых на вечномерзлых грунтах, а также оснований глубоких опор и фундаментов машин с динамическими нагрузками.</w:t>
      </w:r>
    </w:p>
    <w:p w14:paraId="42013CE3" w14:textId="77777777" w:rsidR="00024E29" w:rsidRPr="00941823" w:rsidRDefault="00024E29">
      <w:pPr>
        <w:pStyle w:val="FORMATTEXT"/>
        <w:ind w:firstLine="568"/>
        <w:jc w:val="both"/>
        <w:rPr>
          <w:rFonts w:ascii="Times New Roman" w:hAnsi="Times New Roman" w:cs="Times New Roman"/>
        </w:rPr>
      </w:pPr>
    </w:p>
    <w:p w14:paraId="4489A8A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w:t>
      </w:r>
    </w:p>
    <w:p w14:paraId="701806DA" w14:textId="77777777" w:rsidR="00024E29" w:rsidRPr="00941823" w:rsidRDefault="00024E29">
      <w:pPr>
        <w:pStyle w:val="FORMATTEXT"/>
        <w:ind w:firstLine="568"/>
        <w:jc w:val="both"/>
        <w:rPr>
          <w:rFonts w:ascii="Times New Roman" w:hAnsi="Times New Roman" w:cs="Times New Roman"/>
        </w:rPr>
      </w:pPr>
    </w:p>
    <w:p w14:paraId="64CBC085" w14:textId="77777777" w:rsidR="00024E29" w:rsidRPr="00941823" w:rsidRDefault="00024E29">
      <w:pPr>
        <w:pStyle w:val="FORMATTEXT"/>
        <w:ind w:firstLine="568"/>
        <w:jc w:val="both"/>
        <w:rPr>
          <w:rFonts w:ascii="Times New Roman" w:hAnsi="Times New Roman" w:cs="Times New Roman"/>
        </w:rPr>
      </w:pPr>
    </w:p>
    <w:p w14:paraId="77A59ABC" w14:textId="77777777" w:rsidR="00024E29" w:rsidRPr="00941823" w:rsidRDefault="005D1D34" w:rsidP="00941823">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22 Нормативные ссылки</w:instrText>
      </w:r>
      <w:r w:rsidRPr="00941823">
        <w:rPr>
          <w:rFonts w:ascii="Times New Roman" w:hAnsi="Times New Roman" w:cs="Times New Roman"/>
        </w:rPr>
        <w:instrText>"</w:instrText>
      </w:r>
      <w:r>
        <w:rPr>
          <w:rFonts w:ascii="Times New Roman" w:hAnsi="Times New Roman" w:cs="Times New Roman"/>
        </w:rPr>
        <w:fldChar w:fldCharType="end"/>
      </w:r>
    </w:p>
    <w:p w14:paraId="272E1822" w14:textId="77777777" w:rsidR="00024E29" w:rsidRPr="00941823" w:rsidRDefault="00024E29">
      <w:pPr>
        <w:pStyle w:val="HEADERTEXT"/>
        <w:ind w:firstLine="568"/>
        <w:jc w:val="both"/>
        <w:outlineLvl w:val="2"/>
        <w:rPr>
          <w:rFonts w:ascii="Times New Roman" w:hAnsi="Times New Roman" w:cs="Times New Roman"/>
          <w:b/>
          <w:bCs/>
          <w:color w:val="auto"/>
        </w:rPr>
      </w:pPr>
      <w:r w:rsidRPr="00941823">
        <w:rPr>
          <w:rFonts w:ascii="Times New Roman" w:hAnsi="Times New Roman" w:cs="Times New Roman"/>
          <w:b/>
          <w:bCs/>
          <w:color w:val="auto"/>
        </w:rPr>
        <w:t xml:space="preserve"> 2 Нормативные ссылки </w:t>
      </w:r>
    </w:p>
    <w:p w14:paraId="2E60915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настоящем своде правил приведены ссылки на следующие документы:</w:t>
      </w:r>
    </w:p>
    <w:p w14:paraId="49B39669" w14:textId="77777777" w:rsidR="00024E29" w:rsidRPr="00941823" w:rsidRDefault="00024E29">
      <w:pPr>
        <w:pStyle w:val="FORMATTEXT"/>
        <w:ind w:firstLine="568"/>
        <w:jc w:val="both"/>
        <w:rPr>
          <w:rFonts w:ascii="Times New Roman" w:hAnsi="Times New Roman" w:cs="Times New Roman"/>
        </w:rPr>
      </w:pPr>
    </w:p>
    <w:p w14:paraId="099E06A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5180-2015 Грунты. Методы лабораторного определения физических характеристик</w:t>
      </w:r>
    </w:p>
    <w:p w14:paraId="0E71D33E" w14:textId="77777777" w:rsidR="00024E29" w:rsidRPr="00941823" w:rsidRDefault="00024E29">
      <w:pPr>
        <w:pStyle w:val="FORMATTEXT"/>
        <w:ind w:firstLine="568"/>
        <w:jc w:val="both"/>
        <w:rPr>
          <w:rFonts w:ascii="Times New Roman" w:hAnsi="Times New Roman" w:cs="Times New Roman"/>
        </w:rPr>
      </w:pPr>
    </w:p>
    <w:p w14:paraId="3FC1A93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ГОСТ 12248.1-2020 Грунты. Определение характеристик прочности методом одноплоскостного среза </w:t>
      </w:r>
    </w:p>
    <w:p w14:paraId="0384BB6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ГОСТ 12248.2-2020 Грунты. Определение характеристик прочности методом одноосного сжатия </w:t>
      </w:r>
    </w:p>
    <w:p w14:paraId="161743C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ГОСТ 12248.3-2020 Грунты. Определение характеристик прочности и деформируемости методом трехосного сжатия </w:t>
      </w:r>
    </w:p>
    <w:p w14:paraId="158EFFF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ГОСТ 12248.4-2020 Грунты. Определение характеристик деформируемости методом компрессионного сжатия </w:t>
      </w:r>
    </w:p>
    <w:p w14:paraId="29FE205D"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152C58C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12536-2014 Грунты. Методы лабораторного определения гранулометрического (зернового) и микроагрегатного состава</w:t>
      </w:r>
    </w:p>
    <w:p w14:paraId="61562DE5" w14:textId="77777777" w:rsidR="00024E29" w:rsidRPr="00941823" w:rsidRDefault="00024E29">
      <w:pPr>
        <w:pStyle w:val="FORMATTEXT"/>
        <w:ind w:firstLine="568"/>
        <w:jc w:val="both"/>
        <w:rPr>
          <w:rFonts w:ascii="Times New Roman" w:hAnsi="Times New Roman" w:cs="Times New Roman"/>
        </w:rPr>
      </w:pPr>
    </w:p>
    <w:p w14:paraId="422B8A1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17177-94 Материалы и изделия строительные теплоизоляционные. Методы испытаний</w:t>
      </w:r>
    </w:p>
    <w:p w14:paraId="1B5DCE1B" w14:textId="77777777" w:rsidR="00024E29" w:rsidRPr="00941823" w:rsidRDefault="00024E29">
      <w:pPr>
        <w:pStyle w:val="FORMATTEXT"/>
        <w:ind w:firstLine="568"/>
        <w:jc w:val="both"/>
        <w:rPr>
          <w:rFonts w:ascii="Times New Roman" w:hAnsi="Times New Roman" w:cs="Times New Roman"/>
        </w:rPr>
      </w:pPr>
    </w:p>
    <w:p w14:paraId="78B8A04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19912-2012 Грунты. Методы полевых испытаний статическим и динамическим зондированием</w:t>
      </w:r>
    </w:p>
    <w:p w14:paraId="5DEA702E" w14:textId="77777777" w:rsidR="00024E29" w:rsidRPr="00941823" w:rsidRDefault="00024E29">
      <w:pPr>
        <w:pStyle w:val="FORMATTEXT"/>
        <w:ind w:firstLine="568"/>
        <w:jc w:val="both"/>
        <w:rPr>
          <w:rFonts w:ascii="Times New Roman" w:hAnsi="Times New Roman" w:cs="Times New Roman"/>
        </w:rPr>
      </w:pPr>
    </w:p>
    <w:p w14:paraId="05DE763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ГОСТ 20276.1-2020 Грунты. Методы испытания штампом </w:t>
      </w:r>
    </w:p>
    <w:p w14:paraId="42691BB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ГОСТ 20276.2-2020 Грунты. Метод испытания радиальным прессиометром </w:t>
      </w:r>
    </w:p>
    <w:p w14:paraId="5558A36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ГОСТ 20276.4-2020 Грунты. Метод среза целиков грунта </w:t>
      </w:r>
    </w:p>
    <w:p w14:paraId="4482810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ГОСТ 20276.5-2020 Грунты. Метод вращательного среза </w:t>
      </w:r>
    </w:p>
    <w:p w14:paraId="5D9D1A7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ГОСТ 20276.6-2020 Грунты. Метод испытания лопастным прессиометром </w:t>
      </w:r>
    </w:p>
    <w:p w14:paraId="6F0C81F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ГОСТ 20276.7-2020 Грунты. Метод испытания прессиометром с секторным приложением нагрузки </w:t>
      </w:r>
    </w:p>
    <w:p w14:paraId="4DE3F3C5"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3D0BA83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20522-2012 Грунты. Методы статистической обработки результатов испытаний</w:t>
      </w:r>
    </w:p>
    <w:p w14:paraId="0340B25A" w14:textId="77777777" w:rsidR="00024E29" w:rsidRPr="00941823" w:rsidRDefault="00024E29">
      <w:pPr>
        <w:pStyle w:val="FORMATTEXT"/>
        <w:ind w:firstLine="568"/>
        <w:jc w:val="both"/>
        <w:rPr>
          <w:rFonts w:ascii="Times New Roman" w:hAnsi="Times New Roman" w:cs="Times New Roman"/>
        </w:rPr>
      </w:pPr>
    </w:p>
    <w:p w14:paraId="6406E9E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21153.2-84 Породы горные. Методы определения предела прочности при одноосном сжатии</w:t>
      </w:r>
    </w:p>
    <w:p w14:paraId="7848407F" w14:textId="77777777" w:rsidR="00024E29" w:rsidRPr="00941823" w:rsidRDefault="00024E29">
      <w:pPr>
        <w:pStyle w:val="FORMATTEXT"/>
        <w:ind w:firstLine="568"/>
        <w:jc w:val="both"/>
        <w:rPr>
          <w:rFonts w:ascii="Times New Roman" w:hAnsi="Times New Roman" w:cs="Times New Roman"/>
        </w:rPr>
      </w:pPr>
    </w:p>
    <w:p w14:paraId="06DF497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23278-2014 Грунты. Методы полевых испытаний проницаемости</w:t>
      </w:r>
    </w:p>
    <w:p w14:paraId="3F12217D" w14:textId="77777777" w:rsidR="00024E29" w:rsidRPr="00941823" w:rsidRDefault="00024E29">
      <w:pPr>
        <w:pStyle w:val="FORMATTEXT"/>
        <w:ind w:firstLine="568"/>
        <w:jc w:val="both"/>
        <w:rPr>
          <w:rFonts w:ascii="Times New Roman" w:hAnsi="Times New Roman" w:cs="Times New Roman"/>
        </w:rPr>
      </w:pPr>
    </w:p>
    <w:p w14:paraId="359B884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23740-2016 Грунты. Методы определения содержания органических веществ</w:t>
      </w:r>
    </w:p>
    <w:p w14:paraId="2AC82420" w14:textId="77777777" w:rsidR="00024E29" w:rsidRPr="00941823" w:rsidRDefault="00024E29">
      <w:pPr>
        <w:pStyle w:val="FORMATTEXT"/>
        <w:ind w:firstLine="568"/>
        <w:jc w:val="both"/>
        <w:rPr>
          <w:rFonts w:ascii="Times New Roman" w:hAnsi="Times New Roman" w:cs="Times New Roman"/>
        </w:rPr>
      </w:pPr>
    </w:p>
    <w:p w14:paraId="5B1E9DA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24846-2019 Грунты. Методы измерения деформаций оснований зданий и сооружений</w:t>
      </w:r>
    </w:p>
    <w:p w14:paraId="40936BE2" w14:textId="77777777" w:rsidR="00024E29" w:rsidRPr="00941823" w:rsidRDefault="00024E29">
      <w:pPr>
        <w:pStyle w:val="FORMATTEXT"/>
        <w:ind w:firstLine="568"/>
        <w:jc w:val="both"/>
        <w:rPr>
          <w:rFonts w:ascii="Times New Roman" w:hAnsi="Times New Roman" w:cs="Times New Roman"/>
        </w:rPr>
      </w:pPr>
    </w:p>
    <w:p w14:paraId="729E90D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24847-2017 Грунты. Методы определения глубины сезонного промерзания</w:t>
      </w:r>
    </w:p>
    <w:p w14:paraId="482897B3" w14:textId="77777777" w:rsidR="00024E29" w:rsidRPr="00941823" w:rsidRDefault="00024E29">
      <w:pPr>
        <w:pStyle w:val="FORMATTEXT"/>
        <w:ind w:firstLine="568"/>
        <w:jc w:val="both"/>
        <w:rPr>
          <w:rFonts w:ascii="Times New Roman" w:hAnsi="Times New Roman" w:cs="Times New Roman"/>
        </w:rPr>
      </w:pPr>
    </w:p>
    <w:p w14:paraId="58507C0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25100-2020 Грунты. Классификация</w:t>
      </w:r>
    </w:p>
    <w:p w14:paraId="22B2F5C2" w14:textId="77777777" w:rsidR="00024E29" w:rsidRPr="00941823" w:rsidRDefault="00024E29">
      <w:pPr>
        <w:pStyle w:val="FORMATTEXT"/>
        <w:ind w:firstLine="568"/>
        <w:jc w:val="both"/>
        <w:rPr>
          <w:rFonts w:ascii="Times New Roman" w:hAnsi="Times New Roman" w:cs="Times New Roman"/>
        </w:rPr>
      </w:pPr>
    </w:p>
    <w:p w14:paraId="468AC57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25584-2016 Грунты. Методы лабораторного определения коэффициента фильтрации</w:t>
      </w:r>
    </w:p>
    <w:p w14:paraId="54C5D2E6" w14:textId="77777777" w:rsidR="00024E29" w:rsidRPr="00941823" w:rsidRDefault="00024E29">
      <w:pPr>
        <w:pStyle w:val="FORMATTEXT"/>
        <w:ind w:firstLine="568"/>
        <w:jc w:val="both"/>
        <w:rPr>
          <w:rFonts w:ascii="Times New Roman" w:hAnsi="Times New Roman" w:cs="Times New Roman"/>
        </w:rPr>
      </w:pPr>
    </w:p>
    <w:p w14:paraId="4438A0A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27751-2014 Надежность строительных конструкций и оснований. Основные положения</w:t>
      </w:r>
    </w:p>
    <w:p w14:paraId="4B777A4F" w14:textId="77777777" w:rsidR="00024E29" w:rsidRPr="00941823" w:rsidRDefault="00024E29">
      <w:pPr>
        <w:pStyle w:val="FORMATTEXT"/>
        <w:ind w:firstLine="568"/>
        <w:jc w:val="both"/>
        <w:rPr>
          <w:rFonts w:ascii="Times New Roman" w:hAnsi="Times New Roman" w:cs="Times New Roman"/>
        </w:rPr>
      </w:pPr>
    </w:p>
    <w:p w14:paraId="419C148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30416-2020 Грунты. Лабораторные испытания. Общие положения</w:t>
      </w:r>
    </w:p>
    <w:p w14:paraId="1BCC1AC5" w14:textId="77777777" w:rsidR="00024E29" w:rsidRPr="00941823" w:rsidRDefault="00024E29">
      <w:pPr>
        <w:pStyle w:val="FORMATTEXT"/>
        <w:ind w:firstLine="568"/>
        <w:jc w:val="both"/>
        <w:rPr>
          <w:rFonts w:ascii="Times New Roman" w:hAnsi="Times New Roman" w:cs="Times New Roman"/>
        </w:rPr>
      </w:pPr>
    </w:p>
    <w:p w14:paraId="002BB2F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30672-2019 Грунты. Полевые испытания. Общие положения</w:t>
      </w:r>
    </w:p>
    <w:p w14:paraId="277E48F6" w14:textId="77777777" w:rsidR="00024E29" w:rsidRPr="00941823" w:rsidRDefault="00024E29">
      <w:pPr>
        <w:pStyle w:val="FORMATTEXT"/>
        <w:ind w:firstLine="568"/>
        <w:jc w:val="both"/>
        <w:rPr>
          <w:rFonts w:ascii="Times New Roman" w:hAnsi="Times New Roman" w:cs="Times New Roman"/>
        </w:rPr>
      </w:pPr>
    </w:p>
    <w:p w14:paraId="32C1CFE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ГОСТ EN 826-2011 Изделия теплоизоляционные, применяемые в строительстве. Методы определения характеристик сжатия </w:t>
      </w:r>
    </w:p>
    <w:p w14:paraId="50526EB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EN 12087-2011 Изделия теплоизоляционные, применяемые в строительстве. Методы определения водопоглощения при длительном погружении</w:t>
      </w:r>
    </w:p>
    <w:p w14:paraId="056D73F7" w14:textId="77777777" w:rsidR="00024E29" w:rsidRPr="00941823" w:rsidRDefault="00024E29">
      <w:pPr>
        <w:pStyle w:val="FORMATTEXT"/>
        <w:ind w:firstLine="568"/>
        <w:jc w:val="both"/>
        <w:rPr>
          <w:rFonts w:ascii="Times New Roman" w:hAnsi="Times New Roman" w:cs="Times New Roman"/>
        </w:rPr>
      </w:pPr>
    </w:p>
    <w:p w14:paraId="5306814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Р 58326-2018 Грунты. Метод лабораторного определения параметров переуплотнения</w:t>
      </w:r>
    </w:p>
    <w:p w14:paraId="3B9A63A0" w14:textId="77777777" w:rsidR="00024E29" w:rsidRPr="00941823" w:rsidRDefault="00024E29">
      <w:pPr>
        <w:pStyle w:val="FORMATTEXT"/>
        <w:ind w:firstLine="568"/>
        <w:jc w:val="both"/>
        <w:rPr>
          <w:rFonts w:ascii="Times New Roman" w:hAnsi="Times New Roman" w:cs="Times New Roman"/>
        </w:rPr>
      </w:pPr>
    </w:p>
    <w:p w14:paraId="2CECBB0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Р 58270-2018 Грунты. Метод испытаний расклинивающим дилатометром</w:t>
      </w:r>
    </w:p>
    <w:p w14:paraId="10CEF2F4" w14:textId="77777777" w:rsidR="00024E29" w:rsidRPr="00941823" w:rsidRDefault="00024E29">
      <w:pPr>
        <w:pStyle w:val="FORMATTEXT"/>
        <w:ind w:firstLine="568"/>
        <w:jc w:val="both"/>
        <w:rPr>
          <w:rFonts w:ascii="Times New Roman" w:hAnsi="Times New Roman" w:cs="Times New Roman"/>
        </w:rPr>
      </w:pPr>
    </w:p>
    <w:p w14:paraId="6E4B291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Р 59538-2021 Растворы инъекционные для закрепления грунтов на основе цемента. Технические условия</w:t>
      </w:r>
    </w:p>
    <w:p w14:paraId="54746F3C" w14:textId="77777777" w:rsidR="00024E29" w:rsidRPr="00941823" w:rsidRDefault="00024E29">
      <w:pPr>
        <w:pStyle w:val="FORMATTEXT"/>
        <w:ind w:firstLine="568"/>
        <w:jc w:val="both"/>
        <w:rPr>
          <w:rFonts w:ascii="Times New Roman" w:hAnsi="Times New Roman" w:cs="Times New Roman"/>
        </w:rPr>
      </w:pPr>
    </w:p>
    <w:p w14:paraId="11DC31D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Р 59594-2021 Грунты. Метод полевых испытаний электрокаротажным статическим зондированием</w:t>
      </w:r>
    </w:p>
    <w:p w14:paraId="47707479" w14:textId="77777777" w:rsidR="00024E29" w:rsidRPr="00941823" w:rsidRDefault="00024E29">
      <w:pPr>
        <w:pStyle w:val="FORMATTEXT"/>
        <w:ind w:firstLine="568"/>
        <w:jc w:val="both"/>
        <w:rPr>
          <w:rFonts w:ascii="Times New Roman" w:hAnsi="Times New Roman" w:cs="Times New Roman"/>
        </w:rPr>
      </w:pPr>
    </w:p>
    <w:p w14:paraId="4031135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Р 59595-2021 Грунты. Метод полевых испытаний сейсмокаротажным статическим зондированием</w:t>
      </w:r>
    </w:p>
    <w:p w14:paraId="35C07C40" w14:textId="77777777" w:rsidR="00024E29" w:rsidRPr="00941823" w:rsidRDefault="00024E29">
      <w:pPr>
        <w:pStyle w:val="FORMATTEXT"/>
        <w:ind w:firstLine="568"/>
        <w:jc w:val="both"/>
        <w:rPr>
          <w:rFonts w:ascii="Times New Roman" w:hAnsi="Times New Roman" w:cs="Times New Roman"/>
        </w:rPr>
      </w:pPr>
    </w:p>
    <w:p w14:paraId="346B763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Р 59704-2021 Растворы тампонажные для цементации закарстованных пород. Технические условия</w:t>
      </w:r>
    </w:p>
    <w:p w14:paraId="19A238EE" w14:textId="77777777" w:rsidR="00024E29" w:rsidRPr="00941823" w:rsidRDefault="00024E29">
      <w:pPr>
        <w:pStyle w:val="FORMATTEXT"/>
        <w:ind w:firstLine="568"/>
        <w:jc w:val="both"/>
        <w:rPr>
          <w:rFonts w:ascii="Times New Roman" w:hAnsi="Times New Roman" w:cs="Times New Roman"/>
        </w:rPr>
      </w:pPr>
    </w:p>
    <w:p w14:paraId="7F6EB0F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Р 59705-2021 Растворы инъекционные для закрепления грунтов на основе силиката натрия. Технические условия</w:t>
      </w:r>
    </w:p>
    <w:p w14:paraId="5488D265" w14:textId="77777777" w:rsidR="00024E29" w:rsidRPr="00941823" w:rsidRDefault="00024E29">
      <w:pPr>
        <w:pStyle w:val="FORMATTEXT"/>
        <w:ind w:firstLine="568"/>
        <w:jc w:val="both"/>
        <w:rPr>
          <w:rFonts w:ascii="Times New Roman" w:hAnsi="Times New Roman" w:cs="Times New Roman"/>
        </w:rPr>
      </w:pPr>
    </w:p>
    <w:p w14:paraId="1FFC498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Р 59706-2022 Грунты химически закрепленные. Технические условия</w:t>
      </w:r>
    </w:p>
    <w:p w14:paraId="2C9D9BE8" w14:textId="77777777" w:rsidR="00024E29" w:rsidRPr="00941823" w:rsidRDefault="00024E29">
      <w:pPr>
        <w:pStyle w:val="FORMATTEXT"/>
        <w:ind w:firstLine="568"/>
        <w:jc w:val="both"/>
        <w:rPr>
          <w:rFonts w:ascii="Times New Roman" w:hAnsi="Times New Roman" w:cs="Times New Roman"/>
        </w:rPr>
      </w:pPr>
    </w:p>
    <w:p w14:paraId="3572E14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ГОСТ Р 70308-2022 Растворы инъекционные для закрепления грунтов на основе тонкодисперсного вяжущего. Технические условия</w:t>
      </w:r>
    </w:p>
    <w:p w14:paraId="1339645F" w14:textId="77777777" w:rsidR="00024E29" w:rsidRPr="00941823" w:rsidRDefault="00024E29">
      <w:pPr>
        <w:pStyle w:val="FORMATTEXT"/>
        <w:ind w:firstLine="568"/>
        <w:jc w:val="both"/>
        <w:rPr>
          <w:rFonts w:ascii="Times New Roman" w:hAnsi="Times New Roman" w:cs="Times New Roman"/>
        </w:rPr>
      </w:pPr>
    </w:p>
    <w:p w14:paraId="1BCC427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ГОСТ Р 70695-2023 Грунты химически закрепленные. Методы испытаний </w:t>
      </w:r>
    </w:p>
    <w:p w14:paraId="061F952C"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04AA71B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14.13330.2018 "СНиП II-7-81* Строительство в сейсмических районах" (с изменениями № 2, № 3)</w:t>
      </w:r>
    </w:p>
    <w:p w14:paraId="19D8F37D" w14:textId="77777777" w:rsidR="00024E29" w:rsidRPr="00941823" w:rsidRDefault="00024E29">
      <w:pPr>
        <w:pStyle w:val="FORMATTEXT"/>
        <w:ind w:firstLine="568"/>
        <w:jc w:val="both"/>
        <w:rPr>
          <w:rFonts w:ascii="Times New Roman" w:hAnsi="Times New Roman" w:cs="Times New Roman"/>
        </w:rPr>
      </w:pPr>
    </w:p>
    <w:p w14:paraId="3301C7D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СП 15.13330.2020 "СНиП II-22-81* Каменные и армокаменные конструкции" </w:t>
      </w:r>
    </w:p>
    <w:p w14:paraId="665D7819" w14:textId="77777777" w:rsidR="00024E29" w:rsidRPr="00941823" w:rsidRDefault="00024E29">
      <w:pPr>
        <w:pStyle w:val="FORMATTEXT"/>
        <w:ind w:firstLine="568"/>
        <w:jc w:val="both"/>
        <w:rPr>
          <w:rFonts w:ascii="Times New Roman" w:hAnsi="Times New Roman" w:cs="Times New Roman"/>
        </w:rPr>
      </w:pPr>
    </w:p>
    <w:p w14:paraId="2AD538D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СП 16.13330.2017 "СНиП II-23-81* Стальные конструкции" (с изменениями № 1, № 2, № 3, № 4, № 5)</w:t>
      </w:r>
    </w:p>
    <w:p w14:paraId="50F351B2" w14:textId="77777777" w:rsidR="00024E29" w:rsidRPr="00941823" w:rsidRDefault="00024E29">
      <w:pPr>
        <w:pStyle w:val="FORMATTEXT"/>
        <w:ind w:firstLine="568"/>
        <w:jc w:val="both"/>
        <w:rPr>
          <w:rFonts w:ascii="Times New Roman" w:hAnsi="Times New Roman" w:cs="Times New Roman"/>
        </w:rPr>
      </w:pPr>
    </w:p>
    <w:p w14:paraId="21920A9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20.13330.2016 "СНиП 2.01.07-85* Нагрузки и воздействия" (с изменениями № 1, № 2, № 3, № 4)</w:t>
      </w:r>
    </w:p>
    <w:p w14:paraId="7AACC5B3" w14:textId="77777777" w:rsidR="00024E29" w:rsidRPr="00941823" w:rsidRDefault="00024E29">
      <w:pPr>
        <w:pStyle w:val="FORMATTEXT"/>
        <w:ind w:firstLine="568"/>
        <w:jc w:val="both"/>
        <w:rPr>
          <w:rFonts w:ascii="Times New Roman" w:hAnsi="Times New Roman" w:cs="Times New Roman"/>
        </w:rPr>
      </w:pPr>
    </w:p>
    <w:p w14:paraId="5129607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21.13330.2012 "СНиП 2.01.09-91 Здания и сооружения на подрабатываемых территориях и просадочных грунтах" (с изменением № 1)</w:t>
      </w:r>
    </w:p>
    <w:p w14:paraId="3B6743A6" w14:textId="77777777" w:rsidR="00024E29" w:rsidRPr="00941823" w:rsidRDefault="00024E29">
      <w:pPr>
        <w:pStyle w:val="FORMATTEXT"/>
        <w:ind w:firstLine="568"/>
        <w:jc w:val="both"/>
        <w:rPr>
          <w:rFonts w:ascii="Times New Roman" w:hAnsi="Times New Roman" w:cs="Times New Roman"/>
        </w:rPr>
      </w:pPr>
    </w:p>
    <w:p w14:paraId="039AFF8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24.13330.2021 "СНиП 2.02.03-85 Свайные фундаменты" (с изменением № 1)</w:t>
      </w:r>
    </w:p>
    <w:p w14:paraId="6C4A0881" w14:textId="77777777" w:rsidR="00024E29" w:rsidRPr="00941823" w:rsidRDefault="00024E29">
      <w:pPr>
        <w:pStyle w:val="FORMATTEXT"/>
        <w:ind w:firstLine="568"/>
        <w:jc w:val="both"/>
        <w:rPr>
          <w:rFonts w:ascii="Times New Roman" w:hAnsi="Times New Roman" w:cs="Times New Roman"/>
        </w:rPr>
      </w:pPr>
    </w:p>
    <w:p w14:paraId="6F351F9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25.13330.2020 "СНиП 2.02.04-88 Основания и фундаменты на вечномерзлых грунтах" (с изменением № 1)</w:t>
      </w:r>
    </w:p>
    <w:p w14:paraId="640AD9D2" w14:textId="77777777" w:rsidR="00024E29" w:rsidRPr="00941823" w:rsidRDefault="00024E29">
      <w:pPr>
        <w:pStyle w:val="FORMATTEXT"/>
        <w:ind w:firstLine="568"/>
        <w:jc w:val="both"/>
        <w:rPr>
          <w:rFonts w:ascii="Times New Roman" w:hAnsi="Times New Roman" w:cs="Times New Roman"/>
        </w:rPr>
      </w:pPr>
    </w:p>
    <w:p w14:paraId="0F533D0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26.13330.2012 "СНиП 2.02.05-87 Фундаменты машин с динамическими нагрузками" (с изменением № 1)</w:t>
      </w:r>
    </w:p>
    <w:p w14:paraId="075848E7" w14:textId="77777777" w:rsidR="00024E29" w:rsidRPr="00941823" w:rsidRDefault="00024E29">
      <w:pPr>
        <w:pStyle w:val="FORMATTEXT"/>
        <w:ind w:firstLine="568"/>
        <w:jc w:val="both"/>
        <w:rPr>
          <w:rFonts w:ascii="Times New Roman" w:hAnsi="Times New Roman" w:cs="Times New Roman"/>
        </w:rPr>
      </w:pPr>
    </w:p>
    <w:p w14:paraId="60F16AD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28.13330.2017 "СНиП 2.03.11-85 Защита строительных конструкций от коррозии" (с изменениями № 1, № 2, № 3)</w:t>
      </w:r>
    </w:p>
    <w:p w14:paraId="289D4274" w14:textId="77777777" w:rsidR="00024E29" w:rsidRPr="00941823" w:rsidRDefault="00024E29">
      <w:pPr>
        <w:pStyle w:val="FORMATTEXT"/>
        <w:ind w:firstLine="568"/>
        <w:jc w:val="both"/>
        <w:rPr>
          <w:rFonts w:ascii="Times New Roman" w:hAnsi="Times New Roman" w:cs="Times New Roman"/>
        </w:rPr>
      </w:pPr>
    </w:p>
    <w:p w14:paraId="340B2F6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31.13330.2021 "СНиП 2.04.02-84* Водоснабжение. Наружные сети и сооружения"</w:t>
      </w:r>
    </w:p>
    <w:p w14:paraId="2C25BB3D" w14:textId="77777777" w:rsidR="00024E29" w:rsidRPr="00941823" w:rsidRDefault="00024E29">
      <w:pPr>
        <w:pStyle w:val="FORMATTEXT"/>
        <w:ind w:firstLine="568"/>
        <w:jc w:val="both"/>
        <w:rPr>
          <w:rFonts w:ascii="Times New Roman" w:hAnsi="Times New Roman" w:cs="Times New Roman"/>
        </w:rPr>
      </w:pPr>
    </w:p>
    <w:p w14:paraId="3E8CD79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32.13330.2018 "СНиП 2.04.03-85 Канализация. Наружные сети и сооружения" (с изменениями № 1, № 2)</w:t>
      </w:r>
    </w:p>
    <w:p w14:paraId="3C36CFA9" w14:textId="77777777" w:rsidR="00024E29" w:rsidRPr="00941823" w:rsidRDefault="00024E29">
      <w:pPr>
        <w:pStyle w:val="FORMATTEXT"/>
        <w:ind w:firstLine="568"/>
        <w:jc w:val="both"/>
        <w:rPr>
          <w:rFonts w:ascii="Times New Roman" w:hAnsi="Times New Roman" w:cs="Times New Roman"/>
        </w:rPr>
      </w:pPr>
    </w:p>
    <w:p w14:paraId="1DC9552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35.13330.2011 "СНиП 2.05.03-84* Мосты и трубы" (с изменениями № 1, № 2, № 3)</w:t>
      </w:r>
    </w:p>
    <w:p w14:paraId="4FD4429C" w14:textId="77777777" w:rsidR="00024E29" w:rsidRPr="00941823" w:rsidRDefault="00024E29">
      <w:pPr>
        <w:pStyle w:val="FORMATTEXT"/>
        <w:ind w:firstLine="568"/>
        <w:jc w:val="both"/>
        <w:rPr>
          <w:rFonts w:ascii="Times New Roman" w:hAnsi="Times New Roman" w:cs="Times New Roman"/>
        </w:rPr>
      </w:pPr>
    </w:p>
    <w:p w14:paraId="1D0C302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45.13330.2017 "СНиП 3.02.01-87 Земляные сооружения, основания и фундаменты" (с изменениями № 1, № 2, № 3)</w:t>
      </w:r>
    </w:p>
    <w:p w14:paraId="77A09EC2" w14:textId="77777777" w:rsidR="00024E29" w:rsidRPr="00941823" w:rsidRDefault="00024E29">
      <w:pPr>
        <w:pStyle w:val="FORMATTEXT"/>
        <w:ind w:firstLine="568"/>
        <w:jc w:val="both"/>
        <w:rPr>
          <w:rFonts w:ascii="Times New Roman" w:hAnsi="Times New Roman" w:cs="Times New Roman"/>
        </w:rPr>
      </w:pPr>
    </w:p>
    <w:p w14:paraId="67F7811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47.13330.2016 "СНиП 11-02-96 Инженерные изыскания для строительства. Основные положения" (с изменением № 1)</w:t>
      </w:r>
    </w:p>
    <w:p w14:paraId="1D1F6E7A" w14:textId="77777777" w:rsidR="00024E29" w:rsidRPr="00941823" w:rsidRDefault="00024E29">
      <w:pPr>
        <w:pStyle w:val="FORMATTEXT"/>
        <w:ind w:firstLine="568"/>
        <w:jc w:val="both"/>
        <w:rPr>
          <w:rFonts w:ascii="Times New Roman" w:hAnsi="Times New Roman" w:cs="Times New Roman"/>
        </w:rPr>
      </w:pPr>
    </w:p>
    <w:p w14:paraId="59DDF71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48.13330.2019 "СНиП 12-01-2004 Организация строительства" (с изменением № 1)</w:t>
      </w:r>
    </w:p>
    <w:p w14:paraId="335E079A" w14:textId="77777777" w:rsidR="00024E29" w:rsidRPr="00941823" w:rsidRDefault="00024E29">
      <w:pPr>
        <w:pStyle w:val="FORMATTEXT"/>
        <w:ind w:firstLine="568"/>
        <w:jc w:val="both"/>
        <w:rPr>
          <w:rFonts w:ascii="Times New Roman" w:hAnsi="Times New Roman" w:cs="Times New Roman"/>
        </w:rPr>
      </w:pPr>
    </w:p>
    <w:p w14:paraId="3956604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50.13330.2012 "СНиП 23-02-2003 Тепловая защита зданий" (с изменениями № 1, № 2)</w:t>
      </w:r>
    </w:p>
    <w:p w14:paraId="41B892FB" w14:textId="77777777" w:rsidR="00024E29" w:rsidRPr="00941823" w:rsidRDefault="00024E29">
      <w:pPr>
        <w:pStyle w:val="FORMATTEXT"/>
        <w:ind w:firstLine="568"/>
        <w:jc w:val="both"/>
        <w:rPr>
          <w:rFonts w:ascii="Times New Roman" w:hAnsi="Times New Roman" w:cs="Times New Roman"/>
        </w:rPr>
      </w:pPr>
    </w:p>
    <w:p w14:paraId="60EB857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63.13330.2018 "СНиП 52-01-2003 Бетонные и железобетонные конструкции. Основные положения" (с изменениями № 1, № 2)</w:t>
      </w:r>
    </w:p>
    <w:p w14:paraId="466B2D39" w14:textId="77777777" w:rsidR="00024E29" w:rsidRPr="00941823" w:rsidRDefault="00024E29">
      <w:pPr>
        <w:pStyle w:val="FORMATTEXT"/>
        <w:ind w:firstLine="568"/>
        <w:jc w:val="both"/>
        <w:rPr>
          <w:rFonts w:ascii="Times New Roman" w:hAnsi="Times New Roman" w:cs="Times New Roman"/>
        </w:rPr>
      </w:pPr>
    </w:p>
    <w:p w14:paraId="18B2B02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70.13330.2012 "СНиП 3.03.01-87 Несущие и ограждающие конструкции" (с изменениями № 1, № 3, № 4)</w:t>
      </w:r>
    </w:p>
    <w:p w14:paraId="1A1BECAF" w14:textId="77777777" w:rsidR="00024E29" w:rsidRPr="00941823" w:rsidRDefault="00024E29">
      <w:pPr>
        <w:pStyle w:val="FORMATTEXT"/>
        <w:ind w:firstLine="568"/>
        <w:jc w:val="both"/>
        <w:rPr>
          <w:rFonts w:ascii="Times New Roman" w:hAnsi="Times New Roman" w:cs="Times New Roman"/>
        </w:rPr>
      </w:pPr>
    </w:p>
    <w:p w14:paraId="3C53B15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71.13330.2017 "СНиП 3.04.01-87 Изоляционные и отделочные покрытия" (с изменениями № 1, № 2)</w:t>
      </w:r>
    </w:p>
    <w:p w14:paraId="71C83B09" w14:textId="77777777" w:rsidR="00024E29" w:rsidRPr="00941823" w:rsidRDefault="00024E29">
      <w:pPr>
        <w:pStyle w:val="FORMATTEXT"/>
        <w:ind w:firstLine="568"/>
        <w:jc w:val="both"/>
        <w:rPr>
          <w:rFonts w:ascii="Times New Roman" w:hAnsi="Times New Roman" w:cs="Times New Roman"/>
        </w:rPr>
      </w:pPr>
    </w:p>
    <w:p w14:paraId="298DCAF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100.13330.2016 "СНиП 2.06.03-85 Мелиоративные системы и сооружения" (с изменением № 1)</w:t>
      </w:r>
    </w:p>
    <w:p w14:paraId="3FAF775D" w14:textId="77777777" w:rsidR="00024E29" w:rsidRPr="00941823" w:rsidRDefault="00024E29">
      <w:pPr>
        <w:pStyle w:val="FORMATTEXT"/>
        <w:ind w:firstLine="568"/>
        <w:jc w:val="both"/>
        <w:rPr>
          <w:rFonts w:ascii="Times New Roman" w:hAnsi="Times New Roman" w:cs="Times New Roman"/>
        </w:rPr>
      </w:pPr>
    </w:p>
    <w:p w14:paraId="4982EF4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103.13330.2012 "СНиП 2.06.14-85 Защита горных выработок от подземных и поверхностных вод"</w:t>
      </w:r>
    </w:p>
    <w:p w14:paraId="3F2204A8" w14:textId="77777777" w:rsidR="00024E29" w:rsidRPr="00941823" w:rsidRDefault="00024E29">
      <w:pPr>
        <w:pStyle w:val="FORMATTEXT"/>
        <w:ind w:firstLine="568"/>
        <w:jc w:val="both"/>
        <w:rPr>
          <w:rFonts w:ascii="Times New Roman" w:hAnsi="Times New Roman" w:cs="Times New Roman"/>
        </w:rPr>
      </w:pPr>
    </w:p>
    <w:p w14:paraId="17196BA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116.13330.2012 "СНиП 22-02-2003 Инженерная защита территорий, зданий и сооружений от опасных геологических процессов. Основные положения" (с изменениями № 1, № 2)</w:t>
      </w:r>
    </w:p>
    <w:p w14:paraId="454408F0" w14:textId="77777777" w:rsidR="00024E29" w:rsidRPr="00941823" w:rsidRDefault="00024E29">
      <w:pPr>
        <w:pStyle w:val="FORMATTEXT"/>
        <w:ind w:firstLine="568"/>
        <w:jc w:val="both"/>
        <w:rPr>
          <w:rFonts w:ascii="Times New Roman" w:hAnsi="Times New Roman" w:cs="Times New Roman"/>
        </w:rPr>
      </w:pPr>
    </w:p>
    <w:p w14:paraId="5E17B12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118.13330.2022 "СНиП 31-06-2009 Общественные здания и сооружения" (с изменениями № 1, № 2, № 3)</w:t>
      </w:r>
    </w:p>
    <w:p w14:paraId="4DF440CB" w14:textId="77777777" w:rsidR="00024E29" w:rsidRPr="00941823" w:rsidRDefault="00024E29">
      <w:pPr>
        <w:pStyle w:val="FORMATTEXT"/>
        <w:ind w:firstLine="568"/>
        <w:jc w:val="both"/>
        <w:rPr>
          <w:rFonts w:ascii="Times New Roman" w:hAnsi="Times New Roman" w:cs="Times New Roman"/>
        </w:rPr>
      </w:pPr>
    </w:p>
    <w:p w14:paraId="2E668FD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126.13330.2017 "СНиП 3.01.03-84 Геодезические работы в строительстве" (с изменением № 1)</w:t>
      </w:r>
    </w:p>
    <w:p w14:paraId="2FA96B73" w14:textId="77777777" w:rsidR="00024E29" w:rsidRPr="00941823" w:rsidRDefault="00024E29">
      <w:pPr>
        <w:pStyle w:val="FORMATTEXT"/>
        <w:ind w:firstLine="568"/>
        <w:jc w:val="both"/>
        <w:rPr>
          <w:rFonts w:ascii="Times New Roman" w:hAnsi="Times New Roman" w:cs="Times New Roman"/>
        </w:rPr>
      </w:pPr>
    </w:p>
    <w:p w14:paraId="118BD8A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131.13330.2020 "СНиП 23-01-99* Строительная климатология" (с изменениями № 1, № 2)</w:t>
      </w:r>
    </w:p>
    <w:p w14:paraId="3D03F34F" w14:textId="77777777" w:rsidR="00024E29" w:rsidRPr="00941823" w:rsidRDefault="00024E29">
      <w:pPr>
        <w:pStyle w:val="FORMATTEXT"/>
        <w:ind w:firstLine="568"/>
        <w:jc w:val="both"/>
        <w:rPr>
          <w:rFonts w:ascii="Times New Roman" w:hAnsi="Times New Roman" w:cs="Times New Roman"/>
        </w:rPr>
      </w:pPr>
    </w:p>
    <w:p w14:paraId="5B99F9B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СП 248.1325800.2016 Сооружения подземные. Правила проектирования </w:t>
      </w:r>
    </w:p>
    <w:p w14:paraId="3D0D970E" w14:textId="77777777" w:rsidR="00024E29" w:rsidRPr="00941823" w:rsidRDefault="00024E29">
      <w:pPr>
        <w:pStyle w:val="FORMATTEXT"/>
        <w:ind w:firstLine="568"/>
        <w:jc w:val="both"/>
        <w:rPr>
          <w:rFonts w:ascii="Times New Roman" w:hAnsi="Times New Roman" w:cs="Times New Roman"/>
        </w:rPr>
      </w:pPr>
    </w:p>
    <w:p w14:paraId="4D68C90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СП 267.1325800.2016 Здания и комплексы высотные. Правила проектирования (с изменением № 1) </w:t>
      </w:r>
    </w:p>
    <w:p w14:paraId="47F5F72D"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4218521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291.1325800.2017 Конструкции грунтоцементные армированные. Правила проектирования (с изменением № 1)</w:t>
      </w:r>
    </w:p>
    <w:p w14:paraId="3A110C0D" w14:textId="77777777" w:rsidR="00024E29" w:rsidRPr="00941823" w:rsidRDefault="00024E29">
      <w:pPr>
        <w:pStyle w:val="FORMATTEXT"/>
        <w:ind w:firstLine="568"/>
        <w:jc w:val="both"/>
        <w:rPr>
          <w:rFonts w:ascii="Times New Roman" w:hAnsi="Times New Roman" w:cs="Times New Roman"/>
        </w:rPr>
      </w:pPr>
    </w:p>
    <w:p w14:paraId="3B08193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317.1325800.2017 Инженерно-геодезические изыскания для строительства. Общие правила производства работ (с изменением № 1)</w:t>
      </w:r>
    </w:p>
    <w:p w14:paraId="40BBA87F" w14:textId="77777777" w:rsidR="00024E29" w:rsidRPr="00941823" w:rsidRDefault="00024E29">
      <w:pPr>
        <w:pStyle w:val="FORMATTEXT"/>
        <w:ind w:firstLine="568"/>
        <w:jc w:val="both"/>
        <w:rPr>
          <w:rFonts w:ascii="Times New Roman" w:hAnsi="Times New Roman" w:cs="Times New Roman"/>
        </w:rPr>
      </w:pPr>
    </w:p>
    <w:p w14:paraId="7A3BEA5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СП 361.1325800.2017 Здания и сооружения. Защитные мероприятия в зоне влияния строительства подземных объектов </w:t>
      </w:r>
    </w:p>
    <w:p w14:paraId="679A4CD8"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2582E5B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СП 381.1325800.2018 Сооружения подпорные. Правила проектирования </w:t>
      </w:r>
    </w:p>
    <w:p w14:paraId="29B28E5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СП 399.1325800.2018 Системы водоснабжения и канализации наружные из полимерных материалов. Правила проектирования и монтажа (с изменением № 1) </w:t>
      </w:r>
    </w:p>
    <w:p w14:paraId="420C8889"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75DEC82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 446.1325800.2019 Инженерно-геологические изыскания для строительства. Общие правила производства работ (сизменением № 1)</w:t>
      </w:r>
    </w:p>
    <w:p w14:paraId="7EB299CC" w14:textId="77777777" w:rsidR="00024E29" w:rsidRPr="00941823" w:rsidRDefault="00024E29">
      <w:pPr>
        <w:pStyle w:val="FORMATTEXT"/>
        <w:ind w:firstLine="568"/>
        <w:jc w:val="both"/>
        <w:rPr>
          <w:rFonts w:ascii="Times New Roman" w:hAnsi="Times New Roman" w:cs="Times New Roman"/>
        </w:rPr>
      </w:pPr>
    </w:p>
    <w:p w14:paraId="24C3288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СП 473.1325800.2019 Здания, сооружения и комплексы подземные. Правила градостроительного проектирования      </w:t>
      </w:r>
    </w:p>
    <w:p w14:paraId="6DF5F7B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СП 499.1325800.2021 Инженерная защита территорий, зданий и сооружений от карстово-суффозионных процессов. Правила проектирования </w:t>
      </w:r>
    </w:p>
    <w:p w14:paraId="102DF8D0" w14:textId="77777777" w:rsidR="00024E29" w:rsidRPr="00941823" w:rsidRDefault="00024E29">
      <w:pPr>
        <w:pStyle w:val="FORMATTEXT"/>
        <w:ind w:firstLine="568"/>
        <w:jc w:val="both"/>
        <w:rPr>
          <w:rFonts w:ascii="Times New Roman" w:hAnsi="Times New Roman" w:cs="Times New Roman"/>
        </w:rPr>
      </w:pPr>
    </w:p>
    <w:p w14:paraId="4EAEED7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СП 502.1325800.2021 Инженерно-экологические изыскания для строительства. Общие правила производства работ </w:t>
      </w:r>
    </w:p>
    <w:p w14:paraId="27D81CDC"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28D7F3B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7FADC4D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14:paraId="486554A1" w14:textId="77777777" w:rsidR="00024E29" w:rsidRPr="00941823" w:rsidRDefault="00024E29">
      <w:pPr>
        <w:pStyle w:val="FORMATTEXT"/>
        <w:ind w:firstLine="568"/>
        <w:jc w:val="both"/>
        <w:rPr>
          <w:rFonts w:ascii="Times New Roman" w:hAnsi="Times New Roman" w:cs="Times New Roman"/>
        </w:rPr>
      </w:pPr>
    </w:p>
    <w:p w14:paraId="726C8D4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на официальном сайте федерального органа исполнительной власти, разработавшего и утвердившего настоящий свод правил,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14:paraId="49761452" w14:textId="77777777" w:rsidR="00024E29" w:rsidRPr="00941823" w:rsidRDefault="00024E29">
      <w:pPr>
        <w:pStyle w:val="FORMATTEXT"/>
        <w:ind w:firstLine="568"/>
        <w:jc w:val="both"/>
        <w:rPr>
          <w:rFonts w:ascii="Times New Roman" w:hAnsi="Times New Roman" w:cs="Times New Roman"/>
        </w:rPr>
      </w:pPr>
    </w:p>
    <w:p w14:paraId="51F67B1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3, 4, 5).</w:t>
      </w:r>
    </w:p>
    <w:p w14:paraId="77DDBB88" w14:textId="77777777" w:rsidR="00024E29" w:rsidRPr="00941823" w:rsidRDefault="00024E29">
      <w:pPr>
        <w:pStyle w:val="FORMATTEXT"/>
        <w:ind w:firstLine="568"/>
        <w:jc w:val="both"/>
        <w:rPr>
          <w:rFonts w:ascii="Times New Roman" w:hAnsi="Times New Roman" w:cs="Times New Roman"/>
        </w:rPr>
      </w:pPr>
    </w:p>
    <w:p w14:paraId="107052DC" w14:textId="77777777" w:rsidR="00024E29" w:rsidRPr="00941823" w:rsidRDefault="00024E29">
      <w:pPr>
        <w:pStyle w:val="HEADERTEXT"/>
        <w:ind w:firstLine="568"/>
        <w:jc w:val="both"/>
        <w:outlineLvl w:val="2"/>
        <w:rPr>
          <w:rFonts w:ascii="Times New Roman" w:hAnsi="Times New Roman" w:cs="Times New Roman"/>
          <w:b/>
          <w:bCs/>
          <w:color w:val="auto"/>
        </w:rPr>
      </w:pPr>
      <w:r w:rsidRPr="00941823">
        <w:rPr>
          <w:rFonts w:ascii="Times New Roman" w:hAnsi="Times New Roman" w:cs="Times New Roman"/>
          <w:b/>
          <w:bCs/>
          <w:color w:val="auto"/>
        </w:rPr>
        <w:lastRenderedPageBreak/>
        <w:t xml:space="preserve">3 Термины и определения </w:t>
      </w:r>
    </w:p>
    <w:p w14:paraId="40277E8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настоящем своде правил применены следующие термины с соответствующими определениями:</w:t>
      </w:r>
    </w:p>
    <w:p w14:paraId="462E4BF3" w14:textId="77777777" w:rsidR="00024E29" w:rsidRPr="00941823" w:rsidRDefault="00024E29">
      <w:pPr>
        <w:pStyle w:val="FORMATTEXT"/>
        <w:ind w:firstLine="568"/>
        <w:jc w:val="both"/>
        <w:rPr>
          <w:rFonts w:ascii="Times New Roman" w:hAnsi="Times New Roman" w:cs="Times New Roman"/>
        </w:rPr>
      </w:pPr>
    </w:p>
    <w:p w14:paraId="79247E9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3.1 </w:t>
      </w:r>
      <w:r w:rsidRPr="00941823">
        <w:rPr>
          <w:rFonts w:ascii="Times New Roman" w:hAnsi="Times New Roman" w:cs="Times New Roman"/>
          <w:b/>
          <w:bCs/>
        </w:rPr>
        <w:t>армированный грунт:</w:t>
      </w:r>
      <w:r w:rsidRPr="00941823">
        <w:rPr>
          <w:rFonts w:ascii="Times New Roman" w:hAnsi="Times New Roman" w:cs="Times New Roman"/>
        </w:rPr>
        <w:t xml:space="preserve"> Композитный материал, состоящий из насыпного грунта и армирующих его более прочных элементов.</w:t>
      </w:r>
    </w:p>
    <w:p w14:paraId="081A6F55" w14:textId="77777777" w:rsidR="00024E29" w:rsidRPr="00941823" w:rsidRDefault="00024E29">
      <w:pPr>
        <w:pStyle w:val="FORMATTEXT"/>
        <w:ind w:firstLine="568"/>
        <w:jc w:val="both"/>
        <w:rPr>
          <w:rFonts w:ascii="Times New Roman" w:hAnsi="Times New Roman" w:cs="Times New Roman"/>
        </w:rPr>
      </w:pPr>
    </w:p>
    <w:p w14:paraId="792DD42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3.2 </w:t>
      </w:r>
      <w:r w:rsidRPr="00941823">
        <w:rPr>
          <w:rFonts w:ascii="Times New Roman" w:hAnsi="Times New Roman" w:cs="Times New Roman"/>
          <w:b/>
          <w:bCs/>
        </w:rPr>
        <w:t>армированный массив грунта:</w:t>
      </w:r>
      <w:r w:rsidRPr="00941823">
        <w:rPr>
          <w:rFonts w:ascii="Times New Roman" w:hAnsi="Times New Roman" w:cs="Times New Roman"/>
        </w:rPr>
        <w:t xml:space="preserve"> Естественный грунтовый массив, усиленный армирующими элементами.</w:t>
      </w:r>
    </w:p>
    <w:p w14:paraId="6E302EC2" w14:textId="77777777" w:rsidR="00024E29" w:rsidRPr="00941823" w:rsidRDefault="00024E29">
      <w:pPr>
        <w:pStyle w:val="FORMATTEXT"/>
        <w:ind w:firstLine="568"/>
        <w:jc w:val="both"/>
        <w:rPr>
          <w:rFonts w:ascii="Times New Roman" w:hAnsi="Times New Roman" w:cs="Times New Roman"/>
        </w:rPr>
      </w:pPr>
    </w:p>
    <w:p w14:paraId="497EC5F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3.3 </w:t>
      </w:r>
      <w:r w:rsidRPr="00941823">
        <w:rPr>
          <w:rFonts w:ascii="Times New Roman" w:hAnsi="Times New Roman" w:cs="Times New Roman"/>
          <w:b/>
          <w:bCs/>
        </w:rPr>
        <w:t>барражный эффект:</w:t>
      </w:r>
      <w:r w:rsidRPr="00941823">
        <w:rPr>
          <w:rFonts w:ascii="Times New Roman" w:hAnsi="Times New Roman" w:cs="Times New Roman"/>
        </w:rPr>
        <w:t xml:space="preserve"> Эффект, возникающий вследствие полного или частичного перекрытия водоносного горизонта подземным сооружением или его частью, проявляется в подъеме уровня подземных вод перед преградой фильтрационному потоку и его снижении за ней.</w:t>
      </w:r>
    </w:p>
    <w:p w14:paraId="1F7E119E" w14:textId="77777777" w:rsidR="00024E29" w:rsidRPr="00941823" w:rsidRDefault="00024E29">
      <w:pPr>
        <w:pStyle w:val="FORMATTEXT"/>
        <w:ind w:firstLine="568"/>
        <w:jc w:val="both"/>
        <w:rPr>
          <w:rFonts w:ascii="Times New Roman" w:hAnsi="Times New Roman" w:cs="Times New Roman"/>
        </w:rPr>
      </w:pPr>
    </w:p>
    <w:p w14:paraId="42768F4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3.4 </w:t>
      </w:r>
      <w:r w:rsidRPr="00941823">
        <w:rPr>
          <w:rFonts w:ascii="Times New Roman" w:hAnsi="Times New Roman" w:cs="Times New Roman"/>
          <w:b/>
          <w:bCs/>
        </w:rPr>
        <w:t>верификация:</w:t>
      </w:r>
      <w:r w:rsidRPr="00941823">
        <w:rPr>
          <w:rFonts w:ascii="Times New Roman" w:hAnsi="Times New Roman" w:cs="Times New Roman"/>
        </w:rPr>
        <w:t xml:space="preserve"> Проверка, подтверждение правильности каких-либо положений, расчетных алгоритмов, программ и процедур путем их сопоставления с опытными (эталонными или эмпирическими) данными, алгоритмами и результатами.</w:t>
      </w:r>
    </w:p>
    <w:p w14:paraId="59643997" w14:textId="77777777" w:rsidR="00024E29" w:rsidRPr="00941823" w:rsidRDefault="00024E29">
      <w:pPr>
        <w:pStyle w:val="FORMATTEXT"/>
        <w:ind w:firstLine="568"/>
        <w:jc w:val="both"/>
        <w:rPr>
          <w:rFonts w:ascii="Times New Roman" w:hAnsi="Times New Roman" w:cs="Times New Roman"/>
        </w:rPr>
      </w:pPr>
    </w:p>
    <w:p w14:paraId="75022DA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3.4а </w:t>
      </w:r>
      <w:r w:rsidRPr="00941823">
        <w:rPr>
          <w:rFonts w:ascii="Times New Roman" w:hAnsi="Times New Roman" w:cs="Times New Roman"/>
          <w:b/>
          <w:bCs/>
        </w:rPr>
        <w:t>верхняя оценка:</w:t>
      </w:r>
      <w:r w:rsidRPr="00941823">
        <w:rPr>
          <w:rFonts w:ascii="Times New Roman" w:hAnsi="Times New Roman" w:cs="Times New Roman"/>
        </w:rPr>
        <w:t xml:space="preserve"> Решение, соответствующее наиболее высокому значению несущей способности (прочности или устойчивости), полученное аналитически или численно на основании применения кинематически допустимого поля скоростей в грунтовом основании.</w:t>
      </w:r>
    </w:p>
    <w:p w14:paraId="6F9EF4D3" w14:textId="77777777" w:rsidR="00024E29" w:rsidRPr="00941823" w:rsidRDefault="00024E29">
      <w:pPr>
        <w:pStyle w:val="FORMATTEXT"/>
        <w:ind w:firstLine="568"/>
        <w:jc w:val="both"/>
        <w:rPr>
          <w:rFonts w:ascii="Times New Roman" w:hAnsi="Times New Roman" w:cs="Times New Roman"/>
        </w:rPr>
      </w:pPr>
    </w:p>
    <w:p w14:paraId="40233EA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1).</w:t>
      </w:r>
    </w:p>
    <w:p w14:paraId="2327A48D" w14:textId="77777777" w:rsidR="00024E29" w:rsidRPr="00941823" w:rsidRDefault="00024E29">
      <w:pPr>
        <w:pStyle w:val="FORMATTEXT"/>
        <w:ind w:firstLine="568"/>
        <w:jc w:val="both"/>
        <w:rPr>
          <w:rFonts w:ascii="Times New Roman" w:hAnsi="Times New Roman" w:cs="Times New Roman"/>
        </w:rPr>
      </w:pPr>
    </w:p>
    <w:p w14:paraId="42E06FD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3.5 </w:t>
      </w:r>
      <w:r w:rsidRPr="00941823">
        <w:rPr>
          <w:rFonts w:ascii="Times New Roman" w:hAnsi="Times New Roman" w:cs="Times New Roman"/>
          <w:b/>
          <w:bCs/>
        </w:rPr>
        <w:t>водоупор (водоупорный слой грунта):</w:t>
      </w:r>
      <w:r w:rsidRPr="00941823">
        <w:rPr>
          <w:rFonts w:ascii="Times New Roman" w:hAnsi="Times New Roman" w:cs="Times New Roman"/>
        </w:rPr>
        <w:t xml:space="preserve"> Слабопроницаемый слой грунта, фильтрацией воды через который можно пренебречь.</w:t>
      </w:r>
    </w:p>
    <w:p w14:paraId="372E806A" w14:textId="77777777" w:rsidR="00024E29" w:rsidRPr="00941823" w:rsidRDefault="00024E29">
      <w:pPr>
        <w:pStyle w:val="FORMATTEXT"/>
        <w:ind w:firstLine="568"/>
        <w:jc w:val="both"/>
        <w:rPr>
          <w:rFonts w:ascii="Times New Roman" w:hAnsi="Times New Roman" w:cs="Times New Roman"/>
        </w:rPr>
      </w:pPr>
    </w:p>
    <w:p w14:paraId="0E01340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3.6 </w:t>
      </w:r>
      <w:r w:rsidRPr="00941823">
        <w:rPr>
          <w:rFonts w:ascii="Times New Roman" w:hAnsi="Times New Roman" w:cs="Times New Roman"/>
          <w:b/>
          <w:bCs/>
        </w:rPr>
        <w:t>выравнивание сооружения:</w:t>
      </w:r>
      <w:r w:rsidRPr="00941823">
        <w:rPr>
          <w:rFonts w:ascii="Times New Roman" w:hAnsi="Times New Roman" w:cs="Times New Roman"/>
        </w:rPr>
        <w:t xml:space="preserve"> Подъем (с помощью домкратов или других приспособлений) или опускание (путем выбуривания грунта и т.п.) сооружения или отдельных его частей при неравномерных деформациях, превышающих предельные.</w:t>
      </w:r>
    </w:p>
    <w:p w14:paraId="5F35E25C" w14:textId="77777777" w:rsidR="00024E29" w:rsidRPr="00941823" w:rsidRDefault="00024E29">
      <w:pPr>
        <w:pStyle w:val="FORMATTEXT"/>
        <w:ind w:firstLine="568"/>
        <w:jc w:val="both"/>
        <w:rPr>
          <w:rFonts w:ascii="Times New Roman" w:hAnsi="Times New Roman" w:cs="Times New Roman"/>
        </w:rPr>
      </w:pPr>
    </w:p>
    <w:p w14:paraId="3139B9E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3.7 </w:t>
      </w:r>
      <w:r w:rsidRPr="00941823">
        <w:rPr>
          <w:rFonts w:ascii="Times New Roman" w:hAnsi="Times New Roman" w:cs="Times New Roman"/>
          <w:b/>
          <w:bCs/>
        </w:rPr>
        <w:t>высотные здания:</w:t>
      </w:r>
      <w:r w:rsidRPr="00941823">
        <w:rPr>
          <w:rFonts w:ascii="Times New Roman" w:hAnsi="Times New Roman" w:cs="Times New Roman"/>
        </w:rPr>
        <w:t xml:space="preserve"> Здания высотой более 75 м.</w:t>
      </w:r>
    </w:p>
    <w:p w14:paraId="0E9D2AD6" w14:textId="77777777" w:rsidR="00024E29" w:rsidRPr="00941823" w:rsidRDefault="00024E29">
      <w:pPr>
        <w:pStyle w:val="FORMATTEXT"/>
        <w:ind w:firstLine="568"/>
        <w:jc w:val="both"/>
        <w:rPr>
          <w:rFonts w:ascii="Times New Roman" w:hAnsi="Times New Roman" w:cs="Times New Roman"/>
        </w:rPr>
      </w:pPr>
    </w:p>
    <w:p w14:paraId="3E81006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75F92CC8" w14:textId="77777777" w:rsidR="00024E29" w:rsidRPr="00941823" w:rsidRDefault="00024E29">
      <w:pPr>
        <w:pStyle w:val="FORMATTEXT"/>
        <w:ind w:firstLine="568"/>
        <w:jc w:val="both"/>
        <w:rPr>
          <w:rFonts w:ascii="Times New Roman" w:hAnsi="Times New Roman" w:cs="Times New Roman"/>
        </w:rPr>
      </w:pPr>
    </w:p>
    <w:p w14:paraId="7337EBC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3.8 </w:t>
      </w:r>
      <w:r w:rsidRPr="00941823">
        <w:rPr>
          <w:rFonts w:ascii="Times New Roman" w:hAnsi="Times New Roman" w:cs="Times New Roman"/>
          <w:b/>
          <w:bCs/>
        </w:rPr>
        <w:t>геотехническая категория:</w:t>
      </w:r>
      <w:r w:rsidRPr="00941823">
        <w:rPr>
          <w:rFonts w:ascii="Times New Roman" w:hAnsi="Times New Roman" w:cs="Times New Roman"/>
        </w:rPr>
        <w:t xml:space="preserve"> Категория сложности объекта строительства с точки зрения проектирования оснований и фундаментов, определяемая в зависимости от уровня ответственности и сложности инженерно-геологических условий площадки строительства.</w:t>
      </w:r>
    </w:p>
    <w:p w14:paraId="435D9D64" w14:textId="77777777" w:rsidR="00024E29" w:rsidRPr="00941823" w:rsidRDefault="00024E29">
      <w:pPr>
        <w:pStyle w:val="FORMATTEXT"/>
        <w:ind w:firstLine="568"/>
        <w:jc w:val="both"/>
        <w:rPr>
          <w:rFonts w:ascii="Times New Roman" w:hAnsi="Times New Roman" w:cs="Times New Roman"/>
        </w:rPr>
      </w:pPr>
    </w:p>
    <w:p w14:paraId="796BECA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3.8а </w:t>
      </w:r>
      <w:r w:rsidRPr="00941823">
        <w:rPr>
          <w:rFonts w:ascii="Times New Roman" w:hAnsi="Times New Roman" w:cs="Times New Roman"/>
          <w:b/>
          <w:bCs/>
        </w:rPr>
        <w:t>геомеханические модели с упрочнением:</w:t>
      </w:r>
      <w:r w:rsidRPr="00941823">
        <w:rPr>
          <w:rFonts w:ascii="Times New Roman" w:hAnsi="Times New Roman" w:cs="Times New Roman"/>
        </w:rPr>
        <w:t xml:space="preserve"> Модели механического поведения грунта, в которых вводятся поверхности нагружения при уплотнении, при сдвиге или при сдвиге и уплотнении, а также зависимость, описывающая поведения грунта при деформациях формоизменения.</w:t>
      </w:r>
    </w:p>
    <w:p w14:paraId="3C62AF04" w14:textId="77777777" w:rsidR="00024E29" w:rsidRPr="00941823" w:rsidRDefault="00024E29">
      <w:pPr>
        <w:pStyle w:val="FORMATTEXT"/>
        <w:ind w:firstLine="568"/>
        <w:jc w:val="both"/>
        <w:rPr>
          <w:rFonts w:ascii="Times New Roman" w:hAnsi="Times New Roman" w:cs="Times New Roman"/>
        </w:rPr>
      </w:pPr>
    </w:p>
    <w:p w14:paraId="30E0F91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3), (Измененная редакция, Изм. N 4).</w:t>
      </w:r>
    </w:p>
    <w:p w14:paraId="41C153AE" w14:textId="77777777" w:rsidR="00024E29" w:rsidRPr="00941823" w:rsidRDefault="00024E29">
      <w:pPr>
        <w:pStyle w:val="FORMATTEXT"/>
        <w:ind w:firstLine="568"/>
        <w:jc w:val="both"/>
        <w:rPr>
          <w:rFonts w:ascii="Times New Roman" w:hAnsi="Times New Roman" w:cs="Times New Roman"/>
        </w:rPr>
      </w:pPr>
    </w:p>
    <w:p w14:paraId="30B4100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3.8б </w:t>
      </w:r>
      <w:r w:rsidRPr="00941823">
        <w:rPr>
          <w:rFonts w:ascii="Times New Roman" w:hAnsi="Times New Roman" w:cs="Times New Roman"/>
          <w:b/>
          <w:bCs/>
        </w:rPr>
        <w:t>геомеханические модели с ползучестью:</w:t>
      </w:r>
      <w:r w:rsidRPr="00941823">
        <w:rPr>
          <w:rFonts w:ascii="Times New Roman" w:hAnsi="Times New Roman" w:cs="Times New Roman"/>
        </w:rPr>
        <w:t xml:space="preserve"> Модели механического поведения грунта, в которых описываются закономерности развития деформаций во времени с учетом реологических свойств.</w:t>
      </w:r>
    </w:p>
    <w:p w14:paraId="06D6CF62" w14:textId="77777777" w:rsidR="00024E29" w:rsidRPr="00941823" w:rsidRDefault="00024E29">
      <w:pPr>
        <w:pStyle w:val="FORMATTEXT"/>
        <w:ind w:firstLine="568"/>
        <w:jc w:val="both"/>
        <w:rPr>
          <w:rFonts w:ascii="Times New Roman" w:hAnsi="Times New Roman" w:cs="Times New Roman"/>
        </w:rPr>
      </w:pPr>
    </w:p>
    <w:p w14:paraId="79DE8DF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 5).</w:t>
      </w:r>
    </w:p>
    <w:p w14:paraId="69F9DCE7" w14:textId="77777777" w:rsidR="00024E29" w:rsidRPr="00941823" w:rsidRDefault="00024E29">
      <w:pPr>
        <w:pStyle w:val="FORMATTEXT"/>
        <w:ind w:firstLine="568"/>
        <w:jc w:val="both"/>
        <w:rPr>
          <w:rFonts w:ascii="Times New Roman" w:hAnsi="Times New Roman" w:cs="Times New Roman"/>
        </w:rPr>
      </w:pPr>
    </w:p>
    <w:p w14:paraId="319C7A89" w14:textId="77777777" w:rsidR="00024E29" w:rsidRPr="00941823" w:rsidRDefault="00024E29" w:rsidP="00941823">
      <w:pPr>
        <w:pStyle w:val="FORMATTEXT"/>
        <w:ind w:firstLine="568"/>
        <w:jc w:val="both"/>
        <w:rPr>
          <w:rFonts w:ascii="Times New Roman" w:hAnsi="Times New Roman" w:cs="Times New Roman"/>
        </w:rPr>
      </w:pPr>
      <w:r w:rsidRPr="00941823">
        <w:rPr>
          <w:rFonts w:ascii="Times New Roman" w:hAnsi="Times New Roman" w:cs="Times New Roman"/>
        </w:rPr>
        <w:t xml:space="preserve">3.9 </w:t>
      </w:r>
      <w:r w:rsidRPr="00941823">
        <w:rPr>
          <w:rFonts w:ascii="Times New Roman" w:hAnsi="Times New Roman" w:cs="Times New Roman"/>
          <w:b/>
          <w:bCs/>
        </w:rPr>
        <w:t>геотехнический прогноз:</w:t>
      </w:r>
      <w:r w:rsidRPr="00941823">
        <w:rPr>
          <w:rFonts w:ascii="Times New Roman" w:hAnsi="Times New Roman" w:cs="Times New Roman"/>
        </w:rPr>
        <w:t xml:space="preserve"> Комплекс работ аналитического и расчетного характера, целью которых является качественная и количественная оценка поведения оснований, фундаментов и конструкций проектируемого сооружения и окружающей застройки в процессе строительства и эксплуатации.</w:t>
      </w:r>
    </w:p>
    <w:p w14:paraId="5B15B3D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3.10 </w:t>
      </w:r>
      <w:r w:rsidRPr="00941823">
        <w:rPr>
          <w:rFonts w:ascii="Times New Roman" w:hAnsi="Times New Roman" w:cs="Times New Roman"/>
          <w:b/>
          <w:bCs/>
        </w:rPr>
        <w:t>геотехнический экран:</w:t>
      </w:r>
      <w:r w:rsidRPr="00941823">
        <w:rPr>
          <w:rFonts w:ascii="Times New Roman" w:hAnsi="Times New Roman" w:cs="Times New Roman"/>
        </w:rPr>
        <w:t xml:space="preserve"> Сплошная или прерывистая линейная конструкция, которая устраивается в грунтах из различных материалов и по различным технологиям, позволяющая снизить негативное влияние на окружающую застройку за счет отделения или ограничения области грунтового массива, в котором возникают изменения его напряженно-деформированного состояния от строительства новых заглубленных или подземных сооружений, от области грунтового массива, вмещающего конструкции фундаментов окружающей застройки (в т.ч. подземные коммуникации).</w:t>
      </w:r>
    </w:p>
    <w:p w14:paraId="6AA0D8F4" w14:textId="77777777" w:rsidR="00024E29" w:rsidRPr="00941823" w:rsidRDefault="00024E29">
      <w:pPr>
        <w:pStyle w:val="FORMATTEXT"/>
        <w:ind w:firstLine="568"/>
        <w:jc w:val="both"/>
        <w:rPr>
          <w:rFonts w:ascii="Times New Roman" w:hAnsi="Times New Roman" w:cs="Times New Roman"/>
        </w:rPr>
      </w:pPr>
    </w:p>
    <w:p w14:paraId="37AFFC0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3.11 </w:t>
      </w:r>
      <w:r w:rsidRPr="00941823">
        <w:rPr>
          <w:rFonts w:ascii="Times New Roman" w:hAnsi="Times New Roman" w:cs="Times New Roman"/>
          <w:b/>
          <w:bCs/>
        </w:rPr>
        <w:t>гидрогеологический прогноз:</w:t>
      </w:r>
      <w:r w:rsidRPr="00941823">
        <w:rPr>
          <w:rFonts w:ascii="Times New Roman" w:hAnsi="Times New Roman" w:cs="Times New Roman"/>
        </w:rPr>
        <w:t xml:space="preserve"> Комплекс работ расчетного характера, целью которых является качественная и количественная оценка изменений гидрогеологических условий, вызванных строительством.</w:t>
      </w:r>
    </w:p>
    <w:p w14:paraId="75648E41" w14:textId="77777777" w:rsidR="00024E29" w:rsidRPr="00941823" w:rsidRDefault="00024E29">
      <w:pPr>
        <w:pStyle w:val="FORMATTEXT"/>
        <w:ind w:firstLine="568"/>
        <w:jc w:val="both"/>
        <w:rPr>
          <w:rFonts w:ascii="Times New Roman" w:hAnsi="Times New Roman" w:cs="Times New Roman"/>
        </w:rPr>
      </w:pPr>
    </w:p>
    <w:p w14:paraId="2DB23B2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3.12 </w:t>
      </w:r>
      <w:r w:rsidRPr="00941823">
        <w:rPr>
          <w:rFonts w:ascii="Times New Roman" w:hAnsi="Times New Roman" w:cs="Times New Roman"/>
          <w:b/>
          <w:bCs/>
        </w:rPr>
        <w:t>глубина котлована:</w:t>
      </w:r>
      <w:r w:rsidRPr="00941823">
        <w:rPr>
          <w:rFonts w:ascii="Times New Roman" w:hAnsi="Times New Roman" w:cs="Times New Roman"/>
        </w:rPr>
        <w:t xml:space="preserve"> Максимальная глубина выработки грунтового массива, определяемая наибольшей разностью высотных отметок по контуру котлована в уровне поверхности рельефа и в уровне его дна, включая глубину подготовительного (пионерного) котлована.</w:t>
      </w:r>
    </w:p>
    <w:p w14:paraId="2994954C" w14:textId="77777777" w:rsidR="00024E29" w:rsidRPr="00941823" w:rsidRDefault="00024E29">
      <w:pPr>
        <w:pStyle w:val="FORMATTEXT"/>
        <w:ind w:firstLine="568"/>
        <w:jc w:val="both"/>
        <w:rPr>
          <w:rFonts w:ascii="Times New Roman" w:hAnsi="Times New Roman" w:cs="Times New Roman"/>
        </w:rPr>
      </w:pPr>
    </w:p>
    <w:p w14:paraId="443052A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3.13 </w:t>
      </w:r>
      <w:r w:rsidRPr="00941823">
        <w:rPr>
          <w:rFonts w:ascii="Times New Roman" w:hAnsi="Times New Roman" w:cs="Times New Roman"/>
          <w:b/>
          <w:bCs/>
        </w:rPr>
        <w:t>горизонтальные перемещения:</w:t>
      </w:r>
      <w:r w:rsidRPr="00941823">
        <w:rPr>
          <w:rFonts w:ascii="Times New Roman" w:hAnsi="Times New Roman" w:cs="Times New Roman"/>
        </w:rPr>
        <w:t xml:space="preserve"> Горизонтальные составляющие деформаций основания, связанные с действием горизонтальных нагрузок на основание (фундаменты распорных систем, подпорные стены и т.д.) или со значительными вертикальными перемещениями поверхности при оседаниях, просадках грунтов от собственного веса и т.п.</w:t>
      </w:r>
    </w:p>
    <w:p w14:paraId="0CE0E7C2" w14:textId="77777777" w:rsidR="00024E29" w:rsidRPr="00941823" w:rsidRDefault="00024E29">
      <w:pPr>
        <w:pStyle w:val="FORMATTEXT"/>
        <w:ind w:firstLine="568"/>
        <w:jc w:val="both"/>
        <w:rPr>
          <w:rFonts w:ascii="Times New Roman" w:hAnsi="Times New Roman" w:cs="Times New Roman"/>
        </w:rPr>
      </w:pPr>
    </w:p>
    <w:p w14:paraId="2B27AB5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3.14 </w:t>
      </w:r>
      <w:r w:rsidRPr="00941823">
        <w:rPr>
          <w:rFonts w:ascii="Times New Roman" w:hAnsi="Times New Roman" w:cs="Times New Roman"/>
          <w:b/>
          <w:bCs/>
        </w:rPr>
        <w:t>грунтоцементный элемент:</w:t>
      </w:r>
      <w:r w:rsidRPr="00941823">
        <w:rPr>
          <w:rFonts w:ascii="Times New Roman" w:hAnsi="Times New Roman" w:cs="Times New Roman"/>
        </w:rPr>
        <w:t xml:space="preserve"> Объем грунта, закрепленного цементным вяжущим по струйной или буросмесительной технологии с приданием ему повышенной прочности и пониженной водопроницаемости.</w:t>
      </w:r>
    </w:p>
    <w:p w14:paraId="2BE4BC03" w14:textId="77777777" w:rsidR="00024E29" w:rsidRPr="00941823" w:rsidRDefault="00024E29">
      <w:pPr>
        <w:pStyle w:val="FORMATTEXT"/>
        <w:ind w:firstLine="568"/>
        <w:jc w:val="both"/>
        <w:rPr>
          <w:rFonts w:ascii="Times New Roman" w:hAnsi="Times New Roman" w:cs="Times New Roman"/>
        </w:rPr>
      </w:pPr>
    </w:p>
    <w:p w14:paraId="010D9AA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3.15 </w:t>
      </w:r>
      <w:r w:rsidRPr="00941823">
        <w:rPr>
          <w:rFonts w:ascii="Times New Roman" w:hAnsi="Times New Roman" w:cs="Times New Roman"/>
          <w:b/>
          <w:bCs/>
        </w:rPr>
        <w:t>защитные мероприятия:</w:t>
      </w:r>
      <w:r w:rsidRPr="00941823">
        <w:rPr>
          <w:rFonts w:ascii="Times New Roman" w:hAnsi="Times New Roman" w:cs="Times New Roman"/>
        </w:rPr>
        <w:t xml:space="preserve"> Комплекс организационно-технических мероприятий по защите окружающей застройки от сверхнормативных деформаций и прочих недопустимых воздействий, оказываемых негативным влиянием строительства или реконструкции.</w:t>
      </w:r>
    </w:p>
    <w:p w14:paraId="01F2D12A" w14:textId="77777777" w:rsidR="00024E29" w:rsidRPr="00941823" w:rsidRDefault="00024E29">
      <w:pPr>
        <w:pStyle w:val="FORMATTEXT"/>
        <w:ind w:firstLine="568"/>
        <w:jc w:val="both"/>
        <w:rPr>
          <w:rFonts w:ascii="Times New Roman" w:hAnsi="Times New Roman" w:cs="Times New Roman"/>
        </w:rPr>
      </w:pPr>
    </w:p>
    <w:p w14:paraId="5B4ED93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3.16 </w:t>
      </w:r>
      <w:r w:rsidRPr="00941823">
        <w:rPr>
          <w:rFonts w:ascii="Times New Roman" w:hAnsi="Times New Roman" w:cs="Times New Roman"/>
          <w:b/>
          <w:bCs/>
        </w:rPr>
        <w:t>зона влияния нового строительства или реконструкции:</w:t>
      </w:r>
      <w:r w:rsidRPr="00941823">
        <w:rPr>
          <w:rFonts w:ascii="Times New Roman" w:hAnsi="Times New Roman" w:cs="Times New Roman"/>
        </w:rPr>
        <w:t xml:space="preserve"> Расстояние, за пределами которого негативное воздействие на окружающую застройку пренебрежимо мало.</w:t>
      </w:r>
    </w:p>
    <w:p w14:paraId="7AF06868" w14:textId="77777777" w:rsidR="00024E29" w:rsidRPr="00941823" w:rsidRDefault="00024E29">
      <w:pPr>
        <w:pStyle w:val="FORMATTEXT"/>
        <w:ind w:firstLine="568"/>
        <w:jc w:val="both"/>
        <w:rPr>
          <w:rFonts w:ascii="Times New Roman" w:hAnsi="Times New Roman" w:cs="Times New Roman"/>
        </w:rPr>
      </w:pPr>
    </w:p>
    <w:p w14:paraId="73E269A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3.17 </w:t>
      </w:r>
    </w:p>
    <w:p w14:paraId="4FFCCA1E" w14:textId="77777777" w:rsidR="00024E29" w:rsidRPr="00941823" w:rsidRDefault="00024E29" w:rsidP="00941823">
      <w:pPr>
        <w:pStyle w:val="FORMATTEXT"/>
        <w:jc w:val="both"/>
        <w:rPr>
          <w:rFonts w:ascii="Times New Roman" w:hAnsi="Times New Roman" w:cs="Times New Roman"/>
        </w:rPr>
      </w:pPr>
      <w:r w:rsidRPr="00941823">
        <w:rPr>
          <w:rFonts w:ascii="Times New Roman" w:hAnsi="Times New Roman" w:cs="Times New Roman"/>
        </w:rPr>
        <w:t xml:space="preserve">            </w:t>
      </w:r>
    </w:p>
    <w:tbl>
      <w:tblPr>
        <w:tblW w:w="0" w:type="auto"/>
        <w:tblInd w:w="28" w:type="dxa"/>
        <w:tblLayout w:type="fixed"/>
        <w:tblCellMar>
          <w:left w:w="90" w:type="dxa"/>
          <w:right w:w="90" w:type="dxa"/>
        </w:tblCellMar>
        <w:tblLook w:val="0000" w:firstRow="0" w:lastRow="0" w:firstColumn="0" w:lastColumn="0" w:noHBand="0" w:noVBand="0"/>
      </w:tblPr>
      <w:tblGrid>
        <w:gridCol w:w="9285"/>
      </w:tblGrid>
      <w:tr w:rsidR="00941823" w:rsidRPr="00941823" w14:paraId="6877F447" w14:textId="77777777">
        <w:tblPrEx>
          <w:tblCellMar>
            <w:top w:w="0" w:type="dxa"/>
            <w:bottom w:w="0" w:type="dxa"/>
          </w:tblCellMar>
        </w:tblPrEx>
        <w:tc>
          <w:tcPr>
            <w:tcW w:w="92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2CAA0"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b/>
                <w:bCs/>
                <w:sz w:val="18"/>
                <w:szCs w:val="18"/>
              </w:rPr>
              <w:t>инженерная цифровая модель местности (ИЦММ):</w:t>
            </w:r>
            <w:r w:rsidRPr="00941823">
              <w:rPr>
                <w:rFonts w:ascii="Times New Roman" w:hAnsi="Times New Roman" w:cs="Times New Roman"/>
                <w:sz w:val="18"/>
                <w:szCs w:val="18"/>
              </w:rPr>
              <w:t xml:space="preserve"> Совокупность взаимосвязанных инженерно-геодезических, инженерно-геологических, инженерно-гидрометеорологических, инженерно-экологических данных, инженерно-геотехнических данных и данных о территории объекта капитального строительства, представленных в цифровом виде для автоматизированного решения задач управления процессами на жизненном цикле объектов капитального строительства. </w:t>
            </w:r>
          </w:p>
          <w:p w14:paraId="2A841AEB" w14:textId="77777777" w:rsidR="00024E29" w:rsidRPr="00941823" w:rsidRDefault="00024E29">
            <w:pPr>
              <w:pStyle w:val="FORMATTEXT"/>
              <w:ind w:firstLine="568"/>
              <w:jc w:val="both"/>
              <w:rPr>
                <w:rFonts w:ascii="Times New Roman" w:hAnsi="Times New Roman" w:cs="Times New Roman"/>
                <w:sz w:val="18"/>
                <w:szCs w:val="18"/>
              </w:rPr>
            </w:pPr>
          </w:p>
          <w:p w14:paraId="29096517"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[СП 333.1325800.2020, пункт 3.1.5] </w:t>
            </w:r>
          </w:p>
        </w:tc>
      </w:tr>
    </w:tbl>
    <w:p w14:paraId="5CE32839"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118B0A2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2, 5).</w:t>
      </w:r>
    </w:p>
    <w:p w14:paraId="1E10F573" w14:textId="77777777" w:rsidR="00024E29" w:rsidRPr="00941823" w:rsidRDefault="00024E29">
      <w:pPr>
        <w:pStyle w:val="FORMATTEXT"/>
        <w:ind w:firstLine="568"/>
        <w:jc w:val="both"/>
        <w:rPr>
          <w:rFonts w:ascii="Times New Roman" w:hAnsi="Times New Roman" w:cs="Times New Roman"/>
        </w:rPr>
      </w:pPr>
    </w:p>
    <w:p w14:paraId="0BA5059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3.18 </w:t>
      </w:r>
      <w:r w:rsidRPr="00941823">
        <w:rPr>
          <w:rFonts w:ascii="Times New Roman" w:hAnsi="Times New Roman" w:cs="Times New Roman"/>
          <w:b/>
          <w:bCs/>
        </w:rPr>
        <w:t>компенсационные мероприятия:</w:t>
      </w:r>
      <w:r w:rsidRPr="00941823">
        <w:rPr>
          <w:rFonts w:ascii="Times New Roman" w:hAnsi="Times New Roman" w:cs="Times New Roman"/>
        </w:rPr>
        <w:t xml:space="preserve"> Мероприятия, направленные на сохранение или восстановление напряженно-деформированного состояния оснований реконструируемых сооружений или сооружений окружающей застройки и гидрогеологического режима.</w:t>
      </w:r>
    </w:p>
    <w:p w14:paraId="54D4FA6D" w14:textId="77777777" w:rsidR="00024E29" w:rsidRPr="00941823" w:rsidRDefault="00024E29">
      <w:pPr>
        <w:pStyle w:val="FORMATTEXT"/>
        <w:ind w:firstLine="568"/>
        <w:jc w:val="both"/>
        <w:rPr>
          <w:rFonts w:ascii="Times New Roman" w:hAnsi="Times New Roman" w:cs="Times New Roman"/>
        </w:rPr>
      </w:pPr>
    </w:p>
    <w:p w14:paraId="09980FC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3.18а (Введен дополнительно, Изм. N 1), (Исключен, Изм. № 5).</w:t>
      </w:r>
    </w:p>
    <w:p w14:paraId="29A0FEA9" w14:textId="77777777" w:rsidR="00024E29" w:rsidRPr="00941823" w:rsidRDefault="00024E29">
      <w:pPr>
        <w:pStyle w:val="FORMATTEXT"/>
        <w:ind w:firstLine="568"/>
        <w:jc w:val="both"/>
        <w:rPr>
          <w:rFonts w:ascii="Times New Roman" w:hAnsi="Times New Roman" w:cs="Times New Roman"/>
        </w:rPr>
      </w:pPr>
    </w:p>
    <w:p w14:paraId="20565EE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3.19 </w:t>
      </w:r>
      <w:r w:rsidRPr="00941823">
        <w:rPr>
          <w:rFonts w:ascii="Times New Roman" w:hAnsi="Times New Roman" w:cs="Times New Roman"/>
          <w:b/>
          <w:bCs/>
        </w:rPr>
        <w:t>малозаглубленный фундамент:</w:t>
      </w:r>
      <w:r w:rsidRPr="00941823">
        <w:rPr>
          <w:rFonts w:ascii="Times New Roman" w:hAnsi="Times New Roman" w:cs="Times New Roman"/>
        </w:rPr>
        <w:t xml:space="preserve"> Фундамент с глубиной заложения подошвы выше расчетной глубины сезонного промерзания грунта.</w:t>
      </w:r>
    </w:p>
    <w:p w14:paraId="2C849984" w14:textId="77777777" w:rsidR="00024E29" w:rsidRPr="00941823" w:rsidRDefault="00024E29">
      <w:pPr>
        <w:pStyle w:val="FORMATTEXT"/>
        <w:ind w:firstLine="568"/>
        <w:jc w:val="both"/>
        <w:rPr>
          <w:rFonts w:ascii="Times New Roman" w:hAnsi="Times New Roman" w:cs="Times New Roman"/>
        </w:rPr>
      </w:pPr>
    </w:p>
    <w:p w14:paraId="76023A9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3.20 </w:t>
      </w:r>
      <w:r w:rsidRPr="00941823">
        <w:rPr>
          <w:rFonts w:ascii="Times New Roman" w:hAnsi="Times New Roman" w:cs="Times New Roman"/>
          <w:b/>
          <w:bCs/>
        </w:rPr>
        <w:t>малоэтажные здания:</w:t>
      </w:r>
      <w:r w:rsidRPr="00941823">
        <w:rPr>
          <w:rFonts w:ascii="Times New Roman" w:hAnsi="Times New Roman" w:cs="Times New Roman"/>
        </w:rPr>
        <w:t xml:space="preserve"> Жилые и общественные здания высотой, не превышающей три этажа.</w:t>
      </w:r>
    </w:p>
    <w:p w14:paraId="4E8F74D2" w14:textId="77777777" w:rsidR="00024E29" w:rsidRPr="00941823" w:rsidRDefault="00024E29">
      <w:pPr>
        <w:pStyle w:val="FORMATTEXT"/>
        <w:ind w:firstLine="568"/>
        <w:jc w:val="both"/>
        <w:rPr>
          <w:rFonts w:ascii="Times New Roman" w:hAnsi="Times New Roman" w:cs="Times New Roman"/>
        </w:rPr>
      </w:pPr>
    </w:p>
    <w:p w14:paraId="708189C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3.21 </w:t>
      </w:r>
      <w:r w:rsidRPr="00941823">
        <w:rPr>
          <w:rFonts w:ascii="Times New Roman" w:hAnsi="Times New Roman" w:cs="Times New Roman"/>
          <w:b/>
          <w:bCs/>
        </w:rPr>
        <w:t>наблюдательный метод:</w:t>
      </w:r>
      <w:r w:rsidRPr="00941823">
        <w:rPr>
          <w:rFonts w:ascii="Times New Roman" w:hAnsi="Times New Roman" w:cs="Times New Roman"/>
        </w:rPr>
        <w:t xml:space="preserve"> Метод проектирования, изначально предполагающий возможность корректировать проект на основании результатов геотехнического мониторинга.</w:t>
      </w:r>
    </w:p>
    <w:p w14:paraId="348EBFC7" w14:textId="77777777" w:rsidR="00024E29" w:rsidRPr="00941823" w:rsidRDefault="00024E29">
      <w:pPr>
        <w:pStyle w:val="FORMATTEXT"/>
        <w:ind w:firstLine="568"/>
        <w:jc w:val="both"/>
        <w:rPr>
          <w:rFonts w:ascii="Times New Roman" w:hAnsi="Times New Roman" w:cs="Times New Roman"/>
        </w:rPr>
      </w:pPr>
    </w:p>
    <w:p w14:paraId="6360092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3.21а (Введен дополнительно, Изм. N 1), (Исключен, Изм. № 5).</w:t>
      </w:r>
    </w:p>
    <w:p w14:paraId="764B675E" w14:textId="77777777" w:rsidR="00024E29" w:rsidRPr="00941823" w:rsidRDefault="00024E29">
      <w:pPr>
        <w:pStyle w:val="FORMATTEXT"/>
        <w:ind w:firstLine="568"/>
        <w:jc w:val="both"/>
        <w:rPr>
          <w:rFonts w:ascii="Times New Roman" w:hAnsi="Times New Roman" w:cs="Times New Roman"/>
        </w:rPr>
      </w:pPr>
    </w:p>
    <w:p w14:paraId="45C9715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3.22 </w:t>
      </w:r>
      <w:r w:rsidRPr="00941823">
        <w:rPr>
          <w:rFonts w:ascii="Times New Roman" w:hAnsi="Times New Roman" w:cs="Times New Roman"/>
          <w:b/>
          <w:bCs/>
        </w:rPr>
        <w:t>научно-техническое сопровождение:</w:t>
      </w:r>
      <w:r w:rsidRPr="00941823">
        <w:rPr>
          <w:rFonts w:ascii="Times New Roman" w:hAnsi="Times New Roman" w:cs="Times New Roman"/>
        </w:rPr>
        <w:t xml:space="preserve"> Комплекс работ научно-аналитического, методического, информационного, экспертно-контрольного и организационного характера, осуществляемых в процессе изысканий, проектирования и строительства в целях обеспечения надежности сооружений с учетом применения нестандартных расчетных методов, конструктивных и технологических решений.</w:t>
      </w:r>
    </w:p>
    <w:p w14:paraId="5C0D071E" w14:textId="77777777" w:rsidR="00024E29" w:rsidRPr="00941823" w:rsidRDefault="00024E29">
      <w:pPr>
        <w:pStyle w:val="FORMATTEXT"/>
        <w:ind w:firstLine="568"/>
        <w:jc w:val="both"/>
        <w:rPr>
          <w:rFonts w:ascii="Times New Roman" w:hAnsi="Times New Roman" w:cs="Times New Roman"/>
        </w:rPr>
      </w:pPr>
    </w:p>
    <w:p w14:paraId="7AD6E9C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3.23 </w:t>
      </w:r>
      <w:r w:rsidRPr="00941823">
        <w:rPr>
          <w:rFonts w:ascii="Times New Roman" w:hAnsi="Times New Roman" w:cs="Times New Roman"/>
          <w:b/>
          <w:bCs/>
        </w:rPr>
        <w:t>окружающая застройка:</w:t>
      </w:r>
      <w:r w:rsidRPr="00941823">
        <w:rPr>
          <w:rFonts w:ascii="Times New Roman" w:hAnsi="Times New Roman" w:cs="Times New Roman"/>
        </w:rPr>
        <w:t xml:space="preserve"> Существующие здания и сооружения, инженерные и транспортные коммуникации, расположенные вблизи объектов нового строительства или реконструкции.</w:t>
      </w:r>
    </w:p>
    <w:p w14:paraId="21D470DC" w14:textId="77777777" w:rsidR="00024E29" w:rsidRPr="00941823" w:rsidRDefault="00024E29">
      <w:pPr>
        <w:pStyle w:val="FORMATTEXT"/>
        <w:ind w:firstLine="568"/>
        <w:jc w:val="both"/>
        <w:rPr>
          <w:rFonts w:ascii="Times New Roman" w:hAnsi="Times New Roman" w:cs="Times New Roman"/>
        </w:rPr>
      </w:pPr>
    </w:p>
    <w:p w14:paraId="6DFA667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3.23а </w:t>
      </w:r>
      <w:r w:rsidRPr="00941823">
        <w:rPr>
          <w:rFonts w:ascii="Times New Roman" w:hAnsi="Times New Roman" w:cs="Times New Roman"/>
          <w:b/>
          <w:bCs/>
        </w:rPr>
        <w:t>нижняя оценка:</w:t>
      </w:r>
      <w:r w:rsidRPr="00941823">
        <w:rPr>
          <w:rFonts w:ascii="Times New Roman" w:hAnsi="Times New Roman" w:cs="Times New Roman"/>
        </w:rPr>
        <w:t xml:space="preserve"> Решение, соответствующее наиболее низкому значению несущей способности (прочности или устойчивости), полученное аналитически или численно на основании применения статически допустимого поля напряжений в грунтовом основании.</w:t>
      </w:r>
    </w:p>
    <w:p w14:paraId="3A3A9696" w14:textId="77777777" w:rsidR="00024E29" w:rsidRPr="00941823" w:rsidRDefault="00024E29">
      <w:pPr>
        <w:pStyle w:val="FORMATTEXT"/>
        <w:ind w:firstLine="568"/>
        <w:jc w:val="both"/>
        <w:rPr>
          <w:rFonts w:ascii="Times New Roman" w:hAnsi="Times New Roman" w:cs="Times New Roman"/>
        </w:rPr>
      </w:pPr>
    </w:p>
    <w:p w14:paraId="74AFD5E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1).</w:t>
      </w:r>
    </w:p>
    <w:p w14:paraId="18AED259" w14:textId="77777777" w:rsidR="00024E29" w:rsidRPr="00941823" w:rsidRDefault="00024E29">
      <w:pPr>
        <w:pStyle w:val="FORMATTEXT"/>
        <w:ind w:firstLine="568"/>
        <w:jc w:val="both"/>
        <w:rPr>
          <w:rFonts w:ascii="Times New Roman" w:hAnsi="Times New Roman" w:cs="Times New Roman"/>
        </w:rPr>
      </w:pPr>
    </w:p>
    <w:p w14:paraId="05C84D8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3.23б </w:t>
      </w:r>
      <w:r w:rsidRPr="00941823">
        <w:rPr>
          <w:rFonts w:ascii="Times New Roman" w:hAnsi="Times New Roman" w:cs="Times New Roman"/>
          <w:b/>
          <w:bCs/>
        </w:rPr>
        <w:t>обобщенный нагрузочный эффект:</w:t>
      </w:r>
      <w:r w:rsidRPr="00941823">
        <w:rPr>
          <w:rFonts w:ascii="Times New Roman" w:hAnsi="Times New Roman" w:cs="Times New Roman"/>
        </w:rPr>
        <w:t xml:space="preserve"> Нагрузка на основание от сооружения.</w:t>
      </w:r>
    </w:p>
    <w:p w14:paraId="705288BB" w14:textId="77777777" w:rsidR="00024E29" w:rsidRPr="00941823" w:rsidRDefault="00024E29">
      <w:pPr>
        <w:pStyle w:val="FORMATTEXT"/>
        <w:ind w:firstLine="568"/>
        <w:jc w:val="both"/>
        <w:rPr>
          <w:rFonts w:ascii="Times New Roman" w:hAnsi="Times New Roman" w:cs="Times New Roman"/>
        </w:rPr>
      </w:pPr>
    </w:p>
    <w:p w14:paraId="29546E9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2).</w:t>
      </w:r>
    </w:p>
    <w:p w14:paraId="272345B0" w14:textId="77777777" w:rsidR="00024E29" w:rsidRPr="00941823" w:rsidRDefault="00024E29">
      <w:pPr>
        <w:pStyle w:val="FORMATTEXT"/>
        <w:ind w:firstLine="568"/>
        <w:jc w:val="both"/>
        <w:rPr>
          <w:rFonts w:ascii="Times New Roman" w:hAnsi="Times New Roman" w:cs="Times New Roman"/>
        </w:rPr>
      </w:pPr>
    </w:p>
    <w:p w14:paraId="0F35389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3.24 </w:t>
      </w:r>
      <w:r w:rsidRPr="00941823">
        <w:rPr>
          <w:rFonts w:ascii="Times New Roman" w:hAnsi="Times New Roman" w:cs="Times New Roman"/>
          <w:b/>
          <w:bCs/>
        </w:rPr>
        <w:t>осадки:</w:t>
      </w:r>
      <w:r w:rsidRPr="00941823">
        <w:rPr>
          <w:rFonts w:ascii="Times New Roman" w:hAnsi="Times New Roman" w:cs="Times New Roman"/>
        </w:rPr>
        <w:t xml:space="preserve"> Вертикальные составляющие деформаций основания, происходящие в результате внешних воздействий и в отдельных случаях от собственного веса грунта, не сопровождающееся изменением его структуры.</w:t>
      </w:r>
    </w:p>
    <w:p w14:paraId="07C80565" w14:textId="77777777" w:rsidR="00024E29" w:rsidRPr="00941823" w:rsidRDefault="00024E29">
      <w:pPr>
        <w:pStyle w:val="FORMATTEXT"/>
        <w:ind w:firstLine="568"/>
        <w:jc w:val="both"/>
        <w:rPr>
          <w:rFonts w:ascii="Times New Roman" w:hAnsi="Times New Roman" w:cs="Times New Roman"/>
        </w:rPr>
      </w:pPr>
    </w:p>
    <w:p w14:paraId="1F83AAB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3.25 </w:t>
      </w:r>
      <w:r w:rsidRPr="00941823">
        <w:rPr>
          <w:rFonts w:ascii="Times New Roman" w:hAnsi="Times New Roman" w:cs="Times New Roman"/>
          <w:b/>
          <w:bCs/>
        </w:rPr>
        <w:t>оседания:</w:t>
      </w:r>
      <w:r w:rsidRPr="00941823">
        <w:rPr>
          <w:rFonts w:ascii="Times New Roman" w:hAnsi="Times New Roman" w:cs="Times New Roman"/>
        </w:rPr>
        <w:t xml:space="preserve"> Деформации земной поверхности, вызываемые подработкой, изменением гидрогеологических условий, карстово-суффозионными процессами и т.п.</w:t>
      </w:r>
    </w:p>
    <w:p w14:paraId="19380838" w14:textId="77777777" w:rsidR="00024E29" w:rsidRPr="00941823" w:rsidRDefault="00024E29">
      <w:pPr>
        <w:pStyle w:val="FORMATTEXT"/>
        <w:ind w:firstLine="568"/>
        <w:jc w:val="both"/>
        <w:rPr>
          <w:rFonts w:ascii="Times New Roman" w:hAnsi="Times New Roman" w:cs="Times New Roman"/>
        </w:rPr>
      </w:pPr>
    </w:p>
    <w:p w14:paraId="159FFD8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3.26 </w:t>
      </w:r>
      <w:r w:rsidRPr="00941823">
        <w:rPr>
          <w:rFonts w:ascii="Times New Roman" w:hAnsi="Times New Roman" w:cs="Times New Roman"/>
          <w:b/>
          <w:bCs/>
        </w:rPr>
        <w:t>основание сооружения:</w:t>
      </w:r>
      <w:r w:rsidRPr="00941823">
        <w:rPr>
          <w:rFonts w:ascii="Times New Roman" w:hAnsi="Times New Roman" w:cs="Times New Roman"/>
        </w:rPr>
        <w:t xml:space="preserve"> Массив грунта, взаимодействующий с сооружением.</w:t>
      </w:r>
    </w:p>
    <w:p w14:paraId="35CCD0F9" w14:textId="77777777" w:rsidR="00024E29" w:rsidRPr="00941823" w:rsidRDefault="00024E29">
      <w:pPr>
        <w:pStyle w:val="FORMATTEXT"/>
        <w:ind w:firstLine="568"/>
        <w:jc w:val="both"/>
        <w:rPr>
          <w:rFonts w:ascii="Times New Roman" w:hAnsi="Times New Roman" w:cs="Times New Roman"/>
        </w:rPr>
      </w:pPr>
    </w:p>
    <w:p w14:paraId="0D79A02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3.27 </w:t>
      </w:r>
      <w:r w:rsidRPr="00941823">
        <w:rPr>
          <w:rFonts w:ascii="Times New Roman" w:hAnsi="Times New Roman" w:cs="Times New Roman"/>
          <w:b/>
          <w:bCs/>
        </w:rPr>
        <w:t>особые условия:</w:t>
      </w:r>
      <w:r w:rsidRPr="00941823">
        <w:rPr>
          <w:rFonts w:ascii="Times New Roman" w:hAnsi="Times New Roman" w:cs="Times New Roman"/>
        </w:rPr>
        <w:t xml:space="preserve"> Условия, характеризующиеся наличием: </w:t>
      </w:r>
    </w:p>
    <w:p w14:paraId="0E01946B" w14:textId="77777777" w:rsidR="00024E29" w:rsidRPr="00941823" w:rsidRDefault="00024E29">
      <w:pPr>
        <w:pStyle w:val="FORMATTEXT"/>
        <w:ind w:firstLine="568"/>
        <w:jc w:val="both"/>
        <w:rPr>
          <w:rFonts w:ascii="Times New Roman" w:hAnsi="Times New Roman" w:cs="Times New Roman"/>
        </w:rPr>
      </w:pPr>
    </w:p>
    <w:p w14:paraId="6DA792B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неблагоприятных геологических и инженерно-геологических процессов (карст, суффозия, горные подработки, оползни и т.д.);</w:t>
      </w:r>
    </w:p>
    <w:p w14:paraId="50B3E851" w14:textId="77777777" w:rsidR="00024E29" w:rsidRPr="00941823" w:rsidRDefault="00024E29">
      <w:pPr>
        <w:pStyle w:val="FORMATTEXT"/>
        <w:ind w:firstLine="568"/>
        <w:jc w:val="both"/>
        <w:rPr>
          <w:rFonts w:ascii="Times New Roman" w:hAnsi="Times New Roman" w:cs="Times New Roman"/>
        </w:rPr>
      </w:pPr>
    </w:p>
    <w:p w14:paraId="20E45F0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сейсмических, динамических и других воздействий;</w:t>
      </w:r>
    </w:p>
    <w:p w14:paraId="741EE6E2" w14:textId="77777777" w:rsidR="00024E29" w:rsidRPr="00941823" w:rsidRDefault="00024E29">
      <w:pPr>
        <w:pStyle w:val="FORMATTEXT"/>
        <w:ind w:firstLine="568"/>
        <w:jc w:val="both"/>
        <w:rPr>
          <w:rFonts w:ascii="Times New Roman" w:hAnsi="Times New Roman" w:cs="Times New Roman"/>
        </w:rPr>
      </w:pPr>
    </w:p>
    <w:p w14:paraId="608C6DA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специфических и многолетнемерзлых грунтов (просадочные, набухающие, засоленные и др.).</w:t>
      </w:r>
    </w:p>
    <w:p w14:paraId="06577BC2" w14:textId="77777777" w:rsidR="00024E29" w:rsidRPr="00941823" w:rsidRDefault="00024E29">
      <w:pPr>
        <w:pStyle w:val="FORMATTEXT"/>
        <w:ind w:firstLine="568"/>
        <w:jc w:val="both"/>
        <w:rPr>
          <w:rFonts w:ascii="Times New Roman" w:hAnsi="Times New Roman" w:cs="Times New Roman"/>
        </w:rPr>
      </w:pPr>
    </w:p>
    <w:p w14:paraId="65337E0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037656AB" w14:textId="77777777" w:rsidR="00024E29" w:rsidRPr="00941823" w:rsidRDefault="00024E29">
      <w:pPr>
        <w:pStyle w:val="FORMATTEXT"/>
        <w:ind w:firstLine="568"/>
        <w:jc w:val="both"/>
        <w:rPr>
          <w:rFonts w:ascii="Times New Roman" w:hAnsi="Times New Roman" w:cs="Times New Roman"/>
        </w:rPr>
      </w:pPr>
    </w:p>
    <w:p w14:paraId="6DE7913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3.28 </w:t>
      </w:r>
      <w:r w:rsidRPr="00941823">
        <w:rPr>
          <w:rFonts w:ascii="Times New Roman" w:hAnsi="Times New Roman" w:cs="Times New Roman"/>
          <w:b/>
          <w:bCs/>
        </w:rPr>
        <w:t>подземное сооружение или подземная часть сооружения:</w:t>
      </w:r>
      <w:r w:rsidRPr="00941823">
        <w:rPr>
          <w:rFonts w:ascii="Times New Roman" w:hAnsi="Times New Roman" w:cs="Times New Roman"/>
        </w:rPr>
        <w:t xml:space="preserve"> Сооружение или часть сооружения, расположенные ниже уровня поверхности земли (планировки).</w:t>
      </w:r>
    </w:p>
    <w:p w14:paraId="67BB0CE6" w14:textId="77777777" w:rsidR="00024E29" w:rsidRPr="00941823" w:rsidRDefault="00024E29">
      <w:pPr>
        <w:pStyle w:val="FORMATTEXT"/>
        <w:ind w:firstLine="568"/>
        <w:jc w:val="both"/>
        <w:rPr>
          <w:rFonts w:ascii="Times New Roman" w:hAnsi="Times New Roman" w:cs="Times New Roman"/>
        </w:rPr>
      </w:pPr>
    </w:p>
    <w:p w14:paraId="0DEAC1A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3.29 </w:t>
      </w:r>
      <w:r w:rsidRPr="00941823">
        <w:rPr>
          <w:rFonts w:ascii="Times New Roman" w:hAnsi="Times New Roman" w:cs="Times New Roman"/>
          <w:b/>
          <w:bCs/>
        </w:rPr>
        <w:t>подъемы и осадки:</w:t>
      </w:r>
      <w:r w:rsidRPr="00941823">
        <w:rPr>
          <w:rFonts w:ascii="Times New Roman" w:hAnsi="Times New Roman" w:cs="Times New Roman"/>
        </w:rPr>
        <w:t xml:space="preserve"> Вертикальные составляющие деформаций основания, связанные с изменением объема грунтов при изменении их влажности или воздействием </w:t>
      </w:r>
      <w:r w:rsidRPr="00941823">
        <w:rPr>
          <w:rFonts w:ascii="Times New Roman" w:hAnsi="Times New Roman" w:cs="Times New Roman"/>
        </w:rPr>
        <w:lastRenderedPageBreak/>
        <w:t>химических веществ (набухание и усадка) и при замерзании воды и оттаивании льда в порах грунта (морозное пучение и оттаивание грунта).</w:t>
      </w:r>
    </w:p>
    <w:p w14:paraId="0212EA73" w14:textId="77777777" w:rsidR="00024E29" w:rsidRPr="00941823" w:rsidRDefault="00024E29">
      <w:pPr>
        <w:pStyle w:val="FORMATTEXT"/>
        <w:ind w:firstLine="568"/>
        <w:jc w:val="both"/>
        <w:rPr>
          <w:rFonts w:ascii="Times New Roman" w:hAnsi="Times New Roman" w:cs="Times New Roman"/>
        </w:rPr>
      </w:pPr>
    </w:p>
    <w:p w14:paraId="2AB8F0A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3.30 </w:t>
      </w:r>
      <w:r w:rsidRPr="00941823">
        <w:rPr>
          <w:rFonts w:ascii="Times New Roman" w:hAnsi="Times New Roman" w:cs="Times New Roman"/>
          <w:b/>
          <w:bCs/>
        </w:rPr>
        <w:t>поровое давление:</w:t>
      </w:r>
      <w:r w:rsidRPr="00941823">
        <w:rPr>
          <w:rFonts w:ascii="Times New Roman" w:hAnsi="Times New Roman" w:cs="Times New Roman"/>
        </w:rPr>
        <w:t xml:space="preserve"> Напряжения в основании, передающиеся через поровую жидкость.</w:t>
      </w:r>
    </w:p>
    <w:p w14:paraId="13F51D53" w14:textId="77777777" w:rsidR="00024E29" w:rsidRPr="00941823" w:rsidRDefault="00024E29">
      <w:pPr>
        <w:pStyle w:val="FORMATTEXT"/>
        <w:ind w:firstLine="568"/>
        <w:jc w:val="both"/>
        <w:rPr>
          <w:rFonts w:ascii="Times New Roman" w:hAnsi="Times New Roman" w:cs="Times New Roman"/>
        </w:rPr>
      </w:pPr>
    </w:p>
    <w:p w14:paraId="3D72BDC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3.31 </w:t>
      </w:r>
      <w:r w:rsidRPr="00941823">
        <w:rPr>
          <w:rFonts w:ascii="Times New Roman" w:hAnsi="Times New Roman" w:cs="Times New Roman"/>
          <w:b/>
          <w:bCs/>
        </w:rPr>
        <w:t>провалы:</w:t>
      </w:r>
      <w:r w:rsidRPr="00941823">
        <w:rPr>
          <w:rFonts w:ascii="Times New Roman" w:hAnsi="Times New Roman" w:cs="Times New Roman"/>
        </w:rPr>
        <w:t xml:space="preserve"> Деформации земной поверхности с нарушением сплошности грунтов, образующиеся вследствие обрушения толщи грунтов над карстовыми полостями, горными выработками или зонами суффозионного выноса грунта.</w:t>
      </w:r>
    </w:p>
    <w:p w14:paraId="75E7B08B" w14:textId="77777777" w:rsidR="00024E29" w:rsidRPr="00941823" w:rsidRDefault="00024E29">
      <w:pPr>
        <w:pStyle w:val="FORMATTEXT"/>
        <w:ind w:firstLine="568"/>
        <w:jc w:val="both"/>
        <w:rPr>
          <w:rFonts w:ascii="Times New Roman" w:hAnsi="Times New Roman" w:cs="Times New Roman"/>
        </w:rPr>
      </w:pPr>
    </w:p>
    <w:p w14:paraId="546CAD3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3.32 </w:t>
      </w:r>
      <w:r w:rsidRPr="00941823">
        <w:rPr>
          <w:rFonts w:ascii="Times New Roman" w:hAnsi="Times New Roman" w:cs="Times New Roman"/>
          <w:b/>
          <w:bCs/>
        </w:rPr>
        <w:t>просадки:</w:t>
      </w:r>
      <w:r w:rsidRPr="00941823">
        <w:rPr>
          <w:rFonts w:ascii="Times New Roman" w:hAnsi="Times New Roman" w:cs="Times New Roman"/>
        </w:rPr>
        <w:t xml:space="preserve"> Вертикальные составляющие деформаций основания, происходящие в результате уплотнения грунта и коренного изменения структуры грунта под воздействием как внешних нагрузок и собственного веса грунта, так и дополнительных факторов, таких, например, как замачивание просадочного грунта, оттаивание ледовых прослоек в замерзшем грунте и т.п.</w:t>
      </w:r>
    </w:p>
    <w:p w14:paraId="683F2153" w14:textId="77777777" w:rsidR="00024E29" w:rsidRPr="00941823" w:rsidRDefault="00024E29">
      <w:pPr>
        <w:pStyle w:val="FORMATTEXT"/>
        <w:ind w:firstLine="568"/>
        <w:jc w:val="both"/>
        <w:rPr>
          <w:rFonts w:ascii="Times New Roman" w:hAnsi="Times New Roman" w:cs="Times New Roman"/>
        </w:rPr>
      </w:pPr>
    </w:p>
    <w:p w14:paraId="58EE6C6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3.33 </w:t>
      </w:r>
      <w:r w:rsidRPr="00941823">
        <w:rPr>
          <w:rFonts w:ascii="Times New Roman" w:hAnsi="Times New Roman" w:cs="Times New Roman"/>
          <w:b/>
          <w:bCs/>
        </w:rPr>
        <w:t>проектная ситуация:</w:t>
      </w:r>
      <w:r w:rsidRPr="00941823">
        <w:rPr>
          <w:rFonts w:ascii="Times New Roman" w:hAnsi="Times New Roman" w:cs="Times New Roman"/>
        </w:rPr>
        <w:t xml:space="preserve"> Учитываемый при проектировании и расчете сооружения комплекс наиболее неблагоприятных условий, возникающих при его возведении и эксплуатации.</w:t>
      </w:r>
    </w:p>
    <w:p w14:paraId="4DC0AF69" w14:textId="77777777" w:rsidR="00024E29" w:rsidRPr="00941823" w:rsidRDefault="00024E29">
      <w:pPr>
        <w:pStyle w:val="FORMATTEXT"/>
        <w:ind w:firstLine="568"/>
        <w:jc w:val="both"/>
        <w:rPr>
          <w:rFonts w:ascii="Times New Roman" w:hAnsi="Times New Roman" w:cs="Times New Roman"/>
        </w:rPr>
      </w:pPr>
    </w:p>
    <w:p w14:paraId="741637B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136563BF" w14:textId="77777777" w:rsidR="00024E29" w:rsidRPr="00941823" w:rsidRDefault="00024E29">
      <w:pPr>
        <w:pStyle w:val="FORMATTEXT"/>
        <w:ind w:firstLine="568"/>
        <w:jc w:val="both"/>
        <w:rPr>
          <w:rFonts w:ascii="Times New Roman" w:hAnsi="Times New Roman" w:cs="Times New Roman"/>
        </w:rPr>
      </w:pPr>
    </w:p>
    <w:p w14:paraId="33B0434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3.33а </w:t>
      </w:r>
      <w:r w:rsidRPr="00941823">
        <w:rPr>
          <w:rFonts w:ascii="Times New Roman" w:hAnsi="Times New Roman" w:cs="Times New Roman"/>
          <w:b/>
          <w:bCs/>
        </w:rPr>
        <w:t>проектные параметры:</w:t>
      </w:r>
      <w:r w:rsidRPr="00941823">
        <w:rPr>
          <w:rFonts w:ascii="Times New Roman" w:hAnsi="Times New Roman" w:cs="Times New Roman"/>
        </w:rPr>
        <w:t xml:space="preserve"> Параметры, отражающие состояние системы "основание - сооружение", задаваемые в проекте и контролируемые при строительстве и эксплуатации.</w:t>
      </w:r>
    </w:p>
    <w:p w14:paraId="0C118057" w14:textId="77777777" w:rsidR="00024E29" w:rsidRPr="00941823" w:rsidRDefault="00024E29">
      <w:pPr>
        <w:pStyle w:val="FORMATTEXT"/>
        <w:ind w:firstLine="568"/>
        <w:jc w:val="both"/>
        <w:rPr>
          <w:rFonts w:ascii="Times New Roman" w:hAnsi="Times New Roman" w:cs="Times New Roman"/>
        </w:rPr>
      </w:pPr>
    </w:p>
    <w:p w14:paraId="16754E0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2).</w:t>
      </w:r>
    </w:p>
    <w:p w14:paraId="2D3EC313" w14:textId="77777777" w:rsidR="00024E29" w:rsidRPr="00941823" w:rsidRDefault="00024E29">
      <w:pPr>
        <w:pStyle w:val="FORMATTEXT"/>
        <w:ind w:firstLine="568"/>
        <w:jc w:val="both"/>
        <w:rPr>
          <w:rFonts w:ascii="Times New Roman" w:hAnsi="Times New Roman" w:cs="Times New Roman"/>
        </w:rPr>
      </w:pPr>
    </w:p>
    <w:p w14:paraId="5BCE7EA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3.34 </w:t>
      </w:r>
      <w:r w:rsidRPr="00941823">
        <w:rPr>
          <w:rFonts w:ascii="Times New Roman" w:hAnsi="Times New Roman" w:cs="Times New Roman"/>
          <w:b/>
          <w:bCs/>
        </w:rPr>
        <w:t>проектный сценарий:</w:t>
      </w:r>
      <w:r w:rsidRPr="00941823">
        <w:rPr>
          <w:rFonts w:ascii="Times New Roman" w:hAnsi="Times New Roman" w:cs="Times New Roman"/>
        </w:rPr>
        <w:t xml:space="preserve"> Учитываемый при проектировании и расчете сооружения комплекс наиболее неблагоприятных последовательностей изменения взаимосвязанных проектных ситуаций, возникающих при его возведении и эксплуатации.</w:t>
      </w:r>
    </w:p>
    <w:p w14:paraId="1BDDA2D7" w14:textId="77777777" w:rsidR="00024E29" w:rsidRPr="00941823" w:rsidRDefault="00024E29">
      <w:pPr>
        <w:pStyle w:val="FORMATTEXT"/>
        <w:ind w:firstLine="568"/>
        <w:jc w:val="both"/>
        <w:rPr>
          <w:rFonts w:ascii="Times New Roman" w:hAnsi="Times New Roman" w:cs="Times New Roman"/>
        </w:rPr>
      </w:pPr>
    </w:p>
    <w:p w14:paraId="20BCC13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044DFE4E" w14:textId="77777777" w:rsidR="00024E29" w:rsidRPr="00941823" w:rsidRDefault="00024E29">
      <w:pPr>
        <w:pStyle w:val="FORMATTEXT"/>
        <w:ind w:firstLine="568"/>
        <w:jc w:val="both"/>
        <w:rPr>
          <w:rFonts w:ascii="Times New Roman" w:hAnsi="Times New Roman" w:cs="Times New Roman"/>
        </w:rPr>
      </w:pPr>
    </w:p>
    <w:p w14:paraId="3F21B23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3.35 </w:t>
      </w:r>
      <w:r w:rsidRPr="00941823">
        <w:rPr>
          <w:rFonts w:ascii="Times New Roman" w:hAnsi="Times New Roman" w:cs="Times New Roman"/>
          <w:b/>
          <w:bCs/>
        </w:rPr>
        <w:t>прочность грунтоцемента:</w:t>
      </w:r>
      <w:r w:rsidRPr="00941823">
        <w:rPr>
          <w:rFonts w:ascii="Times New Roman" w:hAnsi="Times New Roman" w:cs="Times New Roman"/>
        </w:rPr>
        <w:t xml:space="preserve"> Сопротивление одноосному сжатию статической нагрузкой до физического разрушения.</w:t>
      </w:r>
    </w:p>
    <w:p w14:paraId="0ABE53C1" w14:textId="77777777" w:rsidR="00024E29" w:rsidRPr="00941823" w:rsidRDefault="00024E29">
      <w:pPr>
        <w:pStyle w:val="FORMATTEXT"/>
        <w:ind w:firstLine="568"/>
        <w:jc w:val="both"/>
        <w:rPr>
          <w:rFonts w:ascii="Times New Roman" w:hAnsi="Times New Roman" w:cs="Times New Roman"/>
        </w:rPr>
      </w:pPr>
    </w:p>
    <w:p w14:paraId="429FC4F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3.35а </w:t>
      </w:r>
      <w:r w:rsidRPr="00941823">
        <w:rPr>
          <w:rFonts w:ascii="Times New Roman" w:hAnsi="Times New Roman" w:cs="Times New Roman"/>
          <w:b/>
          <w:bCs/>
        </w:rPr>
        <w:t>саморасширяющиеся растворы:</w:t>
      </w:r>
      <w:r w:rsidRPr="00941823">
        <w:rPr>
          <w:rFonts w:ascii="Times New Roman" w:hAnsi="Times New Roman" w:cs="Times New Roman"/>
        </w:rPr>
        <w:t xml:space="preserve"> Растворы, способные к увеличению объема (включая двух- и более компонентные синтетические материалы, увеличивающиеся в объеме при смешивании компонентов).</w:t>
      </w:r>
    </w:p>
    <w:p w14:paraId="06532360" w14:textId="77777777" w:rsidR="00024E29" w:rsidRPr="00941823" w:rsidRDefault="00024E29">
      <w:pPr>
        <w:pStyle w:val="FORMATTEXT"/>
        <w:ind w:firstLine="568"/>
        <w:jc w:val="both"/>
        <w:rPr>
          <w:rFonts w:ascii="Times New Roman" w:hAnsi="Times New Roman" w:cs="Times New Roman"/>
        </w:rPr>
      </w:pPr>
    </w:p>
    <w:p w14:paraId="3E80DAD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4).</w:t>
      </w:r>
    </w:p>
    <w:p w14:paraId="70583016" w14:textId="77777777" w:rsidR="00024E29" w:rsidRPr="00941823" w:rsidRDefault="00024E29">
      <w:pPr>
        <w:pStyle w:val="FORMATTEXT"/>
        <w:ind w:firstLine="568"/>
        <w:jc w:val="both"/>
        <w:rPr>
          <w:rFonts w:ascii="Times New Roman" w:hAnsi="Times New Roman" w:cs="Times New Roman"/>
        </w:rPr>
      </w:pPr>
    </w:p>
    <w:p w14:paraId="0239AED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3.36 </w:t>
      </w:r>
      <w:r w:rsidRPr="00941823">
        <w:rPr>
          <w:rFonts w:ascii="Times New Roman" w:hAnsi="Times New Roman" w:cs="Times New Roman"/>
          <w:b/>
          <w:bCs/>
        </w:rPr>
        <w:t>силы отрицательного (негативного) трения:</w:t>
      </w:r>
      <w:r w:rsidRPr="00941823">
        <w:rPr>
          <w:rFonts w:ascii="Times New Roman" w:hAnsi="Times New Roman" w:cs="Times New Roman"/>
        </w:rPr>
        <w:t xml:space="preserve"> Силы, возникающие на боковой поверхности фундаментов и подземных частей сооружений, при перемещении грунтов вниз относительно них.</w:t>
      </w:r>
    </w:p>
    <w:p w14:paraId="79F5F2ED" w14:textId="77777777" w:rsidR="00024E29" w:rsidRPr="00941823" w:rsidRDefault="00024E29">
      <w:pPr>
        <w:pStyle w:val="FORMATTEXT"/>
        <w:ind w:firstLine="568"/>
        <w:jc w:val="both"/>
        <w:rPr>
          <w:rFonts w:ascii="Times New Roman" w:hAnsi="Times New Roman" w:cs="Times New Roman"/>
        </w:rPr>
      </w:pPr>
    </w:p>
    <w:p w14:paraId="6B75797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3.37 </w:t>
      </w:r>
      <w:r w:rsidRPr="00941823">
        <w:rPr>
          <w:rFonts w:ascii="Times New Roman" w:hAnsi="Times New Roman" w:cs="Times New Roman"/>
          <w:b/>
          <w:bCs/>
        </w:rPr>
        <w:t>сопоставимый геотехнический опыт:</w:t>
      </w:r>
      <w:r w:rsidRPr="00941823">
        <w:rPr>
          <w:rFonts w:ascii="Times New Roman" w:hAnsi="Times New Roman" w:cs="Times New Roman"/>
        </w:rPr>
        <w:t xml:space="preserve"> Ранее полученная документированная либо иная четко установленная информация, включающая свойства грунтов, конструкций, нагрузок и технологий строительства, аналогичные используемым в проекте.</w:t>
      </w:r>
    </w:p>
    <w:p w14:paraId="14C1B575" w14:textId="77777777" w:rsidR="00024E29" w:rsidRPr="00941823" w:rsidRDefault="00024E29">
      <w:pPr>
        <w:pStyle w:val="FORMATTEXT"/>
        <w:ind w:firstLine="568"/>
        <w:jc w:val="both"/>
        <w:rPr>
          <w:rFonts w:ascii="Times New Roman" w:hAnsi="Times New Roman" w:cs="Times New Roman"/>
        </w:rPr>
      </w:pPr>
    </w:p>
    <w:p w14:paraId="665AFA48" w14:textId="77777777" w:rsidR="00024E29" w:rsidRPr="00941823" w:rsidRDefault="00024E29" w:rsidP="00941823">
      <w:pPr>
        <w:pStyle w:val="FORMATTEXT"/>
        <w:ind w:firstLine="568"/>
        <w:jc w:val="both"/>
        <w:rPr>
          <w:rFonts w:ascii="Times New Roman" w:hAnsi="Times New Roman" w:cs="Times New Roman"/>
        </w:rPr>
      </w:pPr>
      <w:r w:rsidRPr="00941823">
        <w:rPr>
          <w:rFonts w:ascii="Times New Roman" w:hAnsi="Times New Roman" w:cs="Times New Roman"/>
        </w:rPr>
        <w:t xml:space="preserve">3.38 </w:t>
      </w:r>
      <w:r w:rsidRPr="00941823">
        <w:rPr>
          <w:rFonts w:ascii="Times New Roman" w:hAnsi="Times New Roman" w:cs="Times New Roman"/>
          <w:b/>
          <w:bCs/>
        </w:rPr>
        <w:t>специализированные организации:</w:t>
      </w:r>
      <w:r w:rsidRPr="00941823">
        <w:rPr>
          <w:rFonts w:ascii="Times New Roman" w:hAnsi="Times New Roman" w:cs="Times New Roman"/>
        </w:rPr>
        <w:t xml:space="preserve"> Организации, основным направлением деятельности которых является выполнение комплексных инженерных изысканий и проектирование оснований, фундаментов и подземных частей сооружений, располагающие квалифицированным и опытным персоналом, в т.ч. с обязательным привлечением научных кадров, соответствующим сертифицированным оборудованием и программным обеспечением.</w:t>
      </w:r>
    </w:p>
    <w:p w14:paraId="4B407F8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3.39 </w:t>
      </w:r>
      <w:r w:rsidRPr="00941823">
        <w:rPr>
          <w:rFonts w:ascii="Times New Roman" w:hAnsi="Times New Roman" w:cs="Times New Roman"/>
          <w:b/>
          <w:bCs/>
        </w:rPr>
        <w:t>срок эксплуатации сооружения:</w:t>
      </w:r>
      <w:r w:rsidRPr="00941823">
        <w:rPr>
          <w:rFonts w:ascii="Times New Roman" w:hAnsi="Times New Roman" w:cs="Times New Roman"/>
        </w:rPr>
        <w:t xml:space="preserve"> Проектный срок эксплуатации сооружения, принимаемый в соответствии с ГОСТ 27751.</w:t>
      </w:r>
    </w:p>
    <w:p w14:paraId="046898E3" w14:textId="77777777" w:rsidR="00024E29" w:rsidRPr="00941823" w:rsidRDefault="00024E29">
      <w:pPr>
        <w:pStyle w:val="FORMATTEXT"/>
        <w:ind w:firstLine="568"/>
        <w:jc w:val="both"/>
        <w:rPr>
          <w:rFonts w:ascii="Times New Roman" w:hAnsi="Times New Roman" w:cs="Times New Roman"/>
        </w:rPr>
      </w:pPr>
    </w:p>
    <w:p w14:paraId="3BBDFD3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3.39а </w:t>
      </w:r>
      <w:r w:rsidRPr="00941823">
        <w:rPr>
          <w:rFonts w:ascii="Times New Roman" w:hAnsi="Times New Roman" w:cs="Times New Roman"/>
          <w:b/>
          <w:bCs/>
        </w:rPr>
        <w:t>стена цокольного этажа:</w:t>
      </w:r>
      <w:r w:rsidRPr="00941823">
        <w:rPr>
          <w:rFonts w:ascii="Times New Roman" w:hAnsi="Times New Roman" w:cs="Times New Roman"/>
        </w:rPr>
        <w:t xml:space="preserve"> Часть наружной стены здания высотой не менее 1 м относительно планировочной отметки уровня земли.</w:t>
      </w:r>
    </w:p>
    <w:p w14:paraId="02A78B56" w14:textId="77777777" w:rsidR="00024E29" w:rsidRPr="00941823" w:rsidRDefault="00024E29">
      <w:pPr>
        <w:pStyle w:val="FORMATTEXT"/>
        <w:ind w:firstLine="568"/>
        <w:jc w:val="both"/>
        <w:rPr>
          <w:rFonts w:ascii="Times New Roman" w:hAnsi="Times New Roman" w:cs="Times New Roman"/>
        </w:rPr>
      </w:pPr>
    </w:p>
    <w:p w14:paraId="709914B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 5).</w:t>
      </w:r>
    </w:p>
    <w:p w14:paraId="3BBDA733" w14:textId="77777777" w:rsidR="00024E29" w:rsidRPr="00941823" w:rsidRDefault="00024E29">
      <w:pPr>
        <w:pStyle w:val="FORMATTEXT"/>
        <w:ind w:firstLine="568"/>
        <w:jc w:val="both"/>
        <w:rPr>
          <w:rFonts w:ascii="Times New Roman" w:hAnsi="Times New Roman" w:cs="Times New Roman"/>
        </w:rPr>
      </w:pPr>
    </w:p>
    <w:p w14:paraId="75C428C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3.40 </w:t>
      </w:r>
      <w:r w:rsidRPr="00941823">
        <w:rPr>
          <w:rFonts w:ascii="Times New Roman" w:hAnsi="Times New Roman" w:cs="Times New Roman"/>
          <w:b/>
          <w:bCs/>
        </w:rPr>
        <w:t>струйная цементация ("jet grouting"):</w:t>
      </w:r>
      <w:r w:rsidRPr="00941823">
        <w:rPr>
          <w:rFonts w:ascii="Times New Roman" w:hAnsi="Times New Roman" w:cs="Times New Roman"/>
        </w:rPr>
        <w:t xml:space="preserve"> Закрепление грунта технологиями, позволяющими разрушать грунт струей цементного раствора (jet1) или струей цементного раствора, усиленной воздушным потоком (jet2), или струей воды с последующей подачей цементного раствора (jet3)  для смешения его с грунтом и создания элемента из закрепленного грунта, обладающего заданными прочностными свойствами.</w:t>
      </w:r>
    </w:p>
    <w:p w14:paraId="015CCDDC" w14:textId="77777777" w:rsidR="00024E29" w:rsidRPr="00941823" w:rsidRDefault="00024E29">
      <w:pPr>
        <w:pStyle w:val="FORMATTEXT"/>
        <w:ind w:firstLine="568"/>
        <w:jc w:val="both"/>
        <w:rPr>
          <w:rFonts w:ascii="Times New Roman" w:hAnsi="Times New Roman" w:cs="Times New Roman"/>
        </w:rPr>
      </w:pPr>
    </w:p>
    <w:p w14:paraId="60521EB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3.40а </w:t>
      </w:r>
      <w:r w:rsidRPr="00941823">
        <w:rPr>
          <w:rFonts w:ascii="Times New Roman" w:hAnsi="Times New Roman" w:cs="Times New Roman"/>
          <w:b/>
          <w:bCs/>
        </w:rPr>
        <w:t>технологические деформации:</w:t>
      </w:r>
      <w:r w:rsidRPr="00941823">
        <w:rPr>
          <w:rFonts w:ascii="Times New Roman" w:hAnsi="Times New Roman" w:cs="Times New Roman"/>
        </w:rPr>
        <w:t xml:space="preserve"> Деформации (включая осадки) оснований, фундаментов и конструкций зданий от воздействий технологического характера в процессе строительства.</w:t>
      </w:r>
    </w:p>
    <w:p w14:paraId="4970B88E" w14:textId="77777777" w:rsidR="00024E29" w:rsidRPr="00941823" w:rsidRDefault="00024E29">
      <w:pPr>
        <w:pStyle w:val="FORMATTEXT"/>
        <w:ind w:firstLine="568"/>
        <w:jc w:val="both"/>
        <w:rPr>
          <w:rFonts w:ascii="Times New Roman" w:hAnsi="Times New Roman" w:cs="Times New Roman"/>
        </w:rPr>
      </w:pPr>
    </w:p>
    <w:p w14:paraId="04650AB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 5).</w:t>
      </w:r>
    </w:p>
    <w:p w14:paraId="33599E65" w14:textId="77777777" w:rsidR="00024E29" w:rsidRPr="00941823" w:rsidRDefault="00024E29">
      <w:pPr>
        <w:pStyle w:val="FORMATTEXT"/>
        <w:ind w:firstLine="568"/>
        <w:jc w:val="both"/>
        <w:rPr>
          <w:rFonts w:ascii="Times New Roman" w:hAnsi="Times New Roman" w:cs="Times New Roman"/>
        </w:rPr>
      </w:pPr>
    </w:p>
    <w:p w14:paraId="101E693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3.41 </w:t>
      </w:r>
      <w:r w:rsidRPr="00941823">
        <w:rPr>
          <w:rFonts w:ascii="Times New Roman" w:hAnsi="Times New Roman" w:cs="Times New Roman"/>
          <w:b/>
          <w:bCs/>
        </w:rPr>
        <w:t>трансверсально-изотропная среда:</w:t>
      </w:r>
      <w:r w:rsidRPr="00941823">
        <w:rPr>
          <w:rFonts w:ascii="Times New Roman" w:hAnsi="Times New Roman" w:cs="Times New Roman"/>
        </w:rPr>
        <w:t xml:space="preserve"> Среда, свойства которой одинаковы в определенной плоскости и отличны в нормальном к этой плоскости направлении.</w:t>
      </w:r>
    </w:p>
    <w:p w14:paraId="79B6A191" w14:textId="77777777" w:rsidR="00024E29" w:rsidRPr="00941823" w:rsidRDefault="00024E29">
      <w:pPr>
        <w:pStyle w:val="FORMATTEXT"/>
        <w:ind w:firstLine="568"/>
        <w:jc w:val="both"/>
        <w:rPr>
          <w:rFonts w:ascii="Times New Roman" w:hAnsi="Times New Roman" w:cs="Times New Roman"/>
        </w:rPr>
      </w:pPr>
    </w:p>
    <w:p w14:paraId="6E6121E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3.41а </w:t>
      </w:r>
      <w:r w:rsidRPr="00941823">
        <w:rPr>
          <w:rFonts w:ascii="Times New Roman" w:hAnsi="Times New Roman" w:cs="Times New Roman"/>
          <w:b/>
          <w:bCs/>
        </w:rPr>
        <w:t>угловой эффект ограждающей конструкции котлована:</w:t>
      </w:r>
      <w:r w:rsidRPr="00941823">
        <w:rPr>
          <w:rFonts w:ascii="Times New Roman" w:hAnsi="Times New Roman" w:cs="Times New Roman"/>
        </w:rPr>
        <w:t xml:space="preserve"> Эффект уменьшения перемещений ограждающей конструкции и грунта основания в угловых зонах котлована.</w:t>
      </w:r>
    </w:p>
    <w:p w14:paraId="1F5F4A74" w14:textId="77777777" w:rsidR="00024E29" w:rsidRPr="00941823" w:rsidRDefault="00024E29">
      <w:pPr>
        <w:pStyle w:val="FORMATTEXT"/>
        <w:ind w:firstLine="568"/>
        <w:jc w:val="both"/>
        <w:rPr>
          <w:rFonts w:ascii="Times New Roman" w:hAnsi="Times New Roman" w:cs="Times New Roman"/>
        </w:rPr>
      </w:pPr>
    </w:p>
    <w:p w14:paraId="25B8176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4).</w:t>
      </w:r>
    </w:p>
    <w:p w14:paraId="2266033D" w14:textId="77777777" w:rsidR="00024E29" w:rsidRPr="00941823" w:rsidRDefault="00024E29">
      <w:pPr>
        <w:pStyle w:val="FORMATTEXT"/>
        <w:ind w:firstLine="568"/>
        <w:jc w:val="both"/>
        <w:rPr>
          <w:rFonts w:ascii="Times New Roman" w:hAnsi="Times New Roman" w:cs="Times New Roman"/>
        </w:rPr>
      </w:pPr>
    </w:p>
    <w:p w14:paraId="3E96FF9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3.42 </w:t>
      </w:r>
      <w:r w:rsidRPr="00941823">
        <w:rPr>
          <w:rFonts w:ascii="Times New Roman" w:hAnsi="Times New Roman" w:cs="Times New Roman"/>
          <w:b/>
          <w:bCs/>
        </w:rPr>
        <w:t>уникальные сооружения:</w:t>
      </w:r>
      <w:r w:rsidRPr="00941823">
        <w:rPr>
          <w:rFonts w:ascii="Times New Roman" w:hAnsi="Times New Roman" w:cs="Times New Roman"/>
        </w:rPr>
        <w:t xml:space="preserve"> Сооружения, определяемые в соответствии с [1].</w:t>
      </w:r>
    </w:p>
    <w:p w14:paraId="41D757A9" w14:textId="77777777" w:rsidR="00024E29" w:rsidRPr="00941823" w:rsidRDefault="00024E29">
      <w:pPr>
        <w:pStyle w:val="FORMATTEXT"/>
        <w:ind w:firstLine="568"/>
        <w:jc w:val="both"/>
        <w:rPr>
          <w:rFonts w:ascii="Times New Roman" w:hAnsi="Times New Roman" w:cs="Times New Roman"/>
        </w:rPr>
      </w:pPr>
    </w:p>
    <w:p w14:paraId="7D4ABD2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3.43 </w:t>
      </w:r>
      <w:r w:rsidRPr="00941823">
        <w:rPr>
          <w:rFonts w:ascii="Times New Roman" w:hAnsi="Times New Roman" w:cs="Times New Roman"/>
          <w:b/>
          <w:bCs/>
        </w:rPr>
        <w:t>фундамент сооружения:</w:t>
      </w:r>
      <w:r w:rsidRPr="00941823">
        <w:rPr>
          <w:rFonts w:ascii="Times New Roman" w:hAnsi="Times New Roman" w:cs="Times New Roman"/>
        </w:rPr>
        <w:t xml:space="preserve"> Часть сооружения, которая служит для передачи нагрузки от сооружения на основание.</w:t>
      </w:r>
    </w:p>
    <w:p w14:paraId="37470A9C" w14:textId="77777777" w:rsidR="00024E29" w:rsidRPr="00941823" w:rsidRDefault="00024E29">
      <w:pPr>
        <w:pStyle w:val="FORMATTEXT"/>
        <w:ind w:firstLine="568"/>
        <w:jc w:val="both"/>
        <w:rPr>
          <w:rFonts w:ascii="Times New Roman" w:hAnsi="Times New Roman" w:cs="Times New Roman"/>
        </w:rPr>
      </w:pPr>
    </w:p>
    <w:p w14:paraId="3B6ED85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3.44 </w:t>
      </w:r>
      <w:r w:rsidRPr="00941823">
        <w:rPr>
          <w:rFonts w:ascii="Times New Roman" w:hAnsi="Times New Roman" w:cs="Times New Roman"/>
          <w:b/>
          <w:bCs/>
        </w:rPr>
        <w:t>элемент закрепленного грунта:</w:t>
      </w:r>
      <w:r w:rsidRPr="00941823">
        <w:rPr>
          <w:rFonts w:ascii="Times New Roman" w:hAnsi="Times New Roman" w:cs="Times New Roman"/>
        </w:rPr>
        <w:t xml:space="preserve"> Объем грунта, закрепленного каким-либо технологическим способом, характеризуемый геометрическими параметрами и физико-механическими свойствами, назначенными при проектировании и подтвержденными опытными работами.</w:t>
      </w:r>
    </w:p>
    <w:p w14:paraId="266D6681" w14:textId="77777777" w:rsidR="00024E29" w:rsidRPr="00941823" w:rsidRDefault="00024E29">
      <w:pPr>
        <w:pStyle w:val="FORMATTEXT"/>
        <w:ind w:firstLine="568"/>
        <w:jc w:val="both"/>
        <w:rPr>
          <w:rFonts w:ascii="Times New Roman" w:hAnsi="Times New Roman" w:cs="Times New Roman"/>
        </w:rPr>
      </w:pPr>
    </w:p>
    <w:p w14:paraId="4E023CD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3.45 </w:t>
      </w:r>
      <w:r w:rsidRPr="00941823">
        <w:rPr>
          <w:rFonts w:ascii="Times New Roman" w:hAnsi="Times New Roman" w:cs="Times New Roman"/>
          <w:b/>
          <w:bCs/>
        </w:rPr>
        <w:t>эффективные напряжения:</w:t>
      </w:r>
      <w:r w:rsidRPr="00941823">
        <w:rPr>
          <w:rFonts w:ascii="Times New Roman" w:hAnsi="Times New Roman" w:cs="Times New Roman"/>
        </w:rPr>
        <w:t xml:space="preserve"> Напряжения в основании, передающиеся через скелет грунта.</w:t>
      </w:r>
    </w:p>
    <w:p w14:paraId="46E556CE" w14:textId="77777777" w:rsidR="00024E29" w:rsidRPr="00941823" w:rsidRDefault="00024E29">
      <w:pPr>
        <w:pStyle w:val="FORMATTEXT"/>
        <w:ind w:firstLine="568"/>
        <w:jc w:val="both"/>
        <w:rPr>
          <w:rFonts w:ascii="Times New Roman" w:hAnsi="Times New Roman" w:cs="Times New Roman"/>
        </w:rPr>
      </w:pPr>
    </w:p>
    <w:p w14:paraId="673FEDFB" w14:textId="77777777" w:rsidR="00941823" w:rsidRDefault="00941823">
      <w:pPr>
        <w:pStyle w:val="HEADERTEXT"/>
        <w:ind w:firstLine="568"/>
        <w:jc w:val="both"/>
        <w:outlineLvl w:val="2"/>
        <w:rPr>
          <w:rFonts w:ascii="Times New Roman" w:hAnsi="Times New Roman" w:cs="Times New Roman"/>
          <w:b/>
          <w:bCs/>
          <w:color w:val="auto"/>
        </w:rPr>
      </w:pPr>
    </w:p>
    <w:p w14:paraId="1A99AB86" w14:textId="77777777" w:rsidR="00024E29" w:rsidRPr="00941823" w:rsidRDefault="00024E29">
      <w:pPr>
        <w:pStyle w:val="HEADERTEXT"/>
        <w:ind w:firstLine="568"/>
        <w:jc w:val="both"/>
        <w:outlineLvl w:val="2"/>
        <w:rPr>
          <w:rFonts w:ascii="Times New Roman" w:hAnsi="Times New Roman" w:cs="Times New Roman"/>
          <w:b/>
          <w:bCs/>
          <w:color w:val="auto"/>
        </w:rPr>
      </w:pPr>
      <w:r w:rsidRPr="00941823">
        <w:rPr>
          <w:rFonts w:ascii="Times New Roman" w:hAnsi="Times New Roman" w:cs="Times New Roman"/>
          <w:b/>
          <w:bCs/>
          <w:color w:val="auto"/>
        </w:rPr>
        <w:t xml:space="preserve">4 Общие положения </w:t>
      </w:r>
    </w:p>
    <w:p w14:paraId="1455F86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4.1 Настоящий свод правил основан на приведенных ниже допущениях и предусматривает следующее:</w:t>
      </w:r>
    </w:p>
    <w:p w14:paraId="4126DD75" w14:textId="77777777" w:rsidR="00024E29" w:rsidRPr="00941823" w:rsidRDefault="00024E29">
      <w:pPr>
        <w:pStyle w:val="FORMATTEXT"/>
        <w:ind w:firstLine="568"/>
        <w:jc w:val="both"/>
        <w:rPr>
          <w:rFonts w:ascii="Times New Roman" w:hAnsi="Times New Roman" w:cs="Times New Roman"/>
        </w:rPr>
      </w:pPr>
    </w:p>
    <w:p w14:paraId="0B0AB62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исходные данные для проектирования должны собирать в необходимом и достаточном объеме, регистрировать и интерпретировать специалисты, обладающие соответствующими квалификацией и опытом;</w:t>
      </w:r>
    </w:p>
    <w:p w14:paraId="34FA0E05" w14:textId="77777777" w:rsidR="00024E29" w:rsidRPr="00941823" w:rsidRDefault="00024E29">
      <w:pPr>
        <w:pStyle w:val="FORMATTEXT"/>
        <w:ind w:firstLine="568"/>
        <w:jc w:val="both"/>
        <w:rPr>
          <w:rFonts w:ascii="Times New Roman" w:hAnsi="Times New Roman" w:cs="Times New Roman"/>
        </w:rPr>
      </w:pPr>
    </w:p>
    <w:p w14:paraId="77F89D3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проектирование должны выполнять специалисты, имеющие соответствующие квалификацию и опыт;</w:t>
      </w:r>
    </w:p>
    <w:p w14:paraId="17B47185" w14:textId="77777777" w:rsidR="00024E29" w:rsidRPr="00941823" w:rsidRDefault="00024E29">
      <w:pPr>
        <w:pStyle w:val="FORMATTEXT"/>
        <w:ind w:firstLine="568"/>
        <w:jc w:val="both"/>
        <w:rPr>
          <w:rFonts w:ascii="Times New Roman" w:hAnsi="Times New Roman" w:cs="Times New Roman"/>
        </w:rPr>
      </w:pPr>
    </w:p>
    <w:p w14:paraId="0073BEA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должны быть обеспечены координация и связь между специалистами по инженерным изысканиям, проектированию и строительству;</w:t>
      </w:r>
    </w:p>
    <w:p w14:paraId="7366D7FF" w14:textId="77777777" w:rsidR="00024E29" w:rsidRPr="00941823" w:rsidRDefault="00024E29">
      <w:pPr>
        <w:pStyle w:val="FORMATTEXT"/>
        <w:ind w:firstLine="568"/>
        <w:jc w:val="both"/>
        <w:rPr>
          <w:rFonts w:ascii="Times New Roman" w:hAnsi="Times New Roman" w:cs="Times New Roman"/>
        </w:rPr>
      </w:pPr>
    </w:p>
    <w:p w14:paraId="4B795A1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при производстве строительных изделий и выполнении работ на строительной площадке должен быть обеспечен соответствующий контроль качества;</w:t>
      </w:r>
    </w:p>
    <w:p w14:paraId="0981B42B" w14:textId="77777777" w:rsidR="00024E29" w:rsidRPr="00941823" w:rsidRDefault="00024E29">
      <w:pPr>
        <w:pStyle w:val="FORMATTEXT"/>
        <w:ind w:firstLine="568"/>
        <w:jc w:val="both"/>
        <w:rPr>
          <w:rFonts w:ascii="Times New Roman" w:hAnsi="Times New Roman" w:cs="Times New Roman"/>
        </w:rPr>
      </w:pPr>
    </w:p>
    <w:p w14:paraId="4FE9959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строительные работы должен выполнять квалифицированный и опытный персонал;</w:t>
      </w:r>
    </w:p>
    <w:p w14:paraId="4F1D6028" w14:textId="77777777" w:rsidR="00024E29" w:rsidRPr="00941823" w:rsidRDefault="00024E29">
      <w:pPr>
        <w:pStyle w:val="FORMATTEXT"/>
        <w:ind w:firstLine="568"/>
        <w:jc w:val="both"/>
        <w:rPr>
          <w:rFonts w:ascii="Times New Roman" w:hAnsi="Times New Roman" w:cs="Times New Roman"/>
        </w:rPr>
      </w:pPr>
    </w:p>
    <w:p w14:paraId="34FEBA3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используемые материалы и изделия должны удовлетворять требованиям проекта и технических условий;</w:t>
      </w:r>
    </w:p>
    <w:p w14:paraId="2B3BC2F4" w14:textId="77777777" w:rsidR="00024E29" w:rsidRPr="00941823" w:rsidRDefault="00024E29">
      <w:pPr>
        <w:pStyle w:val="FORMATTEXT"/>
        <w:ind w:firstLine="568"/>
        <w:jc w:val="both"/>
        <w:rPr>
          <w:rFonts w:ascii="Times New Roman" w:hAnsi="Times New Roman" w:cs="Times New Roman"/>
        </w:rPr>
      </w:pPr>
    </w:p>
    <w:p w14:paraId="2EB2C9B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техническое обслуживание сооружения и связанных с ним инженерных систем должно обеспечивать его безопасность и рабочее состояние на весь срок эксплуатации;</w:t>
      </w:r>
    </w:p>
    <w:p w14:paraId="1BF1E287" w14:textId="77777777" w:rsidR="00024E29" w:rsidRPr="00941823" w:rsidRDefault="00024E29">
      <w:pPr>
        <w:pStyle w:val="FORMATTEXT"/>
        <w:ind w:firstLine="568"/>
        <w:jc w:val="both"/>
        <w:rPr>
          <w:rFonts w:ascii="Times New Roman" w:hAnsi="Times New Roman" w:cs="Times New Roman"/>
        </w:rPr>
      </w:pPr>
    </w:p>
    <w:p w14:paraId="298C157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сооружение следует использовать по его назначению в соответствии с проектом.</w:t>
      </w:r>
    </w:p>
    <w:p w14:paraId="7E20F19D" w14:textId="77777777" w:rsidR="00024E29" w:rsidRPr="00941823" w:rsidRDefault="00024E29">
      <w:pPr>
        <w:pStyle w:val="FORMATTEXT"/>
        <w:ind w:firstLine="568"/>
        <w:jc w:val="both"/>
        <w:rPr>
          <w:rFonts w:ascii="Times New Roman" w:hAnsi="Times New Roman" w:cs="Times New Roman"/>
        </w:rPr>
      </w:pPr>
    </w:p>
    <w:p w14:paraId="50E1FD6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4.2 Основания и фундаменты сооружений следует проектировать на основе и с учетом:</w:t>
      </w:r>
    </w:p>
    <w:p w14:paraId="08C2816E" w14:textId="77777777" w:rsidR="00024E29" w:rsidRPr="00941823" w:rsidRDefault="00024E29">
      <w:pPr>
        <w:pStyle w:val="FORMATTEXT"/>
        <w:ind w:firstLine="568"/>
        <w:jc w:val="both"/>
        <w:rPr>
          <w:rFonts w:ascii="Times New Roman" w:hAnsi="Times New Roman" w:cs="Times New Roman"/>
        </w:rPr>
      </w:pPr>
    </w:p>
    <w:p w14:paraId="28EC10D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результатов инженерных изысканий для строительства;</w:t>
      </w:r>
    </w:p>
    <w:p w14:paraId="034F8EBC" w14:textId="77777777" w:rsidR="00024E29" w:rsidRPr="00941823" w:rsidRDefault="00024E29">
      <w:pPr>
        <w:pStyle w:val="FORMATTEXT"/>
        <w:ind w:firstLine="568"/>
        <w:jc w:val="both"/>
        <w:rPr>
          <w:rFonts w:ascii="Times New Roman" w:hAnsi="Times New Roman" w:cs="Times New Roman"/>
        </w:rPr>
      </w:pPr>
    </w:p>
    <w:p w14:paraId="1E23685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инженерной цифровой модели местности (ИЦММ) с отображением подземных и надземных сооружений и коммуникаций;</w:t>
      </w:r>
    </w:p>
    <w:p w14:paraId="4F6775C1" w14:textId="77777777" w:rsidR="00024E29" w:rsidRPr="00941823" w:rsidRDefault="00024E29">
      <w:pPr>
        <w:pStyle w:val="FORMATTEXT"/>
        <w:ind w:firstLine="568"/>
        <w:jc w:val="both"/>
        <w:rPr>
          <w:rFonts w:ascii="Times New Roman" w:hAnsi="Times New Roman" w:cs="Times New Roman"/>
        </w:rPr>
      </w:pPr>
    </w:p>
    <w:p w14:paraId="4F1D3FE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данных, характеризующих назначение, конструктивные и технологические особенности сооружения и условия его эксплуатации;</w:t>
      </w:r>
    </w:p>
    <w:p w14:paraId="30299C78" w14:textId="77777777" w:rsidR="00024E29" w:rsidRPr="00941823" w:rsidRDefault="00024E29">
      <w:pPr>
        <w:pStyle w:val="FORMATTEXT"/>
        <w:ind w:firstLine="568"/>
        <w:jc w:val="both"/>
        <w:rPr>
          <w:rFonts w:ascii="Times New Roman" w:hAnsi="Times New Roman" w:cs="Times New Roman"/>
        </w:rPr>
      </w:pPr>
    </w:p>
    <w:p w14:paraId="476484B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 нагрузок, действующих на фундаменты;</w:t>
      </w:r>
    </w:p>
    <w:p w14:paraId="7644CB4D" w14:textId="77777777" w:rsidR="00024E29" w:rsidRPr="00941823" w:rsidRDefault="00024E29">
      <w:pPr>
        <w:pStyle w:val="FORMATTEXT"/>
        <w:ind w:firstLine="568"/>
        <w:jc w:val="both"/>
        <w:rPr>
          <w:rFonts w:ascii="Times New Roman" w:hAnsi="Times New Roman" w:cs="Times New Roman"/>
        </w:rPr>
      </w:pPr>
    </w:p>
    <w:p w14:paraId="4838533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 результатов технического обследования зданий и сооружений окружающей застройки и прогноза влияния на них вновь строящихся и реконструируемых сооружений;</w:t>
      </w:r>
    </w:p>
    <w:p w14:paraId="33DD43C4" w14:textId="77777777" w:rsidR="00024E29" w:rsidRPr="00941823" w:rsidRDefault="00024E29">
      <w:pPr>
        <w:pStyle w:val="FORMATTEXT"/>
        <w:ind w:firstLine="568"/>
        <w:jc w:val="both"/>
        <w:rPr>
          <w:rFonts w:ascii="Times New Roman" w:hAnsi="Times New Roman" w:cs="Times New Roman"/>
        </w:rPr>
      </w:pPr>
    </w:p>
    <w:p w14:paraId="4A7D876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е) проектов строящихся зданий и сооружений в зоне влияния строительства;</w:t>
      </w:r>
    </w:p>
    <w:p w14:paraId="4CC1368A" w14:textId="77777777" w:rsidR="00024E29" w:rsidRPr="00941823" w:rsidRDefault="00024E29">
      <w:pPr>
        <w:pStyle w:val="FORMATTEXT"/>
        <w:ind w:firstLine="568"/>
        <w:jc w:val="both"/>
        <w:rPr>
          <w:rFonts w:ascii="Times New Roman" w:hAnsi="Times New Roman" w:cs="Times New Roman"/>
        </w:rPr>
      </w:pPr>
    </w:p>
    <w:p w14:paraId="2B56331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ж) экологических и санитарно-эпидемиологических требований;</w:t>
      </w:r>
    </w:p>
    <w:p w14:paraId="24F29C80" w14:textId="77777777" w:rsidR="00024E29" w:rsidRPr="00941823" w:rsidRDefault="00024E29">
      <w:pPr>
        <w:pStyle w:val="FORMATTEXT"/>
        <w:ind w:firstLine="568"/>
        <w:jc w:val="both"/>
        <w:rPr>
          <w:rFonts w:ascii="Times New Roman" w:hAnsi="Times New Roman" w:cs="Times New Roman"/>
        </w:rPr>
      </w:pPr>
    </w:p>
    <w:p w14:paraId="0A6A953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 технических условий, выданных всеми уполномоченными заинтересованными организациями.</w:t>
      </w:r>
    </w:p>
    <w:p w14:paraId="35EC54F3" w14:textId="77777777" w:rsidR="00024E29" w:rsidRPr="00941823" w:rsidRDefault="00024E29">
      <w:pPr>
        <w:pStyle w:val="FORMATTEXT"/>
        <w:ind w:firstLine="568"/>
        <w:jc w:val="both"/>
        <w:rPr>
          <w:rFonts w:ascii="Times New Roman" w:hAnsi="Times New Roman" w:cs="Times New Roman"/>
        </w:rPr>
      </w:pPr>
    </w:p>
    <w:p w14:paraId="4683B78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4.3 Исходные данные для разработки проектов (включая ИЦММ, результаты инженерных изысканий и обследований) должны быть актуальны на момент выполнения проектирования. Необходимость актуализации исходных данных следует проверять до начала проектирования.</w:t>
      </w:r>
    </w:p>
    <w:p w14:paraId="4625B527" w14:textId="77777777" w:rsidR="00024E29" w:rsidRPr="00941823" w:rsidRDefault="00024E29">
      <w:pPr>
        <w:pStyle w:val="FORMATTEXT"/>
        <w:ind w:firstLine="568"/>
        <w:jc w:val="both"/>
        <w:rPr>
          <w:rFonts w:ascii="Times New Roman" w:hAnsi="Times New Roman" w:cs="Times New Roman"/>
        </w:rPr>
      </w:pPr>
    </w:p>
    <w:p w14:paraId="2FA3689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Результаты инженерных изысканий и обследований, а также ИЦММ допускается использовать без актуализации при сроке давности их выполнения, не превышающие установленных нормативными требованиями.</w:t>
      </w:r>
    </w:p>
    <w:p w14:paraId="2AF05760" w14:textId="77777777" w:rsidR="00024E29" w:rsidRPr="00941823" w:rsidRDefault="00024E29">
      <w:pPr>
        <w:pStyle w:val="FORMATTEXT"/>
        <w:ind w:firstLine="568"/>
        <w:jc w:val="both"/>
        <w:rPr>
          <w:rFonts w:ascii="Times New Roman" w:hAnsi="Times New Roman" w:cs="Times New Roman"/>
        </w:rPr>
      </w:pPr>
    </w:p>
    <w:p w14:paraId="6154D4A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4.4 При проектировании оснований и фундаментов должны быть предусмотрены решения, обеспечивающие надежность, долговечность и экономичность на всех стадиях строительства и эксплуатации сооружений. Необходимо проводить технико-экономическое сравнение возможных вариантов проектных решений для выбора наиболее экономичного и надежного проектного решения, обеспечивающего наиболее полное использование прочностных и деформационных характеристик грунтов и физико-механических свойств материалов фундаментов и других подземных конструкций.</w:t>
      </w:r>
    </w:p>
    <w:p w14:paraId="0E6E7E75" w14:textId="77777777" w:rsidR="00024E29" w:rsidRPr="00941823" w:rsidRDefault="00024E29">
      <w:pPr>
        <w:pStyle w:val="FORMATTEXT"/>
        <w:ind w:firstLine="568"/>
        <w:jc w:val="both"/>
        <w:rPr>
          <w:rFonts w:ascii="Times New Roman" w:hAnsi="Times New Roman" w:cs="Times New Roman"/>
        </w:rPr>
      </w:pPr>
    </w:p>
    <w:p w14:paraId="3FF6110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Технико-экономическое сравнение возможных вариантов проектных решений следует проводить с использованием критериев конструктивной и экономической эффективности в соответствии с приложением Р.</w:t>
      </w:r>
    </w:p>
    <w:p w14:paraId="5DF891DC" w14:textId="77777777" w:rsidR="00024E29" w:rsidRPr="00941823" w:rsidRDefault="00024E29">
      <w:pPr>
        <w:pStyle w:val="FORMATTEXT"/>
        <w:ind w:firstLine="568"/>
        <w:jc w:val="both"/>
        <w:rPr>
          <w:rFonts w:ascii="Times New Roman" w:hAnsi="Times New Roman" w:cs="Times New Roman"/>
        </w:rPr>
      </w:pPr>
    </w:p>
    <w:p w14:paraId="24008DF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разработке проектов производства работ и организации строительства следует выполнять требования по обеспечению надежности конструкций на всех стадиях их </w:t>
      </w:r>
      <w:r w:rsidRPr="00941823">
        <w:rPr>
          <w:rFonts w:ascii="Times New Roman" w:hAnsi="Times New Roman" w:cs="Times New Roman"/>
        </w:rPr>
        <w:lastRenderedPageBreak/>
        <w:t>возведения.</w:t>
      </w:r>
    </w:p>
    <w:p w14:paraId="44535642" w14:textId="77777777" w:rsidR="00024E29" w:rsidRPr="00941823" w:rsidRDefault="00024E29">
      <w:pPr>
        <w:pStyle w:val="FORMATTEXT"/>
        <w:ind w:firstLine="568"/>
        <w:jc w:val="both"/>
        <w:rPr>
          <w:rFonts w:ascii="Times New Roman" w:hAnsi="Times New Roman" w:cs="Times New Roman"/>
        </w:rPr>
      </w:pPr>
    </w:p>
    <w:p w14:paraId="4C2102C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2).</w:t>
      </w:r>
    </w:p>
    <w:p w14:paraId="2974A692" w14:textId="77777777" w:rsidR="00024E29" w:rsidRPr="00941823" w:rsidRDefault="00024E29">
      <w:pPr>
        <w:pStyle w:val="FORMATTEXT"/>
        <w:ind w:firstLine="568"/>
        <w:jc w:val="both"/>
        <w:rPr>
          <w:rFonts w:ascii="Times New Roman" w:hAnsi="Times New Roman" w:cs="Times New Roman"/>
        </w:rPr>
      </w:pPr>
    </w:p>
    <w:p w14:paraId="7B2708C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4.5 Работы по проектированию следует вести в соответствии с техническим заданием на проектирование и необходимыми исходными данными (см. 4.2).</w:t>
      </w:r>
    </w:p>
    <w:p w14:paraId="2389918B" w14:textId="77777777" w:rsidR="00024E29" w:rsidRPr="00941823" w:rsidRDefault="00024E29">
      <w:pPr>
        <w:pStyle w:val="FORMATTEXT"/>
        <w:ind w:firstLine="568"/>
        <w:jc w:val="both"/>
        <w:rPr>
          <w:rFonts w:ascii="Times New Roman" w:hAnsi="Times New Roman" w:cs="Times New Roman"/>
        </w:rPr>
      </w:pPr>
    </w:p>
    <w:p w14:paraId="6FA138B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4.6 Требования, предъявляемые к инженерным изысканиям, расчетам и проектированию оснований и фундаментов сооружений, зависят от уровня их ответственности и их геотехнической категории.</w:t>
      </w:r>
    </w:p>
    <w:p w14:paraId="1709BFAA" w14:textId="77777777" w:rsidR="00024E29" w:rsidRPr="00941823" w:rsidRDefault="00024E29">
      <w:pPr>
        <w:pStyle w:val="FORMATTEXT"/>
        <w:ind w:firstLine="568"/>
        <w:jc w:val="both"/>
        <w:rPr>
          <w:rFonts w:ascii="Times New Roman" w:hAnsi="Times New Roman" w:cs="Times New Roman"/>
        </w:rPr>
      </w:pPr>
    </w:p>
    <w:p w14:paraId="6C0AA7E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Уровень ответственности сооружения следует устанавливать в соответствии с [1], [2] и требованиями ГОСТ 27751.</w:t>
      </w:r>
    </w:p>
    <w:p w14:paraId="6FD87699" w14:textId="77777777" w:rsidR="00024E29" w:rsidRPr="00941823" w:rsidRDefault="00024E29">
      <w:pPr>
        <w:pStyle w:val="FORMATTEXT"/>
        <w:ind w:firstLine="568"/>
        <w:jc w:val="both"/>
        <w:rPr>
          <w:rFonts w:ascii="Times New Roman" w:hAnsi="Times New Roman" w:cs="Times New Roman"/>
        </w:rPr>
      </w:pPr>
    </w:p>
    <w:p w14:paraId="5E4ACD9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Геотехническая категория объекта строительства представляет собой категорию его сложности с точки зрения геотехнического проектирования, которую определяют в зависимости от уровня ответственности объекта и сложности инженерно-геологических условий площадки строительства.</w:t>
      </w:r>
    </w:p>
    <w:p w14:paraId="76BDACA9" w14:textId="77777777" w:rsidR="00024E29" w:rsidRPr="00941823" w:rsidRDefault="00024E29">
      <w:pPr>
        <w:pStyle w:val="FORMATTEXT"/>
        <w:ind w:firstLine="568"/>
        <w:jc w:val="both"/>
        <w:rPr>
          <w:rFonts w:ascii="Times New Roman" w:hAnsi="Times New Roman" w:cs="Times New Roman"/>
        </w:rPr>
      </w:pPr>
    </w:p>
    <w:p w14:paraId="6595BFE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Категорию сложности инженерно-геологических условий площадки (участка) строительства следует определять в соответствии с СП 47.13330.</w:t>
      </w:r>
    </w:p>
    <w:p w14:paraId="3CF12D6F" w14:textId="77777777" w:rsidR="00024E29" w:rsidRPr="00941823" w:rsidRDefault="00024E29">
      <w:pPr>
        <w:pStyle w:val="FORMATTEXT"/>
        <w:ind w:firstLine="568"/>
        <w:jc w:val="both"/>
        <w:rPr>
          <w:rFonts w:ascii="Times New Roman" w:hAnsi="Times New Roman" w:cs="Times New Roman"/>
        </w:rPr>
      </w:pPr>
    </w:p>
    <w:p w14:paraId="0B68CD9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назначения требований к инженерным изысканиям и проектированию оснований и фундаментов должна быть установлена геотехническая категория сооружения. Геотехнические категории подразделяются на: 1 (простая), 2 (средняя), 3 (сложная).</w:t>
      </w:r>
    </w:p>
    <w:p w14:paraId="4EA42AFE" w14:textId="77777777" w:rsidR="00024E29" w:rsidRPr="00941823" w:rsidRDefault="00024E29">
      <w:pPr>
        <w:pStyle w:val="FORMATTEXT"/>
        <w:ind w:firstLine="568"/>
        <w:jc w:val="both"/>
        <w:rPr>
          <w:rFonts w:ascii="Times New Roman" w:hAnsi="Times New Roman" w:cs="Times New Roman"/>
        </w:rPr>
      </w:pPr>
    </w:p>
    <w:p w14:paraId="0B1225E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Геотехническую категорию сооружения следует устанавливать в соответствии с таблицей 4.1.     </w:t>
      </w:r>
    </w:p>
    <w:p w14:paraId="524490F1" w14:textId="77777777" w:rsidR="00024E29" w:rsidRPr="00941823" w:rsidRDefault="00024E29">
      <w:pPr>
        <w:pStyle w:val="FORMATTEXT"/>
        <w:ind w:firstLine="568"/>
        <w:jc w:val="both"/>
        <w:rPr>
          <w:rFonts w:ascii="Times New Roman" w:hAnsi="Times New Roman" w:cs="Times New Roman"/>
        </w:rPr>
      </w:pPr>
    </w:p>
    <w:p w14:paraId="2B7943B8"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4.1</w:t>
      </w:r>
    </w:p>
    <w:p w14:paraId="6627BF56"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1950"/>
        <w:gridCol w:w="2100"/>
        <w:gridCol w:w="1950"/>
      </w:tblGrid>
      <w:tr w:rsidR="00941823" w:rsidRPr="00941823" w14:paraId="3B75AE2B"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E429C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Категория сложности инженерно-геологических условий</w:t>
            </w:r>
          </w:p>
          <w:p w14:paraId="5522669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(в соответствии с СП 47.13330) </w:t>
            </w:r>
          </w:p>
        </w:tc>
        <w:tc>
          <w:tcPr>
            <w:tcW w:w="60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C79A4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Уровень ответственности сооружений (в соответствии с ГОСТ 27751) </w:t>
            </w:r>
          </w:p>
        </w:tc>
      </w:tr>
      <w:tr w:rsidR="00941823" w:rsidRPr="00941823" w14:paraId="2EB1758D"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A77972" w14:textId="77777777" w:rsidR="00024E29" w:rsidRPr="00941823" w:rsidRDefault="00024E29">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ACB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КС-3 (повышенный)</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90E3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КС-2 (нормальный)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F36D3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КС-1 (пониженный) </w:t>
            </w:r>
          </w:p>
        </w:tc>
      </w:tr>
      <w:tr w:rsidR="00941823" w:rsidRPr="00941823" w14:paraId="627D045E"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F7804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 (простая)</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003C3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13EF4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D0B35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 </w:t>
            </w:r>
          </w:p>
        </w:tc>
      </w:tr>
      <w:tr w:rsidR="00941823" w:rsidRPr="00941823" w14:paraId="737FFD8A"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1D7C6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 (средняя)</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AC86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7AFE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92F9A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 </w:t>
            </w:r>
          </w:p>
        </w:tc>
      </w:tr>
      <w:tr w:rsidR="00941823" w:rsidRPr="00941823" w14:paraId="2F48E9C5"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E85C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III (сложная)</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CFEE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F3F2D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87AB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r>
    </w:tbl>
    <w:p w14:paraId="1B3CE6E3"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0A724E6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Геотехническую категорию сооружения следует устанавливать до начала изысканий на основе анализа материалов изысканий прошлых лет и уровня ответственности сооружения. Эта категория может быть уточнена на стадии инженерных изысканий, либо на стадии проектирования.</w:t>
      </w:r>
    </w:p>
    <w:p w14:paraId="5E36D19B" w14:textId="77777777" w:rsidR="00024E29" w:rsidRPr="00941823" w:rsidRDefault="00024E29">
      <w:pPr>
        <w:pStyle w:val="FORMATTEXT"/>
        <w:ind w:firstLine="568"/>
        <w:jc w:val="both"/>
        <w:rPr>
          <w:rFonts w:ascii="Times New Roman" w:hAnsi="Times New Roman" w:cs="Times New Roman"/>
        </w:rPr>
      </w:pPr>
    </w:p>
    <w:p w14:paraId="781421B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Для отдельных участков линейных сооружений, проектируемых в котлованах и открытых выработках, следует назначать геотехническую категорию раздельно.</w:t>
      </w:r>
    </w:p>
    <w:p w14:paraId="375F4838" w14:textId="77777777" w:rsidR="00024E29" w:rsidRPr="00941823" w:rsidRDefault="00024E29">
      <w:pPr>
        <w:pStyle w:val="FORMATTEXT"/>
        <w:ind w:firstLine="568"/>
        <w:jc w:val="both"/>
        <w:rPr>
          <w:rFonts w:ascii="Times New Roman" w:hAnsi="Times New Roman" w:cs="Times New Roman"/>
        </w:rPr>
      </w:pPr>
    </w:p>
    <w:p w14:paraId="5D627039" w14:textId="77777777" w:rsidR="00024E29" w:rsidRPr="00941823" w:rsidRDefault="00024E29" w:rsidP="00941823">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3).</w:t>
      </w:r>
    </w:p>
    <w:p w14:paraId="2478196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4.7 Инженерные изыскания для строительства, проектирование оснований и фундаментов и их устройство должны выполнять организации, имеющие соответствующие допуски на эти виды работ.</w:t>
      </w:r>
    </w:p>
    <w:p w14:paraId="2E73E820" w14:textId="77777777" w:rsidR="00024E29" w:rsidRPr="00941823" w:rsidRDefault="00024E29">
      <w:pPr>
        <w:pStyle w:val="FORMATTEXT"/>
        <w:ind w:firstLine="568"/>
        <w:jc w:val="both"/>
        <w:rPr>
          <w:rFonts w:ascii="Times New Roman" w:hAnsi="Times New Roman" w:cs="Times New Roman"/>
        </w:rPr>
      </w:pPr>
    </w:p>
    <w:p w14:paraId="2F9CEDB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4.8 Требования к инженерным изысканиям для строительства приведены в СП 47.13330, СП 317.1325800, СП 446.1325800, СП 502.1325800, [3], [4], [5], национальных стандартах и других нормативных документах по инженерным изысканиям и исследованиям грунтов для строительства.</w:t>
      </w:r>
    </w:p>
    <w:p w14:paraId="32575F84" w14:textId="77777777" w:rsidR="00024E29" w:rsidRPr="00941823" w:rsidRDefault="00024E29">
      <w:pPr>
        <w:pStyle w:val="FORMATTEXT"/>
        <w:ind w:firstLine="568"/>
        <w:jc w:val="both"/>
        <w:rPr>
          <w:rFonts w:ascii="Times New Roman" w:hAnsi="Times New Roman" w:cs="Times New Roman"/>
        </w:rPr>
      </w:pPr>
    </w:p>
    <w:p w14:paraId="5CF817F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Задание на изыскания должно разрабатываться с учетом геотехнической категории объекта строительства.</w:t>
      </w:r>
    </w:p>
    <w:p w14:paraId="34BCC789" w14:textId="77777777" w:rsidR="00024E29" w:rsidRPr="00941823" w:rsidRDefault="00024E29">
      <w:pPr>
        <w:pStyle w:val="FORMATTEXT"/>
        <w:ind w:firstLine="568"/>
        <w:jc w:val="both"/>
        <w:rPr>
          <w:rFonts w:ascii="Times New Roman" w:hAnsi="Times New Roman" w:cs="Times New Roman"/>
        </w:rPr>
      </w:pPr>
    </w:p>
    <w:p w14:paraId="493F93F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Наименование грунтов оснований в отчетной документации по результатам инженерных изысканий и в проектной документации следует принимать по ГОСТ 25100.</w:t>
      </w:r>
    </w:p>
    <w:p w14:paraId="271BF8E5" w14:textId="77777777" w:rsidR="00024E29" w:rsidRPr="00941823" w:rsidRDefault="00024E29">
      <w:pPr>
        <w:pStyle w:val="FORMATTEXT"/>
        <w:ind w:firstLine="568"/>
        <w:jc w:val="both"/>
        <w:rPr>
          <w:rFonts w:ascii="Times New Roman" w:hAnsi="Times New Roman" w:cs="Times New Roman"/>
        </w:rPr>
      </w:pPr>
    </w:p>
    <w:p w14:paraId="7728295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3, 5).</w:t>
      </w:r>
    </w:p>
    <w:p w14:paraId="5AC667F0" w14:textId="77777777" w:rsidR="00024E29" w:rsidRPr="00941823" w:rsidRDefault="00024E29">
      <w:pPr>
        <w:pStyle w:val="FORMATTEXT"/>
        <w:ind w:firstLine="568"/>
        <w:jc w:val="both"/>
        <w:rPr>
          <w:rFonts w:ascii="Times New Roman" w:hAnsi="Times New Roman" w:cs="Times New Roman"/>
        </w:rPr>
      </w:pPr>
    </w:p>
    <w:p w14:paraId="088E35B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4.9 Результаты инженерных изысканий должны содержать данные, необходимые и достаточные для выбора типа основания, фундаментов, способов возведения и типов конструкций подземных сооружений и проведения их расчетов по предельным состояниям с учетом прогноза возможных изменений (в процессе строительства и эксплуатации) инженерно-геологических условий площадки строительства и свойств грунтов, а также вида и объема инженерных мероприятий, необходимых для ее освоения.</w:t>
      </w:r>
    </w:p>
    <w:p w14:paraId="52B03514" w14:textId="77777777" w:rsidR="00024E29" w:rsidRPr="00941823" w:rsidRDefault="00024E29">
      <w:pPr>
        <w:pStyle w:val="FORMATTEXT"/>
        <w:ind w:firstLine="568"/>
        <w:jc w:val="both"/>
        <w:rPr>
          <w:rFonts w:ascii="Times New Roman" w:hAnsi="Times New Roman" w:cs="Times New Roman"/>
        </w:rPr>
      </w:pPr>
    </w:p>
    <w:p w14:paraId="4CF11A8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Проектирование без соответствующих результатов инженерных изысканий или при их недостаточности не допускается.</w:t>
      </w:r>
    </w:p>
    <w:p w14:paraId="58948EB4" w14:textId="77777777" w:rsidR="00024E29" w:rsidRPr="00941823" w:rsidRDefault="00024E29">
      <w:pPr>
        <w:pStyle w:val="FORMATTEXT"/>
        <w:ind w:firstLine="568"/>
        <w:jc w:val="both"/>
        <w:rPr>
          <w:rFonts w:ascii="Times New Roman" w:hAnsi="Times New Roman" w:cs="Times New Roman"/>
        </w:rPr>
      </w:pPr>
    </w:p>
    <w:p w14:paraId="5633766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При строительстве в условиях окружающей застройки инженерные изыскания следует предусматривать не только для вновь строящихся или реконструируемых сооружений, но и для территории окружающей застройки, расположенной в зоне их влияния. Объем и состав изысканий для окружающей застройки определяют в задании на проведение изысканий.</w:t>
      </w:r>
    </w:p>
    <w:p w14:paraId="0F52B759" w14:textId="77777777" w:rsidR="00024E29" w:rsidRPr="00941823" w:rsidRDefault="00024E29">
      <w:pPr>
        <w:pStyle w:val="FORMATTEXT"/>
        <w:ind w:firstLine="568"/>
        <w:jc w:val="both"/>
        <w:rPr>
          <w:rFonts w:ascii="Times New Roman" w:hAnsi="Times New Roman" w:cs="Times New Roman"/>
        </w:rPr>
      </w:pPr>
    </w:p>
    <w:p w14:paraId="735087F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территорий окружающей застройки допускается использовать архивные данные при обосновании в программе работ.</w:t>
      </w:r>
    </w:p>
    <w:p w14:paraId="737C8570" w14:textId="77777777" w:rsidR="00024E29" w:rsidRPr="00941823" w:rsidRDefault="00024E29">
      <w:pPr>
        <w:pStyle w:val="FORMATTEXT"/>
        <w:ind w:firstLine="568"/>
        <w:jc w:val="both"/>
        <w:rPr>
          <w:rFonts w:ascii="Times New Roman" w:hAnsi="Times New Roman" w:cs="Times New Roman"/>
        </w:rPr>
      </w:pPr>
    </w:p>
    <w:p w14:paraId="0B1805D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33A3B43C" w14:textId="77777777" w:rsidR="00024E29" w:rsidRPr="00941823" w:rsidRDefault="00024E29">
      <w:pPr>
        <w:pStyle w:val="FORMATTEXT"/>
        <w:ind w:firstLine="568"/>
        <w:jc w:val="both"/>
        <w:rPr>
          <w:rFonts w:ascii="Times New Roman" w:hAnsi="Times New Roman" w:cs="Times New Roman"/>
        </w:rPr>
      </w:pPr>
    </w:p>
    <w:p w14:paraId="2A463A1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4.10 Инженерные изыскания следует планировать на основании задания на изыскания, в соответствии с которым разрабатывается программа изысканий.</w:t>
      </w:r>
    </w:p>
    <w:p w14:paraId="632E509A" w14:textId="77777777" w:rsidR="00024E29" w:rsidRPr="00941823" w:rsidRDefault="00024E29">
      <w:pPr>
        <w:pStyle w:val="FORMATTEXT"/>
        <w:ind w:firstLine="568"/>
        <w:jc w:val="both"/>
        <w:rPr>
          <w:rFonts w:ascii="Times New Roman" w:hAnsi="Times New Roman" w:cs="Times New Roman"/>
        </w:rPr>
      </w:pPr>
    </w:p>
    <w:p w14:paraId="02D7072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К составлению задания на изыскания и согласованию программы инженерно-геологических и инженерно-геотехнических изысканий для проектирования сооружений геотехнической категории 3 необходимо привлекать специализированные организации.</w:t>
      </w:r>
    </w:p>
    <w:p w14:paraId="0E3A2987" w14:textId="77777777" w:rsidR="00024E29" w:rsidRPr="00941823" w:rsidRDefault="00024E29">
      <w:pPr>
        <w:pStyle w:val="FORMATTEXT"/>
        <w:ind w:firstLine="568"/>
        <w:jc w:val="both"/>
        <w:rPr>
          <w:rFonts w:ascii="Times New Roman" w:hAnsi="Times New Roman" w:cs="Times New Roman"/>
        </w:rPr>
      </w:pPr>
    </w:p>
    <w:p w14:paraId="6857E90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0F9378E1" w14:textId="77777777" w:rsidR="00024E29" w:rsidRPr="00941823" w:rsidRDefault="00024E29">
      <w:pPr>
        <w:pStyle w:val="FORMATTEXT"/>
        <w:ind w:firstLine="568"/>
        <w:jc w:val="both"/>
        <w:rPr>
          <w:rFonts w:ascii="Times New Roman" w:hAnsi="Times New Roman" w:cs="Times New Roman"/>
        </w:rPr>
      </w:pPr>
    </w:p>
    <w:p w14:paraId="2791003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4.11 Для проектирования сооружений геотехнических категорий 2 и 3 характеристики грунтов следует устанавливать на основании непосредственных испытаний грунтов в полевых и лабораторных условиях.</w:t>
      </w:r>
    </w:p>
    <w:p w14:paraId="00C22BD4" w14:textId="77777777" w:rsidR="00024E29" w:rsidRPr="00941823" w:rsidRDefault="00024E29">
      <w:pPr>
        <w:pStyle w:val="FORMATTEXT"/>
        <w:ind w:firstLine="568"/>
        <w:jc w:val="both"/>
        <w:rPr>
          <w:rFonts w:ascii="Times New Roman" w:hAnsi="Times New Roman" w:cs="Times New Roman"/>
        </w:rPr>
      </w:pPr>
    </w:p>
    <w:p w14:paraId="3418226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проектирования сооружений геотехнических категорий 2 и 3 дополнительно к требованиям непосредственных испытаний грунтов должны быть определены состав и свойства специфических грунтов, проведены все необходимые исследования, связанные с развитием опасных геологических и инженерно-геологических процессов.</w:t>
      </w:r>
    </w:p>
    <w:p w14:paraId="1CEDBB91" w14:textId="77777777" w:rsidR="00024E29" w:rsidRPr="00941823" w:rsidRDefault="00024E29">
      <w:pPr>
        <w:pStyle w:val="FORMATTEXT"/>
        <w:ind w:firstLine="568"/>
        <w:jc w:val="both"/>
        <w:rPr>
          <w:rFonts w:ascii="Times New Roman" w:hAnsi="Times New Roman" w:cs="Times New Roman"/>
        </w:rPr>
      </w:pPr>
    </w:p>
    <w:p w14:paraId="6741745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проектирования сооружений геотехнической категории 3 должны также выполнять опытно-фильтрационные работы, геофизические исследования, стационарные наблюдения и другие специальные работы и исследования в соответствии с заданием на изыскания и программой изысканий.</w:t>
      </w:r>
    </w:p>
    <w:p w14:paraId="55191AD0" w14:textId="77777777" w:rsidR="00024E29" w:rsidRPr="00941823" w:rsidRDefault="00024E29">
      <w:pPr>
        <w:pStyle w:val="FORMATTEXT"/>
        <w:ind w:firstLine="568"/>
        <w:jc w:val="both"/>
        <w:rPr>
          <w:rFonts w:ascii="Times New Roman" w:hAnsi="Times New Roman" w:cs="Times New Roman"/>
        </w:rPr>
      </w:pPr>
    </w:p>
    <w:p w14:paraId="3F26809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(Измененная редакция, Изм. № 5).</w:t>
      </w:r>
    </w:p>
    <w:p w14:paraId="43210C2F" w14:textId="77777777" w:rsidR="00024E29" w:rsidRPr="00941823" w:rsidRDefault="00024E29">
      <w:pPr>
        <w:pStyle w:val="FORMATTEXT"/>
        <w:ind w:firstLine="568"/>
        <w:jc w:val="both"/>
        <w:rPr>
          <w:rFonts w:ascii="Times New Roman" w:hAnsi="Times New Roman" w:cs="Times New Roman"/>
        </w:rPr>
      </w:pPr>
    </w:p>
    <w:p w14:paraId="65DD384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4.12 Для выбора типа основания и фундаментов, назначения расчетной схемы взаимодействия конструкций сооружения с основанием, уточнения требований к предельным деформациям основания фундаментов проектируемого сооружения, геотехнического прогноза его влияния на окружающую застройку и т.д. необходимо учитывать конструктивные решения проектируемого сооружения, способы и последовательность его возведения, а также условия последующей эксплуатации.</w:t>
      </w:r>
    </w:p>
    <w:p w14:paraId="72C5918D" w14:textId="77777777" w:rsidR="00024E29" w:rsidRPr="00941823" w:rsidRDefault="00024E29">
      <w:pPr>
        <w:pStyle w:val="FORMATTEXT"/>
        <w:ind w:firstLine="568"/>
        <w:jc w:val="both"/>
        <w:rPr>
          <w:rFonts w:ascii="Times New Roman" w:hAnsi="Times New Roman" w:cs="Times New Roman"/>
        </w:rPr>
      </w:pPr>
    </w:p>
    <w:p w14:paraId="206DB52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4.13 При проектировании необходимо учитывать местные условия строительства, а также имеющийся опыт проектирования, строительства и эксплуатации сооружений в аналогичных природных условиях и указания нормативных и методических документов. Для этого необходимо иметь данные об инженерно-геологических, инженерно-гидрометеорологических и инженерно-экологических условиях этого района и характерных особенностях окружающей застройки, о применяемых конструкциях возводимых сооружений, нагрузках, типах и размерах фундаментов, давлениях на грунты основания и о наблюдавшихся деформациях оснований сооружений. Следует также учитывать данные о производственных возможностях строительных организаций и парке оборудования, ожидаемых климатических условиях на весь период строительства.</w:t>
      </w:r>
    </w:p>
    <w:p w14:paraId="2BCC4901" w14:textId="77777777" w:rsidR="00024E29" w:rsidRPr="00941823" w:rsidRDefault="00024E29">
      <w:pPr>
        <w:pStyle w:val="FORMATTEXT"/>
        <w:ind w:firstLine="568"/>
        <w:jc w:val="both"/>
        <w:rPr>
          <w:rFonts w:ascii="Times New Roman" w:hAnsi="Times New Roman" w:cs="Times New Roman"/>
        </w:rPr>
      </w:pPr>
    </w:p>
    <w:p w14:paraId="5719740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Данные о климатических условиях района строительства следует принимать в соответствии с СП 131.13330.</w:t>
      </w:r>
    </w:p>
    <w:p w14:paraId="0685AB2F" w14:textId="77777777" w:rsidR="00024E29" w:rsidRPr="00941823" w:rsidRDefault="00024E29">
      <w:pPr>
        <w:pStyle w:val="FORMATTEXT"/>
        <w:ind w:firstLine="568"/>
        <w:jc w:val="both"/>
        <w:rPr>
          <w:rFonts w:ascii="Times New Roman" w:hAnsi="Times New Roman" w:cs="Times New Roman"/>
        </w:rPr>
      </w:pPr>
    </w:p>
    <w:p w14:paraId="5104CDB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4055B72F" w14:textId="77777777" w:rsidR="00024E29" w:rsidRPr="00941823" w:rsidRDefault="00024E29">
      <w:pPr>
        <w:pStyle w:val="FORMATTEXT"/>
        <w:ind w:firstLine="568"/>
        <w:jc w:val="both"/>
        <w:rPr>
          <w:rFonts w:ascii="Times New Roman" w:hAnsi="Times New Roman" w:cs="Times New Roman"/>
        </w:rPr>
      </w:pPr>
    </w:p>
    <w:p w14:paraId="336152A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4.14 При проектировании оснований и фундаментов сооружений необходимо соблюдать требования нормативных документов по организации строительства (СП 48.13330), земляным работам (СП 45.13330), геодезическим работам (СП 126.13330), технике безопасности [6] и т.п.</w:t>
      </w:r>
    </w:p>
    <w:p w14:paraId="37AC9C92" w14:textId="77777777" w:rsidR="00024E29" w:rsidRPr="00941823" w:rsidRDefault="00024E29">
      <w:pPr>
        <w:pStyle w:val="FORMATTEXT"/>
        <w:ind w:firstLine="568"/>
        <w:jc w:val="both"/>
        <w:rPr>
          <w:rFonts w:ascii="Times New Roman" w:hAnsi="Times New Roman" w:cs="Times New Roman"/>
        </w:rPr>
      </w:pPr>
    </w:p>
    <w:p w14:paraId="73FF66F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4.15 При возведении нового объекта или реконструкции существующего сооружения на застроенной территории необходимо учитывать его воздействие на окружающую застройку с целью предотвращения недопустимых дополнительных деформаций.</w:t>
      </w:r>
    </w:p>
    <w:p w14:paraId="281D7748" w14:textId="77777777" w:rsidR="00024E29" w:rsidRPr="00941823" w:rsidRDefault="00024E29">
      <w:pPr>
        <w:pStyle w:val="FORMATTEXT"/>
        <w:ind w:firstLine="568"/>
        <w:jc w:val="both"/>
        <w:rPr>
          <w:rFonts w:ascii="Times New Roman" w:hAnsi="Times New Roman" w:cs="Times New Roman"/>
        </w:rPr>
      </w:pPr>
    </w:p>
    <w:p w14:paraId="0D75DA8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Зону влияния проектируемого объекта нового строительства или реконструируемого сооружения и прогнозируемые дополнительные деформации оснований и фундаментов сооружений окружающей застройки определяют расчетом в соответствии с требованиями раздела 9.</w:t>
      </w:r>
    </w:p>
    <w:p w14:paraId="7D4C3611" w14:textId="77777777" w:rsidR="00024E29" w:rsidRPr="00941823" w:rsidRDefault="00024E29">
      <w:pPr>
        <w:pStyle w:val="FORMATTEXT"/>
        <w:ind w:firstLine="568"/>
        <w:jc w:val="both"/>
        <w:rPr>
          <w:rFonts w:ascii="Times New Roman" w:hAnsi="Times New Roman" w:cs="Times New Roman"/>
        </w:rPr>
      </w:pPr>
    </w:p>
    <w:p w14:paraId="6FC314A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4.16 В проектах оснований и фундаментов вновь возводимых или реконструируемых сооружений геотехнических категорий 2 и 3, в т.ч., при наличии окружающей застройки в зоне их влияния, необходимо предусматривать проведение геотехнического мониторинга. Состав, объемы и методы геотехнического мониторинга в зависимости от геотехнической категории и других факторов установлены в разделе 12.</w:t>
      </w:r>
    </w:p>
    <w:p w14:paraId="29FC027E" w14:textId="77777777" w:rsidR="00024E29" w:rsidRPr="00941823" w:rsidRDefault="00024E29">
      <w:pPr>
        <w:pStyle w:val="FORMATTEXT"/>
        <w:ind w:firstLine="568"/>
        <w:jc w:val="both"/>
        <w:rPr>
          <w:rFonts w:ascii="Times New Roman" w:hAnsi="Times New Roman" w:cs="Times New Roman"/>
        </w:rPr>
      </w:pPr>
    </w:p>
    <w:p w14:paraId="43F85BB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Геотехнический мониторинг должен также предусматриваться в случае применения новых или недостаточно изученных конструкций сооружений или их фундаментов, а также если в задании на проектирование имеются специальные требования по проведению натурных наблюдений.</w:t>
      </w:r>
    </w:p>
    <w:p w14:paraId="29E24675" w14:textId="77777777" w:rsidR="00024E29" w:rsidRPr="00941823" w:rsidRDefault="00024E29">
      <w:pPr>
        <w:pStyle w:val="FORMATTEXT"/>
        <w:ind w:firstLine="568"/>
        <w:jc w:val="both"/>
        <w:rPr>
          <w:rFonts w:ascii="Times New Roman" w:hAnsi="Times New Roman" w:cs="Times New Roman"/>
        </w:rPr>
      </w:pPr>
    </w:p>
    <w:p w14:paraId="68B5AFF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4.17 При проектировании оснований и фундаментов сооружений повышенного уровня ответственности и особо опасных или их реконструкции, а также сооружений геотехнической категории 3, в т.ч., реконструируемых, при наличии окружающей застройки в зоне их влияния, следует предусматривать научно-техническое сопровождение. Для выполнения научно-технического сопровождения необходимо привлекать специализированные организации.</w:t>
      </w:r>
    </w:p>
    <w:p w14:paraId="1D2CC983" w14:textId="77777777" w:rsidR="00024E29" w:rsidRPr="00941823" w:rsidRDefault="00024E29">
      <w:pPr>
        <w:pStyle w:val="FORMATTEXT"/>
        <w:ind w:firstLine="568"/>
        <w:jc w:val="both"/>
        <w:rPr>
          <w:rFonts w:ascii="Times New Roman" w:hAnsi="Times New Roman" w:cs="Times New Roman"/>
        </w:rPr>
      </w:pPr>
    </w:p>
    <w:p w14:paraId="5A3B693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343FB5BA" w14:textId="77777777" w:rsidR="00024E29" w:rsidRPr="00941823" w:rsidRDefault="00024E29">
      <w:pPr>
        <w:pStyle w:val="FORMATTEXT"/>
        <w:ind w:firstLine="568"/>
        <w:jc w:val="both"/>
        <w:rPr>
          <w:rFonts w:ascii="Times New Roman" w:hAnsi="Times New Roman" w:cs="Times New Roman"/>
        </w:rPr>
      </w:pPr>
    </w:p>
    <w:p w14:paraId="0B2B5F2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4.18 (Измененная редакция, Изм. N 4), (Исключен, Изм. № 5).</w:t>
      </w:r>
    </w:p>
    <w:p w14:paraId="19ED8EE5" w14:textId="77777777" w:rsidR="00024E29" w:rsidRPr="00941823" w:rsidRDefault="00024E29">
      <w:pPr>
        <w:pStyle w:val="FORMATTEXT"/>
        <w:ind w:firstLine="568"/>
        <w:jc w:val="both"/>
        <w:rPr>
          <w:rFonts w:ascii="Times New Roman" w:hAnsi="Times New Roman" w:cs="Times New Roman"/>
        </w:rPr>
      </w:pPr>
    </w:p>
    <w:p w14:paraId="498F9E1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4.19 Программа и результаты инженерных изысканий, проектная документация на основания, фундаменты и конструкции подземных частей вновь возводимых (реконструируемых) сооружений, включая ограждения котлованов, а также результаты геотехнического прогноза, проекты защитных мероприятий и программа геотехнического </w:t>
      </w:r>
      <w:r w:rsidRPr="00941823">
        <w:rPr>
          <w:rFonts w:ascii="Times New Roman" w:hAnsi="Times New Roman" w:cs="Times New Roman"/>
        </w:rPr>
        <w:lastRenderedPageBreak/>
        <w:t>мониторинга подлежат геотехнической экспертизе для следующих сооружений:</w:t>
      </w:r>
    </w:p>
    <w:p w14:paraId="25B19DD9" w14:textId="77777777" w:rsidR="00024E29" w:rsidRPr="00941823" w:rsidRDefault="00024E29">
      <w:pPr>
        <w:pStyle w:val="FORMATTEXT"/>
        <w:ind w:firstLine="568"/>
        <w:jc w:val="both"/>
        <w:rPr>
          <w:rFonts w:ascii="Times New Roman" w:hAnsi="Times New Roman" w:cs="Times New Roman"/>
        </w:rPr>
      </w:pPr>
    </w:p>
    <w:p w14:paraId="2A01431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особо опасных и уникальных;</w:t>
      </w:r>
    </w:p>
    <w:p w14:paraId="0D784245" w14:textId="77777777" w:rsidR="00024E29" w:rsidRPr="00941823" w:rsidRDefault="00024E29">
      <w:pPr>
        <w:pStyle w:val="FORMATTEXT"/>
        <w:ind w:firstLine="568"/>
        <w:jc w:val="both"/>
        <w:rPr>
          <w:rFonts w:ascii="Times New Roman" w:hAnsi="Times New Roman" w:cs="Times New Roman"/>
        </w:rPr>
      </w:pPr>
    </w:p>
    <w:p w14:paraId="5993144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повышенного уровня ответственности;</w:t>
      </w:r>
    </w:p>
    <w:p w14:paraId="7A7DBF02" w14:textId="77777777" w:rsidR="00024E29" w:rsidRPr="00941823" w:rsidRDefault="00024E29">
      <w:pPr>
        <w:pStyle w:val="FORMATTEXT"/>
        <w:ind w:firstLine="568"/>
        <w:jc w:val="both"/>
        <w:rPr>
          <w:rFonts w:ascii="Times New Roman" w:hAnsi="Times New Roman" w:cs="Times New Roman"/>
        </w:rPr>
      </w:pPr>
    </w:p>
    <w:p w14:paraId="45159A0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геотехнической категории 3;</w:t>
      </w:r>
    </w:p>
    <w:p w14:paraId="68C3B4F8" w14:textId="77777777" w:rsidR="00024E29" w:rsidRPr="00941823" w:rsidRDefault="00024E29">
      <w:pPr>
        <w:pStyle w:val="FORMATTEXT"/>
        <w:ind w:firstLine="568"/>
        <w:jc w:val="both"/>
        <w:rPr>
          <w:rFonts w:ascii="Times New Roman" w:hAnsi="Times New Roman" w:cs="Times New Roman"/>
        </w:rPr>
      </w:pPr>
    </w:p>
    <w:p w14:paraId="37027C8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 подземной частью глубиной заложения более 5 м;</w:t>
      </w:r>
    </w:p>
    <w:p w14:paraId="757089EE" w14:textId="77777777" w:rsidR="00024E29" w:rsidRPr="00941823" w:rsidRDefault="00024E29">
      <w:pPr>
        <w:pStyle w:val="FORMATTEXT"/>
        <w:ind w:firstLine="568"/>
        <w:jc w:val="both"/>
        <w:rPr>
          <w:rFonts w:ascii="Times New Roman" w:hAnsi="Times New Roman" w:cs="Times New Roman"/>
        </w:rPr>
      </w:pPr>
    </w:p>
    <w:p w14:paraId="79685A7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 зоне влияния которых расположены сооружения окружающей застройки;</w:t>
      </w:r>
    </w:p>
    <w:p w14:paraId="33632308" w14:textId="77777777" w:rsidR="00024E29" w:rsidRPr="00941823" w:rsidRDefault="00024E29">
      <w:pPr>
        <w:pStyle w:val="FORMATTEXT"/>
        <w:ind w:firstLine="568"/>
        <w:jc w:val="both"/>
        <w:rPr>
          <w:rFonts w:ascii="Times New Roman" w:hAnsi="Times New Roman" w:cs="Times New Roman"/>
        </w:rPr>
      </w:pPr>
    </w:p>
    <w:p w14:paraId="7D43AC5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размещаемых на территориях с возможным развитием опасных геологических и инженерно-геологических процессов.</w:t>
      </w:r>
    </w:p>
    <w:p w14:paraId="28387069" w14:textId="77777777" w:rsidR="00024E29" w:rsidRPr="00941823" w:rsidRDefault="00024E29">
      <w:pPr>
        <w:pStyle w:val="FORMATTEXT"/>
        <w:ind w:firstLine="568"/>
        <w:jc w:val="both"/>
        <w:rPr>
          <w:rFonts w:ascii="Times New Roman" w:hAnsi="Times New Roman" w:cs="Times New Roman"/>
        </w:rPr>
      </w:pPr>
    </w:p>
    <w:p w14:paraId="183D331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Геотехническая экспертиза выполняется в рамках научно-технического сопровождения (ГОСТ 27751-2014, пункт 2.1.21) специализированной научно-исследовательской организацией (ГОСТ 27751-2014, пункт 2.1.22).</w:t>
      </w:r>
    </w:p>
    <w:p w14:paraId="7EDE46CE" w14:textId="77777777" w:rsidR="00024E29" w:rsidRPr="00941823" w:rsidRDefault="00024E29">
      <w:pPr>
        <w:pStyle w:val="FORMATTEXT"/>
        <w:ind w:firstLine="568"/>
        <w:jc w:val="both"/>
        <w:rPr>
          <w:rFonts w:ascii="Times New Roman" w:hAnsi="Times New Roman" w:cs="Times New Roman"/>
        </w:rPr>
      </w:pPr>
    </w:p>
    <w:p w14:paraId="304F4F4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6DA1867F" w14:textId="77777777" w:rsidR="00024E29" w:rsidRPr="00941823" w:rsidRDefault="00024E29">
      <w:pPr>
        <w:pStyle w:val="FORMATTEXT"/>
        <w:ind w:firstLine="568"/>
        <w:jc w:val="both"/>
        <w:rPr>
          <w:rFonts w:ascii="Times New Roman" w:hAnsi="Times New Roman" w:cs="Times New Roman"/>
        </w:rPr>
      </w:pPr>
    </w:p>
    <w:p w14:paraId="68B1B45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4.20 При проектировании фундаментов и конструкций подземных сооружений из монолитного, сборного бетона или железобетона, каменной или кирпичной кладки следует руководствоваться СП 63.13330, СП 15.13330, СП 28.13330, СП 70.13330, СП 71.13330.</w:t>
      </w:r>
    </w:p>
    <w:p w14:paraId="045F5CC6" w14:textId="77777777" w:rsidR="00024E29" w:rsidRPr="00941823" w:rsidRDefault="00024E29">
      <w:pPr>
        <w:pStyle w:val="FORMATTEXT"/>
        <w:ind w:firstLine="568"/>
        <w:jc w:val="both"/>
        <w:rPr>
          <w:rFonts w:ascii="Times New Roman" w:hAnsi="Times New Roman" w:cs="Times New Roman"/>
        </w:rPr>
      </w:pPr>
    </w:p>
    <w:p w14:paraId="5976C72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4.21 Применяемые при строительстве материалы, изделия и конструкции должны удовлетворять требованиям проекта, соответствующих стандартов и технических условий. Замена предусмотренных проектом материалов, изделий и конструкций допускается только по согласованию с проектной организацией и заказчиком.</w:t>
      </w:r>
    </w:p>
    <w:p w14:paraId="3CC24DD3" w14:textId="77777777" w:rsidR="00024E29" w:rsidRPr="00941823" w:rsidRDefault="00024E29">
      <w:pPr>
        <w:pStyle w:val="FORMATTEXT"/>
        <w:ind w:firstLine="568"/>
        <w:jc w:val="both"/>
        <w:rPr>
          <w:rFonts w:ascii="Times New Roman" w:hAnsi="Times New Roman" w:cs="Times New Roman"/>
        </w:rPr>
      </w:pPr>
    </w:p>
    <w:p w14:paraId="053075C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4.22 Применение изделий металлопроката, бывших в употреблении (эксплуатации), в постоянных конструкциях, воспринимающих эксплуатационные нагрузки и воздействия, не допускается. Возможность применения изделий металлопроката, бывших в употреблении (эксплуатации), для временных конструкций и в качестве монтажных элементов следует устанавливать проектом. В качестве элементов ограждений котлованов и их креплений допускается применение изделий из металлопроката, бывших в употреблении (эксплуатации), при расчетном обосновании и приемочном контроле, предусмотренным проектом.</w:t>
      </w:r>
    </w:p>
    <w:p w14:paraId="2F229913" w14:textId="77777777" w:rsidR="00024E29" w:rsidRPr="00941823" w:rsidRDefault="00024E29">
      <w:pPr>
        <w:pStyle w:val="FORMATTEXT"/>
        <w:ind w:firstLine="568"/>
        <w:jc w:val="both"/>
        <w:rPr>
          <w:rFonts w:ascii="Times New Roman" w:hAnsi="Times New Roman" w:cs="Times New Roman"/>
        </w:rPr>
      </w:pPr>
    </w:p>
    <w:p w14:paraId="5D57429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77A1BE9E" w14:textId="77777777" w:rsidR="00024E29" w:rsidRPr="00941823" w:rsidRDefault="00024E29">
      <w:pPr>
        <w:pStyle w:val="FORMATTEXT"/>
        <w:ind w:firstLine="568"/>
        <w:jc w:val="both"/>
        <w:rPr>
          <w:rFonts w:ascii="Times New Roman" w:hAnsi="Times New Roman" w:cs="Times New Roman"/>
        </w:rPr>
      </w:pPr>
    </w:p>
    <w:p w14:paraId="131A9C9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4.23 При проектировании оснований должна быть предусмотрена срезка плодородного слоя почвы для последующего использования в целях восстановления (рекультивации) нарушенных или малопродуктивных сельскохозяйственных земель, озеленения района застройки и т.п.</w:t>
      </w:r>
    </w:p>
    <w:p w14:paraId="7EF67451" w14:textId="77777777" w:rsidR="00024E29" w:rsidRPr="00941823" w:rsidRDefault="00024E29">
      <w:pPr>
        <w:pStyle w:val="FORMATTEXT"/>
        <w:ind w:firstLine="568"/>
        <w:jc w:val="both"/>
        <w:rPr>
          <w:rFonts w:ascii="Times New Roman" w:hAnsi="Times New Roman" w:cs="Times New Roman"/>
        </w:rPr>
      </w:pPr>
    </w:p>
    <w:p w14:paraId="4FD9465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4.24 На участках, где по данным инженерно-экологических изысканий имеются выделения газов (радона, метана и др.), должны быть предусмотрены мероприятия по изоляции соприкасающихся с грунтом конструкций или способствующие снижению концентрации газов в соответствии с требованиями СанПиН 2.1.3684.</w:t>
      </w:r>
    </w:p>
    <w:p w14:paraId="5D6CDF82" w14:textId="77777777" w:rsidR="00024E29" w:rsidRPr="00941823" w:rsidRDefault="00024E29">
      <w:pPr>
        <w:pStyle w:val="FORMATTEXT"/>
        <w:ind w:firstLine="568"/>
        <w:jc w:val="both"/>
        <w:rPr>
          <w:rFonts w:ascii="Times New Roman" w:hAnsi="Times New Roman" w:cs="Times New Roman"/>
        </w:rPr>
      </w:pPr>
    </w:p>
    <w:p w14:paraId="34C75EE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w:t>
      </w:r>
    </w:p>
    <w:p w14:paraId="5F8FEA14" w14:textId="77777777" w:rsidR="00024E29" w:rsidRPr="00941823" w:rsidRDefault="00024E29">
      <w:pPr>
        <w:pStyle w:val="FORMATTEXT"/>
        <w:ind w:firstLine="568"/>
        <w:jc w:val="both"/>
        <w:rPr>
          <w:rFonts w:ascii="Times New Roman" w:hAnsi="Times New Roman" w:cs="Times New Roman"/>
        </w:rPr>
      </w:pPr>
    </w:p>
    <w:p w14:paraId="2F13E34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4.25 При возведении монолитных фундаментов в любых подстилающих грунтах (кроме скальных) следует предусматривать устройство бетонной подготовки, предотвращающей утечки раствора из бетонной смеси бетонируемого фундамента, снижающей расход бетонной смеси, обеспечивающей установку арматуры фундаментов. </w:t>
      </w:r>
      <w:r w:rsidRPr="00941823">
        <w:rPr>
          <w:rFonts w:ascii="Times New Roman" w:hAnsi="Times New Roman" w:cs="Times New Roman"/>
        </w:rPr>
        <w:lastRenderedPageBreak/>
        <w:t>Допускается применение щебеночной или песчаной подготовки с цементной стяжкой, а также геомембран.</w:t>
      </w:r>
    </w:p>
    <w:p w14:paraId="2902BE63" w14:textId="77777777" w:rsidR="00024E29" w:rsidRPr="00941823" w:rsidRDefault="00024E29">
      <w:pPr>
        <w:pStyle w:val="FORMATTEXT"/>
        <w:ind w:firstLine="568"/>
        <w:jc w:val="both"/>
        <w:rPr>
          <w:rFonts w:ascii="Times New Roman" w:hAnsi="Times New Roman" w:cs="Times New Roman"/>
        </w:rPr>
      </w:pPr>
    </w:p>
    <w:p w14:paraId="694E9A2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077CC13C" w14:textId="77777777" w:rsidR="00024E29" w:rsidRPr="00941823" w:rsidRDefault="00024E29">
      <w:pPr>
        <w:pStyle w:val="FORMATTEXT"/>
        <w:ind w:firstLine="568"/>
        <w:jc w:val="both"/>
        <w:rPr>
          <w:rFonts w:ascii="Times New Roman" w:hAnsi="Times New Roman" w:cs="Times New Roman"/>
        </w:rPr>
      </w:pPr>
    </w:p>
    <w:p w14:paraId="580DBFF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Толщину бетонной подготовки, класс прочности бетона на сжатие, а также необходимость ее армирования следует назначать в зависимости от передаваемых монтажных и эксплуатационных нагрузок. Применяются бетонные подготовки толщиной не менее 100 мм из бетона класса прочности на сжатие не менее В7,5.</w:t>
      </w:r>
    </w:p>
    <w:p w14:paraId="228A1DCE" w14:textId="77777777" w:rsidR="00024E29" w:rsidRPr="00941823" w:rsidRDefault="00024E29">
      <w:pPr>
        <w:pStyle w:val="FORMATTEXT"/>
        <w:ind w:firstLine="568"/>
        <w:jc w:val="both"/>
        <w:rPr>
          <w:rFonts w:ascii="Times New Roman" w:hAnsi="Times New Roman" w:cs="Times New Roman"/>
        </w:rPr>
      </w:pPr>
    </w:p>
    <w:p w14:paraId="27A62EB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Допускается бетонирование фундаментов без подготовки, в этом случае толщину защитного слоя арматуры принимают не менее 70 мм.</w:t>
      </w:r>
    </w:p>
    <w:p w14:paraId="2D5B1C3E" w14:textId="77777777" w:rsidR="00024E29" w:rsidRPr="00941823" w:rsidRDefault="00024E29">
      <w:pPr>
        <w:pStyle w:val="FORMATTEXT"/>
        <w:ind w:firstLine="568"/>
        <w:jc w:val="both"/>
        <w:rPr>
          <w:rFonts w:ascii="Times New Roman" w:hAnsi="Times New Roman" w:cs="Times New Roman"/>
        </w:rPr>
      </w:pPr>
    </w:p>
    <w:p w14:paraId="1B57305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3 При применении геомембран подготовка может являться частью гидроизоляционного контура.</w:t>
      </w:r>
    </w:p>
    <w:p w14:paraId="7AE768AD" w14:textId="77777777" w:rsidR="00024E29" w:rsidRPr="00941823" w:rsidRDefault="00024E29">
      <w:pPr>
        <w:pStyle w:val="FORMATTEXT"/>
        <w:ind w:firstLine="568"/>
        <w:jc w:val="both"/>
        <w:rPr>
          <w:rFonts w:ascii="Times New Roman" w:hAnsi="Times New Roman" w:cs="Times New Roman"/>
        </w:rPr>
      </w:pPr>
    </w:p>
    <w:p w14:paraId="1AA7AF9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3), (Измененная редакция, Изм. № 5).</w:t>
      </w:r>
    </w:p>
    <w:p w14:paraId="2E07AEFD" w14:textId="77777777" w:rsidR="00024E29" w:rsidRPr="00941823" w:rsidRDefault="00024E29">
      <w:pPr>
        <w:pStyle w:val="FORMATTEXT"/>
        <w:ind w:firstLine="568"/>
        <w:jc w:val="both"/>
        <w:rPr>
          <w:rFonts w:ascii="Times New Roman" w:hAnsi="Times New Roman" w:cs="Times New Roman"/>
        </w:rPr>
      </w:pPr>
    </w:p>
    <w:p w14:paraId="77D0DACD" w14:textId="77777777" w:rsidR="00941823" w:rsidRDefault="00941823">
      <w:pPr>
        <w:pStyle w:val="HEADERTEXT"/>
        <w:ind w:firstLine="568"/>
        <w:jc w:val="both"/>
        <w:outlineLvl w:val="2"/>
        <w:rPr>
          <w:rFonts w:ascii="Times New Roman" w:hAnsi="Times New Roman" w:cs="Times New Roman"/>
          <w:b/>
          <w:bCs/>
          <w:color w:val="auto"/>
        </w:rPr>
      </w:pPr>
    </w:p>
    <w:p w14:paraId="2266E1D6" w14:textId="77777777" w:rsidR="00024E29" w:rsidRPr="00941823" w:rsidRDefault="00024E29">
      <w:pPr>
        <w:pStyle w:val="HEADERTEXT"/>
        <w:ind w:firstLine="568"/>
        <w:jc w:val="both"/>
        <w:outlineLvl w:val="2"/>
        <w:rPr>
          <w:rFonts w:ascii="Times New Roman" w:hAnsi="Times New Roman" w:cs="Times New Roman"/>
          <w:b/>
          <w:bCs/>
          <w:color w:val="auto"/>
        </w:rPr>
      </w:pPr>
      <w:r w:rsidRPr="00941823">
        <w:rPr>
          <w:rFonts w:ascii="Times New Roman" w:hAnsi="Times New Roman" w:cs="Times New Roman"/>
          <w:b/>
          <w:bCs/>
          <w:color w:val="auto"/>
        </w:rPr>
        <w:t xml:space="preserve">5 Проектирование оснований </w:t>
      </w:r>
    </w:p>
    <w:p w14:paraId="5FF28FDA" w14:textId="77777777" w:rsidR="00024E29" w:rsidRPr="00941823" w:rsidRDefault="005D1D34">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941823">
        <w:rPr>
          <w:rFonts w:ascii="Times New Roman" w:hAnsi="Times New Roman" w:cs="Times New Roman"/>
          <w:b/>
          <w:bCs/>
          <w:color w:val="auto"/>
        </w:rPr>
        <w:instrText xml:space="preserve">tc </w:instrText>
      </w:r>
      <w:r w:rsidR="00024E29" w:rsidRPr="00941823">
        <w:rPr>
          <w:rFonts w:ascii="Times New Roman" w:hAnsi="Times New Roman" w:cs="Times New Roman"/>
          <w:b/>
          <w:bCs/>
          <w:color w:val="auto"/>
        </w:rPr>
        <w:instrText xml:space="preserve"> \l 0 </w:instrText>
      </w:r>
      <w:r w:rsidRPr="00941823">
        <w:rPr>
          <w:rFonts w:ascii="Times New Roman" w:hAnsi="Times New Roman" w:cs="Times New Roman"/>
          <w:b/>
          <w:bCs/>
          <w:color w:val="auto"/>
        </w:rPr>
        <w:instrText>"</w:instrText>
      </w:r>
      <w:r w:rsidR="00024E29" w:rsidRPr="00941823">
        <w:rPr>
          <w:rFonts w:ascii="Times New Roman" w:hAnsi="Times New Roman" w:cs="Times New Roman"/>
          <w:b/>
          <w:bCs/>
          <w:color w:val="auto"/>
        </w:rPr>
        <w:instrText>35.1 Общие указания</w:instrText>
      </w:r>
      <w:r w:rsidRPr="00941823">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7785987A" w14:textId="77777777" w:rsidR="00024E29" w:rsidRPr="00941823" w:rsidRDefault="00024E29">
      <w:pPr>
        <w:pStyle w:val="HEADERTEXT"/>
        <w:rPr>
          <w:rFonts w:ascii="Times New Roman" w:hAnsi="Times New Roman" w:cs="Times New Roman"/>
          <w:b/>
          <w:bCs/>
          <w:color w:val="auto"/>
        </w:rPr>
      </w:pPr>
    </w:p>
    <w:p w14:paraId="5B376AF1"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5.1 Общие указания </w:t>
      </w:r>
    </w:p>
    <w:p w14:paraId="780E8BA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5.1.1 Проектные решения оснований и фундаментов должны удовлетворять требованиям безопасности, устанавливаемым [2].</w:t>
      </w:r>
    </w:p>
    <w:p w14:paraId="61112371" w14:textId="77777777" w:rsidR="00024E29" w:rsidRPr="00941823" w:rsidRDefault="00024E29">
      <w:pPr>
        <w:pStyle w:val="FORMATTEXT"/>
        <w:ind w:firstLine="568"/>
        <w:jc w:val="both"/>
        <w:rPr>
          <w:rFonts w:ascii="Times New Roman" w:hAnsi="Times New Roman" w:cs="Times New Roman"/>
        </w:rPr>
      </w:pPr>
    </w:p>
    <w:p w14:paraId="69899DD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Требования к долговечности оснований и фундаментов следует определять техническим заданием на проектирование сооружения в целом в соответствии с ГОСТ 27751.</w:t>
      </w:r>
    </w:p>
    <w:p w14:paraId="5F79EBC5" w14:textId="77777777" w:rsidR="00024E29" w:rsidRPr="00941823" w:rsidRDefault="00024E29">
      <w:pPr>
        <w:pStyle w:val="FORMATTEXT"/>
        <w:ind w:firstLine="568"/>
        <w:jc w:val="both"/>
        <w:rPr>
          <w:rFonts w:ascii="Times New Roman" w:hAnsi="Times New Roman" w:cs="Times New Roman"/>
        </w:rPr>
      </w:pPr>
    </w:p>
    <w:p w14:paraId="6356BF2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5.1.2 При проектировании оснований и фундаментов сооружений должны быть рассмотрены все проектные ситуации и их сценарии как для стадии строительства сооружения, так и для стадии его эксплуатации.</w:t>
      </w:r>
    </w:p>
    <w:p w14:paraId="11F02C2A" w14:textId="77777777" w:rsidR="00024E29" w:rsidRPr="00941823" w:rsidRDefault="00024E29">
      <w:pPr>
        <w:pStyle w:val="FORMATTEXT"/>
        <w:ind w:firstLine="568"/>
        <w:jc w:val="both"/>
        <w:rPr>
          <w:rFonts w:ascii="Times New Roman" w:hAnsi="Times New Roman" w:cs="Times New Roman"/>
        </w:rPr>
      </w:pPr>
    </w:p>
    <w:p w14:paraId="45DAF77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каждой проектной ситуации и их сценария следует проверить, что невозможно достижение ни одного из предельных состояний в соответствии с требованиями ГОСТ 27751, настоящего свода правил.</w:t>
      </w:r>
    </w:p>
    <w:p w14:paraId="7C5355A8" w14:textId="77777777" w:rsidR="00024E29" w:rsidRPr="00941823" w:rsidRDefault="00024E29">
      <w:pPr>
        <w:pStyle w:val="FORMATTEXT"/>
        <w:ind w:firstLine="568"/>
        <w:jc w:val="both"/>
        <w:rPr>
          <w:rFonts w:ascii="Times New Roman" w:hAnsi="Times New Roman" w:cs="Times New Roman"/>
        </w:rPr>
      </w:pPr>
    </w:p>
    <w:p w14:paraId="240A034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5.1.3 Проектирование оснований и фундаментов должно включать обоснованный выбор следующих проектных параметров и характеристик:</w:t>
      </w:r>
    </w:p>
    <w:p w14:paraId="2F2D386D" w14:textId="77777777" w:rsidR="00024E29" w:rsidRPr="00941823" w:rsidRDefault="00024E29">
      <w:pPr>
        <w:pStyle w:val="FORMATTEXT"/>
        <w:ind w:firstLine="568"/>
        <w:jc w:val="both"/>
        <w:rPr>
          <w:rFonts w:ascii="Times New Roman" w:hAnsi="Times New Roman" w:cs="Times New Roman"/>
        </w:rPr>
      </w:pPr>
    </w:p>
    <w:p w14:paraId="74DA81D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типа основания (естественное или искусственное);</w:t>
      </w:r>
    </w:p>
    <w:p w14:paraId="7DB30F0E" w14:textId="77777777" w:rsidR="00024E29" w:rsidRPr="00941823" w:rsidRDefault="00024E29">
      <w:pPr>
        <w:pStyle w:val="FORMATTEXT"/>
        <w:ind w:firstLine="568"/>
        <w:jc w:val="both"/>
        <w:rPr>
          <w:rFonts w:ascii="Times New Roman" w:hAnsi="Times New Roman" w:cs="Times New Roman"/>
        </w:rPr>
      </w:pPr>
    </w:p>
    <w:p w14:paraId="59558E1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типа, конструкции, материала и размеров фундаментов (мелкого или глубокого заложения; ленточные, столбчатые, плитные, комбинированные и др.; железобетонные, бетонные, из каменной или кирпичной кладки и др.);</w:t>
      </w:r>
    </w:p>
    <w:p w14:paraId="4238C187" w14:textId="77777777" w:rsidR="00024E29" w:rsidRPr="00941823" w:rsidRDefault="00024E29">
      <w:pPr>
        <w:pStyle w:val="FORMATTEXT"/>
        <w:ind w:firstLine="568"/>
        <w:jc w:val="both"/>
        <w:rPr>
          <w:rFonts w:ascii="Times New Roman" w:hAnsi="Times New Roman" w:cs="Times New Roman"/>
        </w:rPr>
      </w:pPr>
    </w:p>
    <w:p w14:paraId="1665223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мероприятий, указанных в 5.9, применяемых при необходимости снижения влияния деформаций оснований на эксплуатационную надежность сооружений;</w:t>
      </w:r>
    </w:p>
    <w:p w14:paraId="40DEB7CE" w14:textId="77777777" w:rsidR="00024E29" w:rsidRPr="00941823" w:rsidRDefault="00024E29">
      <w:pPr>
        <w:pStyle w:val="FORMATTEXT"/>
        <w:ind w:firstLine="568"/>
        <w:jc w:val="both"/>
        <w:rPr>
          <w:rFonts w:ascii="Times New Roman" w:hAnsi="Times New Roman" w:cs="Times New Roman"/>
        </w:rPr>
      </w:pPr>
    </w:p>
    <w:p w14:paraId="3B3E1E2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мероприятий, применяемых для снижения деформаций окружающей застройки;</w:t>
      </w:r>
    </w:p>
    <w:p w14:paraId="59184AA3" w14:textId="77777777" w:rsidR="00024E29" w:rsidRPr="00941823" w:rsidRDefault="00024E29">
      <w:pPr>
        <w:pStyle w:val="FORMATTEXT"/>
        <w:ind w:firstLine="568"/>
        <w:jc w:val="both"/>
        <w:rPr>
          <w:rFonts w:ascii="Times New Roman" w:hAnsi="Times New Roman" w:cs="Times New Roman"/>
        </w:rPr>
      </w:pPr>
    </w:p>
    <w:p w14:paraId="13F4221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мероприятий, применяемых для снижения неблагоприятного влияния на окружающую среду.</w:t>
      </w:r>
    </w:p>
    <w:p w14:paraId="17CC7BCA" w14:textId="77777777" w:rsidR="00024E29" w:rsidRPr="00941823" w:rsidRDefault="00024E29">
      <w:pPr>
        <w:pStyle w:val="FORMATTEXT"/>
        <w:ind w:firstLine="568"/>
        <w:jc w:val="both"/>
        <w:rPr>
          <w:rFonts w:ascii="Times New Roman" w:hAnsi="Times New Roman" w:cs="Times New Roman"/>
        </w:rPr>
      </w:pPr>
    </w:p>
    <w:p w14:paraId="1AB5A70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5.1.4 Соответствие проектных параметров и характеристик оснований и фундаментов сооружения требованиям безопасности, а также проектируемые мероприятия по </w:t>
      </w:r>
      <w:r w:rsidRPr="00941823">
        <w:rPr>
          <w:rFonts w:ascii="Times New Roman" w:hAnsi="Times New Roman" w:cs="Times New Roman"/>
        </w:rPr>
        <w:lastRenderedPageBreak/>
        <w:t>обеспечению их безопасности должны быть обоснованы:</w:t>
      </w:r>
    </w:p>
    <w:p w14:paraId="45D5D604" w14:textId="77777777" w:rsidR="00024E29" w:rsidRPr="00941823" w:rsidRDefault="00024E29">
      <w:pPr>
        <w:pStyle w:val="FORMATTEXT"/>
        <w:ind w:firstLine="568"/>
        <w:jc w:val="both"/>
        <w:rPr>
          <w:rFonts w:ascii="Times New Roman" w:hAnsi="Times New Roman" w:cs="Times New Roman"/>
        </w:rPr>
      </w:pPr>
    </w:p>
    <w:p w14:paraId="378037D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ссылками на требования [2], стандартов и сводов правил, включенных в перечни, указанные в частях 1 и 7 статьи 6 [2];</w:t>
      </w:r>
    </w:p>
    <w:p w14:paraId="4CE9F0AB" w14:textId="77777777" w:rsidR="00024E29" w:rsidRPr="00941823" w:rsidRDefault="00024E29">
      <w:pPr>
        <w:pStyle w:val="FORMATTEXT"/>
        <w:ind w:firstLine="568"/>
        <w:jc w:val="both"/>
        <w:rPr>
          <w:rFonts w:ascii="Times New Roman" w:hAnsi="Times New Roman" w:cs="Times New Roman"/>
        </w:rPr>
      </w:pPr>
    </w:p>
    <w:p w14:paraId="45C29C4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расчетами и (или) испытаниями;</w:t>
      </w:r>
    </w:p>
    <w:p w14:paraId="55F10BB4" w14:textId="77777777" w:rsidR="00024E29" w:rsidRPr="00941823" w:rsidRDefault="00024E29">
      <w:pPr>
        <w:pStyle w:val="FORMATTEXT"/>
        <w:ind w:firstLine="568"/>
        <w:jc w:val="both"/>
        <w:rPr>
          <w:rFonts w:ascii="Times New Roman" w:hAnsi="Times New Roman" w:cs="Times New Roman"/>
        </w:rPr>
      </w:pPr>
    </w:p>
    <w:p w14:paraId="1B5AEB0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результатами исследований, в том числе экспериментальных;</w:t>
      </w:r>
    </w:p>
    <w:p w14:paraId="09F7684D" w14:textId="77777777" w:rsidR="00024E29" w:rsidRPr="00941823" w:rsidRDefault="00024E29">
      <w:pPr>
        <w:pStyle w:val="FORMATTEXT"/>
        <w:ind w:firstLine="568"/>
        <w:jc w:val="both"/>
        <w:rPr>
          <w:rFonts w:ascii="Times New Roman" w:hAnsi="Times New Roman" w:cs="Times New Roman"/>
        </w:rPr>
      </w:pPr>
    </w:p>
    <w:p w14:paraId="7369160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моделированием сценариев возникновения опасных природных процессов и явлений и (или) техногенных воздействий;</w:t>
      </w:r>
    </w:p>
    <w:p w14:paraId="217E21DF" w14:textId="77777777" w:rsidR="00024E29" w:rsidRPr="00941823" w:rsidRDefault="00024E29">
      <w:pPr>
        <w:pStyle w:val="FORMATTEXT"/>
        <w:ind w:firstLine="568"/>
        <w:jc w:val="both"/>
        <w:rPr>
          <w:rFonts w:ascii="Times New Roman" w:hAnsi="Times New Roman" w:cs="Times New Roman"/>
        </w:rPr>
      </w:pPr>
    </w:p>
    <w:p w14:paraId="7EE6251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оценкой риска возникновения опасных природных процессов и явлений и (или) техногенных воздействий.</w:t>
      </w:r>
    </w:p>
    <w:p w14:paraId="5E294B87" w14:textId="77777777" w:rsidR="00024E29" w:rsidRPr="00941823" w:rsidRDefault="00024E29">
      <w:pPr>
        <w:pStyle w:val="FORMATTEXT"/>
        <w:ind w:firstLine="568"/>
        <w:jc w:val="both"/>
        <w:rPr>
          <w:rFonts w:ascii="Times New Roman" w:hAnsi="Times New Roman" w:cs="Times New Roman"/>
        </w:rPr>
      </w:pPr>
    </w:p>
    <w:p w14:paraId="71435D2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5.1.4а При проектировании оснований и фундаментов должна выполняться оценка эффективности принимаемых проектных решений. Для оценки эффективности принимаемых проектных решений в дополнение к основным проектным параметрам (осадка, относительная разность осадок, крен и т.д.) следует определять критерии конструктивной и экономической эффективности. Определение критериев эффективности следует выполнять с учетом указаний приложения Р.</w:t>
      </w:r>
    </w:p>
    <w:p w14:paraId="405A46BD" w14:textId="77777777" w:rsidR="00024E29" w:rsidRPr="00941823" w:rsidRDefault="00024E29">
      <w:pPr>
        <w:pStyle w:val="FORMATTEXT"/>
        <w:ind w:firstLine="568"/>
        <w:jc w:val="both"/>
        <w:rPr>
          <w:rFonts w:ascii="Times New Roman" w:hAnsi="Times New Roman" w:cs="Times New Roman"/>
        </w:rPr>
      </w:pPr>
    </w:p>
    <w:p w14:paraId="62588DE9"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7A4907E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2).</w:t>
      </w:r>
    </w:p>
    <w:p w14:paraId="5EC0DDBE" w14:textId="77777777" w:rsidR="00024E29" w:rsidRPr="00941823" w:rsidRDefault="00024E29">
      <w:pPr>
        <w:pStyle w:val="FORMATTEXT"/>
        <w:ind w:firstLine="568"/>
        <w:jc w:val="both"/>
        <w:rPr>
          <w:rFonts w:ascii="Times New Roman" w:hAnsi="Times New Roman" w:cs="Times New Roman"/>
        </w:rPr>
      </w:pPr>
    </w:p>
    <w:p w14:paraId="28079E1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5.1.5 При проектировании основания и фундаменты следует проверять по двум группам предельных состояний.</w:t>
      </w:r>
    </w:p>
    <w:p w14:paraId="47497B14" w14:textId="77777777" w:rsidR="00024E29" w:rsidRPr="00941823" w:rsidRDefault="00024E29">
      <w:pPr>
        <w:pStyle w:val="FORMATTEXT"/>
        <w:ind w:firstLine="568"/>
        <w:jc w:val="both"/>
        <w:rPr>
          <w:rFonts w:ascii="Times New Roman" w:hAnsi="Times New Roman" w:cs="Times New Roman"/>
        </w:rPr>
      </w:pPr>
    </w:p>
    <w:p w14:paraId="69037F1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К первой группе предельных состояний относятся состояния, приводящие сооружение и основание к полной непригодности к эксплуатации (потеря устойчивости формы и положения; хрупкое, вязкое или иного характера разрушение; резонансные колебания; чрезмерные деформации основания и т.п.).</w:t>
      </w:r>
    </w:p>
    <w:p w14:paraId="46305500" w14:textId="77777777" w:rsidR="00024E29" w:rsidRPr="00941823" w:rsidRDefault="00024E29">
      <w:pPr>
        <w:pStyle w:val="FORMATTEXT"/>
        <w:ind w:firstLine="568"/>
        <w:jc w:val="both"/>
        <w:rPr>
          <w:rFonts w:ascii="Times New Roman" w:hAnsi="Times New Roman" w:cs="Times New Roman"/>
        </w:rPr>
      </w:pPr>
    </w:p>
    <w:p w14:paraId="4739B63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Ко второй группе предельных состояний относятся состояния, затрудняющие нормальную эксплуатацию сооружения, снижающие его долговечность вследствие недопустимых перемещений (осадок, подъемов, прогибов, кренов, углов поворота, колебаний, трещин и т.п.).</w:t>
      </w:r>
    </w:p>
    <w:p w14:paraId="0C0F63CD" w14:textId="77777777" w:rsidR="00024E29" w:rsidRPr="00941823" w:rsidRDefault="00024E29">
      <w:pPr>
        <w:pStyle w:val="FORMATTEXT"/>
        <w:ind w:firstLine="568"/>
        <w:jc w:val="both"/>
        <w:rPr>
          <w:rFonts w:ascii="Times New Roman" w:hAnsi="Times New Roman" w:cs="Times New Roman"/>
        </w:rPr>
      </w:pPr>
    </w:p>
    <w:p w14:paraId="4574557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5.1.6 Проектные решения оснований и фундаментов должны обеспечивать невозможность наступления какого-либо предельного состояния.</w:t>
      </w:r>
    </w:p>
    <w:p w14:paraId="1AFF6D3B" w14:textId="77777777" w:rsidR="00024E29" w:rsidRPr="00941823" w:rsidRDefault="00024E29">
      <w:pPr>
        <w:pStyle w:val="FORMATTEXT"/>
        <w:ind w:firstLine="568"/>
        <w:jc w:val="both"/>
        <w:rPr>
          <w:rFonts w:ascii="Times New Roman" w:hAnsi="Times New Roman" w:cs="Times New Roman"/>
        </w:rPr>
      </w:pPr>
    </w:p>
    <w:p w14:paraId="540E305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этого при выполнении расчетов, испытаний и проверок следует использовать частные коэффициенты надежности, учитывающие возможные неблагоприятные отклонения тех или иных параметров, условий строительства и эксплуатации, а также необходимость повышения надежности для отдельных видов строительных объектов. Коэффициенты надежности следует принимать в соответствии с ГОСТ 27751, СП 20.13330, настоящим сводом правил.</w:t>
      </w:r>
    </w:p>
    <w:p w14:paraId="3F619DD9" w14:textId="77777777" w:rsidR="00024E29" w:rsidRPr="00941823" w:rsidRDefault="00024E29">
      <w:pPr>
        <w:pStyle w:val="FORMATTEXT"/>
        <w:ind w:firstLine="568"/>
        <w:jc w:val="both"/>
        <w:rPr>
          <w:rFonts w:ascii="Times New Roman" w:hAnsi="Times New Roman" w:cs="Times New Roman"/>
        </w:rPr>
      </w:pPr>
    </w:p>
    <w:p w14:paraId="1EF16DA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5.1.7 Целью расчета или проверки оснований по предельным состояниям является выбор технического решения фундаментов, обеспечивающего невозможность достижения основанием предельных состояний, указанных в 5.1.5. При этом следует учитывать не только нагрузки от проектируемого сооружения, но также возможное неблагоприятное влияние внешней среды, приводящее к изменению физико-механических свойств грунтов (например, под влиянием поверхностных или подземных вод, климатических факторов, различного вида тепловых источников, техногенных воздействий и т.д.). К изменению влажности особенно чувствительны просадочные, набухающие и засоленные грунты, к изменению температурного режима - набухающие и пучинистые грунты.</w:t>
      </w:r>
    </w:p>
    <w:p w14:paraId="2F08F8D0" w14:textId="77777777" w:rsidR="00024E29" w:rsidRPr="00941823" w:rsidRDefault="00024E29">
      <w:pPr>
        <w:pStyle w:val="FORMATTEXT"/>
        <w:ind w:firstLine="568"/>
        <w:jc w:val="both"/>
        <w:rPr>
          <w:rFonts w:ascii="Times New Roman" w:hAnsi="Times New Roman" w:cs="Times New Roman"/>
        </w:rPr>
      </w:pPr>
    </w:p>
    <w:p w14:paraId="063E062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5.1.8 Основания следует проверять по деформациям во всех случаях, за исключением указанных в 5.6.52 для сооружений геотехнических категорий 1 и 2.</w:t>
      </w:r>
    </w:p>
    <w:p w14:paraId="147FB22F" w14:textId="77777777" w:rsidR="00024E29" w:rsidRPr="00941823" w:rsidRDefault="00024E29">
      <w:pPr>
        <w:pStyle w:val="FORMATTEXT"/>
        <w:ind w:firstLine="568"/>
        <w:jc w:val="both"/>
        <w:rPr>
          <w:rFonts w:ascii="Times New Roman" w:hAnsi="Times New Roman" w:cs="Times New Roman"/>
        </w:rPr>
      </w:pPr>
    </w:p>
    <w:p w14:paraId="01E373A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5.1.9 Проверку оснований по несущей способности следует проводить в случаях, если:</w:t>
      </w:r>
    </w:p>
    <w:p w14:paraId="0DD827C2" w14:textId="77777777" w:rsidR="00024E29" w:rsidRPr="00941823" w:rsidRDefault="00024E29">
      <w:pPr>
        <w:pStyle w:val="FORMATTEXT"/>
        <w:ind w:firstLine="568"/>
        <w:jc w:val="both"/>
        <w:rPr>
          <w:rFonts w:ascii="Times New Roman" w:hAnsi="Times New Roman" w:cs="Times New Roman"/>
        </w:rPr>
      </w:pPr>
    </w:p>
    <w:p w14:paraId="3879F46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на основание передаются значительные горизонтальные нагрузки (подпорные стены, фундаменты распорных конструкций, углубление подвалов реконструируемых сооружений и т.п.), в том числе сейсмические;</w:t>
      </w:r>
    </w:p>
    <w:p w14:paraId="39A1E35E" w14:textId="77777777" w:rsidR="00024E29" w:rsidRPr="00941823" w:rsidRDefault="00024E29">
      <w:pPr>
        <w:pStyle w:val="FORMATTEXT"/>
        <w:ind w:firstLine="568"/>
        <w:jc w:val="both"/>
        <w:rPr>
          <w:rFonts w:ascii="Times New Roman" w:hAnsi="Times New Roman" w:cs="Times New Roman"/>
        </w:rPr>
      </w:pPr>
    </w:p>
    <w:p w14:paraId="129C5FB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сооружение расположено на откосе или вблизи откоса;</w:t>
      </w:r>
    </w:p>
    <w:p w14:paraId="1410F621" w14:textId="77777777" w:rsidR="00024E29" w:rsidRPr="00941823" w:rsidRDefault="00024E29">
      <w:pPr>
        <w:pStyle w:val="FORMATTEXT"/>
        <w:ind w:firstLine="568"/>
        <w:jc w:val="both"/>
        <w:rPr>
          <w:rFonts w:ascii="Times New Roman" w:hAnsi="Times New Roman" w:cs="Times New Roman"/>
        </w:rPr>
      </w:pPr>
    </w:p>
    <w:p w14:paraId="69BF131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сооружение расположено вблизи котлована или подземной выработки;</w:t>
      </w:r>
    </w:p>
    <w:p w14:paraId="624D82DF" w14:textId="77777777" w:rsidR="00024E29" w:rsidRPr="00941823" w:rsidRDefault="00024E29">
      <w:pPr>
        <w:pStyle w:val="FORMATTEXT"/>
        <w:ind w:firstLine="568"/>
        <w:jc w:val="both"/>
        <w:rPr>
          <w:rFonts w:ascii="Times New Roman" w:hAnsi="Times New Roman" w:cs="Times New Roman"/>
        </w:rPr>
      </w:pPr>
    </w:p>
    <w:p w14:paraId="52A2937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 основание сложено дисперсными грунтами, указанными в 5.7.5;</w:t>
      </w:r>
    </w:p>
    <w:p w14:paraId="41FFBF4E" w14:textId="77777777" w:rsidR="00024E29" w:rsidRPr="00941823" w:rsidRDefault="00024E29">
      <w:pPr>
        <w:pStyle w:val="FORMATTEXT"/>
        <w:ind w:firstLine="568"/>
        <w:jc w:val="both"/>
        <w:rPr>
          <w:rFonts w:ascii="Times New Roman" w:hAnsi="Times New Roman" w:cs="Times New Roman"/>
        </w:rPr>
      </w:pPr>
    </w:p>
    <w:p w14:paraId="0B5AD7F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 основание сложено скальными грунтами;</w:t>
      </w:r>
    </w:p>
    <w:p w14:paraId="371C2D9F" w14:textId="77777777" w:rsidR="00024E29" w:rsidRPr="00941823" w:rsidRDefault="00024E29">
      <w:pPr>
        <w:pStyle w:val="FORMATTEXT"/>
        <w:ind w:firstLine="568"/>
        <w:jc w:val="both"/>
        <w:rPr>
          <w:rFonts w:ascii="Times New Roman" w:hAnsi="Times New Roman" w:cs="Times New Roman"/>
        </w:rPr>
      </w:pPr>
    </w:p>
    <w:p w14:paraId="4F0EEF2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е) сооружение относится к геотехнической категории 3;</w:t>
      </w:r>
    </w:p>
    <w:p w14:paraId="0AF95C1A" w14:textId="77777777" w:rsidR="00024E29" w:rsidRPr="00941823" w:rsidRDefault="00024E29">
      <w:pPr>
        <w:pStyle w:val="FORMATTEXT"/>
        <w:ind w:firstLine="568"/>
        <w:jc w:val="both"/>
        <w:rPr>
          <w:rFonts w:ascii="Times New Roman" w:hAnsi="Times New Roman" w:cs="Times New Roman"/>
        </w:rPr>
      </w:pPr>
    </w:p>
    <w:p w14:paraId="1B4EF60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ж) увеличивается нагрузка на основание при реконструкции сооружений.</w:t>
      </w:r>
    </w:p>
    <w:p w14:paraId="3F409D24" w14:textId="77777777" w:rsidR="00024E29" w:rsidRPr="00941823" w:rsidRDefault="00024E29">
      <w:pPr>
        <w:pStyle w:val="FORMATTEXT"/>
        <w:ind w:firstLine="568"/>
        <w:jc w:val="both"/>
        <w:rPr>
          <w:rFonts w:ascii="Times New Roman" w:hAnsi="Times New Roman" w:cs="Times New Roman"/>
        </w:rPr>
      </w:pPr>
    </w:p>
    <w:p w14:paraId="2CD955E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Проверку оснований по несущей способности в случаях, приведенных в перечислениях а, б и в, следует проводить с учетом конструктивных мероприятий, предусмотренных для предотвращения смещения проектируемого фундамента.</w:t>
      </w:r>
    </w:p>
    <w:p w14:paraId="28C25BDC" w14:textId="77777777" w:rsidR="00024E29" w:rsidRPr="00941823" w:rsidRDefault="00024E29">
      <w:pPr>
        <w:pStyle w:val="FORMATTEXT"/>
        <w:ind w:firstLine="568"/>
        <w:jc w:val="both"/>
        <w:rPr>
          <w:rFonts w:ascii="Times New Roman" w:hAnsi="Times New Roman" w:cs="Times New Roman"/>
        </w:rPr>
      </w:pPr>
    </w:p>
    <w:p w14:paraId="434ADCF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Если проектом предусматривается возможность возведения сооружения непосредственно после устройства фундаментов до обратной засыпки грунтом пазух котлованов, следует проводить проверку несущей способности основания, учитывая нагрузки, действующие в процессе строительства.</w:t>
      </w:r>
    </w:p>
    <w:p w14:paraId="2A0AD11C" w14:textId="77777777" w:rsidR="00024E29" w:rsidRPr="00941823" w:rsidRDefault="00024E29">
      <w:pPr>
        <w:pStyle w:val="FORMATTEXT"/>
        <w:ind w:firstLine="568"/>
        <w:jc w:val="both"/>
        <w:rPr>
          <w:rFonts w:ascii="Times New Roman" w:hAnsi="Times New Roman" w:cs="Times New Roman"/>
        </w:rPr>
      </w:pPr>
    </w:p>
    <w:p w14:paraId="7C04E48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5.1.10 Проектирование оснований и фундаментов с использованием расчетов является основным способом обеспечения требований надежности и может выполняться для объектов любой геотехнической категории.</w:t>
      </w:r>
    </w:p>
    <w:p w14:paraId="62C0FD11" w14:textId="77777777" w:rsidR="00024E29" w:rsidRPr="00941823" w:rsidRDefault="00024E29">
      <w:pPr>
        <w:pStyle w:val="FORMATTEXT"/>
        <w:ind w:firstLine="568"/>
        <w:jc w:val="both"/>
        <w:rPr>
          <w:rFonts w:ascii="Times New Roman" w:hAnsi="Times New Roman" w:cs="Times New Roman"/>
        </w:rPr>
      </w:pPr>
    </w:p>
    <w:p w14:paraId="20B95B2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Расчетные модели (расчетные схемы) должны учитывать инженерно-геологические условия, конструктивные особенности и особенности технологии возведения подземной части сооружения, возможность изменения свойств грунтов в процессе строительства и эксплуатации сооружения, действующие нагрузки и воздействия, влияние на объект внешней среды, а также, при необходимости, возможные геометрические и физические несовершенства.</w:t>
      </w:r>
    </w:p>
    <w:p w14:paraId="01EAC92E" w14:textId="77777777" w:rsidR="00024E29" w:rsidRPr="00941823" w:rsidRDefault="00024E29">
      <w:pPr>
        <w:pStyle w:val="FORMATTEXT"/>
        <w:ind w:firstLine="568"/>
        <w:jc w:val="both"/>
        <w:rPr>
          <w:rFonts w:ascii="Times New Roman" w:hAnsi="Times New Roman" w:cs="Times New Roman"/>
        </w:rPr>
      </w:pPr>
    </w:p>
    <w:p w14:paraId="27348D4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Сооружение и его основание следует рассматривать в единстве, т.е. учитывать их взаимодействие. Для совместного расчета сооружения и основания используются аналитические, численные и другие методы (в т.ч. метод конечных элементов, метод конечных разностей, метод граничных элементов и др.).</w:t>
      </w:r>
    </w:p>
    <w:p w14:paraId="261DA788" w14:textId="77777777" w:rsidR="00024E29" w:rsidRPr="00941823" w:rsidRDefault="00024E29">
      <w:pPr>
        <w:pStyle w:val="FORMATTEXT"/>
        <w:ind w:firstLine="568"/>
        <w:jc w:val="both"/>
        <w:rPr>
          <w:rFonts w:ascii="Times New Roman" w:hAnsi="Times New Roman" w:cs="Times New Roman"/>
        </w:rPr>
      </w:pPr>
    </w:p>
    <w:p w14:paraId="5AB0CDB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4BD1DAD9" w14:textId="77777777" w:rsidR="00024E29" w:rsidRPr="00941823" w:rsidRDefault="00024E29">
      <w:pPr>
        <w:pStyle w:val="FORMATTEXT"/>
        <w:ind w:firstLine="568"/>
        <w:jc w:val="both"/>
        <w:rPr>
          <w:rFonts w:ascii="Times New Roman" w:hAnsi="Times New Roman" w:cs="Times New Roman"/>
        </w:rPr>
      </w:pPr>
    </w:p>
    <w:p w14:paraId="4CC5951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5.1.11 Расчетную схему системы "сооружение-основание" или "фундамент-основание" следует выбирать с учетом наиболее существенных факторов, определяющих напряженное состояние и деформации основания и конструкций сооружения. Следует учитывать пространственную работу конструкций, геометрическую и физическую нелинейность, анизотропию, пластические и реологические свойства материалов и грунтов. При выполнении совместных расчетов следует учитывать полную пространственную работу конструкций, последовательность строительства, геометрическую и физическую нелинейность, анизотропию, пластические и реологические свойства материалов и грунтов. При выполнении предварительных расчетов сооружений геотехнических категорий 3 и 2, при выполнении расчетов по оценке влияния и окончательных расчетов зданий геотехнической категории 1 совместные расчеты допускается выполнять с применением упрощенных расчетных схем сооружения с эквивалентной жесткостью этажа, определенной в соответствии с приложением Н.</w:t>
      </w:r>
    </w:p>
    <w:p w14:paraId="52F58086" w14:textId="77777777" w:rsidR="00024E29" w:rsidRPr="00941823" w:rsidRDefault="00024E29">
      <w:pPr>
        <w:pStyle w:val="FORMATTEXT"/>
        <w:ind w:firstLine="568"/>
        <w:jc w:val="both"/>
        <w:rPr>
          <w:rFonts w:ascii="Times New Roman" w:hAnsi="Times New Roman" w:cs="Times New Roman"/>
        </w:rPr>
      </w:pPr>
    </w:p>
    <w:p w14:paraId="2F50877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Допускается использовать вероятностные методы расчета, учитывающие статистическую неоднородность оснований, случайную природу нагрузок, воздействий и свойств материалов конструкций.</w:t>
      </w:r>
    </w:p>
    <w:p w14:paraId="3F69EAEC" w14:textId="77777777" w:rsidR="00024E29" w:rsidRPr="00941823" w:rsidRDefault="00024E29">
      <w:pPr>
        <w:pStyle w:val="FORMATTEXT"/>
        <w:ind w:firstLine="568"/>
        <w:jc w:val="both"/>
        <w:rPr>
          <w:rFonts w:ascii="Times New Roman" w:hAnsi="Times New Roman" w:cs="Times New Roman"/>
        </w:rPr>
      </w:pPr>
    </w:p>
    <w:p w14:paraId="5D6641E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w:t>
      </w:r>
    </w:p>
    <w:p w14:paraId="36FA9FB8" w14:textId="77777777" w:rsidR="00024E29" w:rsidRPr="00941823" w:rsidRDefault="00024E29">
      <w:pPr>
        <w:pStyle w:val="FORMATTEXT"/>
        <w:ind w:firstLine="568"/>
        <w:jc w:val="both"/>
        <w:rPr>
          <w:rFonts w:ascii="Times New Roman" w:hAnsi="Times New Roman" w:cs="Times New Roman"/>
        </w:rPr>
      </w:pPr>
    </w:p>
    <w:p w14:paraId="47CE322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5.1.11а При выполнении расчетов фундаментов допускается применение методики коэффициентов жесткости с одним (вертикальным) коэффициентом постели. Применение других контактных моделей допускается при обосновании их применимости в данных условиях. </w:t>
      </w:r>
    </w:p>
    <w:p w14:paraId="4C66F9FA"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2590D6A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Применение моделей с увеличивающимся модулем деформации по глубине должно быть обосновано результатами инженерно-геологических изысканий.</w:t>
      </w:r>
    </w:p>
    <w:p w14:paraId="408838B6" w14:textId="77777777" w:rsidR="00024E29" w:rsidRPr="00941823" w:rsidRDefault="00024E29">
      <w:pPr>
        <w:pStyle w:val="FORMATTEXT"/>
        <w:ind w:firstLine="568"/>
        <w:jc w:val="both"/>
        <w:rPr>
          <w:rFonts w:ascii="Times New Roman" w:hAnsi="Times New Roman" w:cs="Times New Roman"/>
        </w:rPr>
      </w:pPr>
    </w:p>
    <w:p w14:paraId="44F468B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1), (Измененная редакция, Изм. N 4).</w:t>
      </w:r>
    </w:p>
    <w:p w14:paraId="6F633DED" w14:textId="77777777" w:rsidR="00024E29" w:rsidRPr="00941823" w:rsidRDefault="00024E29">
      <w:pPr>
        <w:pStyle w:val="FORMATTEXT"/>
        <w:ind w:firstLine="568"/>
        <w:jc w:val="both"/>
        <w:rPr>
          <w:rFonts w:ascii="Times New Roman" w:hAnsi="Times New Roman" w:cs="Times New Roman"/>
        </w:rPr>
      </w:pPr>
    </w:p>
    <w:p w14:paraId="4D4BA56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5.1.12 Расчетные модели, используемые для проектирования оснований и фундаментов, должны быть верифицированы.</w:t>
      </w:r>
    </w:p>
    <w:p w14:paraId="6A16625F" w14:textId="77777777" w:rsidR="00024E29" w:rsidRPr="00941823" w:rsidRDefault="00024E29">
      <w:pPr>
        <w:pStyle w:val="FORMATTEXT"/>
        <w:ind w:firstLine="568"/>
        <w:jc w:val="both"/>
        <w:rPr>
          <w:rFonts w:ascii="Times New Roman" w:hAnsi="Times New Roman" w:cs="Times New Roman"/>
        </w:rPr>
      </w:pPr>
    </w:p>
    <w:p w14:paraId="77C8C88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Основным критерием верификации расчетных моделей должно являться наличие сопоставимого геотехнического опыта. Аналитическая или полуэмпирическая расчетная модель может считаться верифицированной для определенных условий, если результаты расчета демонстрируют хорошее соответствие экспериментальным результатам в сходных условиях.</w:t>
      </w:r>
    </w:p>
    <w:p w14:paraId="6CC2B498" w14:textId="77777777" w:rsidR="00024E29" w:rsidRPr="00941823" w:rsidRDefault="00024E29">
      <w:pPr>
        <w:pStyle w:val="FORMATTEXT"/>
        <w:ind w:firstLine="568"/>
        <w:jc w:val="both"/>
        <w:rPr>
          <w:rFonts w:ascii="Times New Roman" w:hAnsi="Times New Roman" w:cs="Times New Roman"/>
        </w:rPr>
      </w:pPr>
    </w:p>
    <w:p w14:paraId="0497104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Аналитические и полуэмпирические модели и методы расчета, регламентированные нормативными документами, не требуют дополнительной верификации.</w:t>
      </w:r>
    </w:p>
    <w:p w14:paraId="32590ECC" w14:textId="77777777" w:rsidR="00024E29" w:rsidRPr="00941823" w:rsidRDefault="00024E29">
      <w:pPr>
        <w:pStyle w:val="FORMATTEXT"/>
        <w:ind w:firstLine="568"/>
        <w:jc w:val="both"/>
        <w:rPr>
          <w:rFonts w:ascii="Times New Roman" w:hAnsi="Times New Roman" w:cs="Times New Roman"/>
        </w:rPr>
      </w:pPr>
    </w:p>
    <w:p w14:paraId="1D99842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5.1.12а При использовании геомеханических моделей с упрочнением и других нелинейных моделей следует учитывать их область применения в зависимости от вида грунта и типа воздействия. Выбор конкретной нелинейной модели должен выполняться проектной организацией и указываться в задании на инженерные изыскания. </w:t>
      </w:r>
    </w:p>
    <w:p w14:paraId="256E753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использовании нелинейных геомеханических моделей и программных средств для расчетов оснований зданий и сооружений повышенного уровня ответственности (по ГОСТ 27751) проводят сопоставление результатов моделирования с результатами испытаний в соответствии с приложением С. По результатам может быть проведена корректировка расчетных параметров модели грунта относительно исходного набора, полученного в ходе инженерно-геологических изысканий.</w:t>
      </w:r>
    </w:p>
    <w:p w14:paraId="1992FA80" w14:textId="77777777" w:rsidR="00024E29" w:rsidRPr="00941823" w:rsidRDefault="00024E29">
      <w:pPr>
        <w:pStyle w:val="FORMATTEXT"/>
        <w:ind w:firstLine="568"/>
        <w:jc w:val="both"/>
        <w:rPr>
          <w:rFonts w:ascii="Times New Roman" w:hAnsi="Times New Roman" w:cs="Times New Roman"/>
        </w:rPr>
      </w:pPr>
    </w:p>
    <w:p w14:paraId="36A0B33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3), (Измененная редакция, Изм. № 5).</w:t>
      </w:r>
    </w:p>
    <w:p w14:paraId="4E0890C9" w14:textId="77777777" w:rsidR="00024E29" w:rsidRPr="00941823" w:rsidRDefault="00024E29">
      <w:pPr>
        <w:pStyle w:val="FORMATTEXT"/>
        <w:ind w:firstLine="568"/>
        <w:jc w:val="both"/>
        <w:rPr>
          <w:rFonts w:ascii="Times New Roman" w:hAnsi="Times New Roman" w:cs="Times New Roman"/>
        </w:rPr>
      </w:pPr>
    </w:p>
    <w:p w14:paraId="39A74B4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5.1.13 Для верификации численных моделей следует выполнять:</w:t>
      </w:r>
    </w:p>
    <w:p w14:paraId="61FEED74" w14:textId="77777777" w:rsidR="00024E29" w:rsidRPr="00941823" w:rsidRDefault="00024E29">
      <w:pPr>
        <w:pStyle w:val="FORMATTEXT"/>
        <w:ind w:firstLine="568"/>
        <w:jc w:val="both"/>
        <w:rPr>
          <w:rFonts w:ascii="Times New Roman" w:hAnsi="Times New Roman" w:cs="Times New Roman"/>
        </w:rPr>
      </w:pPr>
    </w:p>
    <w:p w14:paraId="0BE86A1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верификацию программного обеспечения, с помощью которого создается модель;</w:t>
      </w:r>
    </w:p>
    <w:p w14:paraId="6E3B8E62" w14:textId="77777777" w:rsidR="00024E29" w:rsidRPr="00941823" w:rsidRDefault="00024E29">
      <w:pPr>
        <w:pStyle w:val="FORMATTEXT"/>
        <w:ind w:firstLine="568"/>
        <w:jc w:val="both"/>
        <w:rPr>
          <w:rFonts w:ascii="Times New Roman" w:hAnsi="Times New Roman" w:cs="Times New Roman"/>
        </w:rPr>
      </w:pPr>
    </w:p>
    <w:p w14:paraId="7DD23A1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проверку самой численной модели.</w:t>
      </w:r>
    </w:p>
    <w:p w14:paraId="050C55C3" w14:textId="77777777" w:rsidR="00024E29" w:rsidRPr="00941823" w:rsidRDefault="00024E29">
      <w:pPr>
        <w:pStyle w:val="FORMATTEXT"/>
        <w:ind w:firstLine="568"/>
        <w:jc w:val="both"/>
        <w:rPr>
          <w:rFonts w:ascii="Times New Roman" w:hAnsi="Times New Roman" w:cs="Times New Roman"/>
        </w:rPr>
      </w:pPr>
    </w:p>
    <w:p w14:paraId="4542CA9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Верификацию программного обеспечения следует выполнять с помощью расчетов тестовых моделей, для которых известны аналитические решения и/или имеются сопоставимые экспериментальные результаты.</w:t>
      </w:r>
    </w:p>
    <w:p w14:paraId="2E63F2C1" w14:textId="77777777" w:rsidR="00024E29" w:rsidRPr="00941823" w:rsidRDefault="00024E29">
      <w:pPr>
        <w:pStyle w:val="FORMATTEXT"/>
        <w:ind w:firstLine="568"/>
        <w:jc w:val="both"/>
        <w:rPr>
          <w:rFonts w:ascii="Times New Roman" w:hAnsi="Times New Roman" w:cs="Times New Roman"/>
        </w:rPr>
      </w:pPr>
    </w:p>
    <w:p w14:paraId="4B64AA6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Верификация расчетной модели должна включать:</w:t>
      </w:r>
    </w:p>
    <w:p w14:paraId="6FEA3EE1" w14:textId="77777777" w:rsidR="00024E29" w:rsidRPr="00941823" w:rsidRDefault="00024E29">
      <w:pPr>
        <w:pStyle w:val="FORMATTEXT"/>
        <w:ind w:firstLine="568"/>
        <w:jc w:val="both"/>
        <w:rPr>
          <w:rFonts w:ascii="Times New Roman" w:hAnsi="Times New Roman" w:cs="Times New Roman"/>
        </w:rPr>
      </w:pPr>
    </w:p>
    <w:p w14:paraId="087B3B8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проверку исходных данных на формальное соответствие условиям задачи;</w:t>
      </w:r>
    </w:p>
    <w:p w14:paraId="7AA81C6F" w14:textId="77777777" w:rsidR="00024E29" w:rsidRPr="00941823" w:rsidRDefault="00024E29">
      <w:pPr>
        <w:pStyle w:val="FORMATTEXT"/>
        <w:ind w:firstLine="568"/>
        <w:jc w:val="both"/>
        <w:rPr>
          <w:rFonts w:ascii="Times New Roman" w:hAnsi="Times New Roman" w:cs="Times New Roman"/>
        </w:rPr>
      </w:pPr>
    </w:p>
    <w:p w14:paraId="1E57BF7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проверку правильности граничных условий;</w:t>
      </w:r>
    </w:p>
    <w:p w14:paraId="27591CDC" w14:textId="77777777" w:rsidR="00024E29" w:rsidRPr="00941823" w:rsidRDefault="00024E29">
      <w:pPr>
        <w:pStyle w:val="FORMATTEXT"/>
        <w:ind w:firstLine="568"/>
        <w:jc w:val="both"/>
        <w:rPr>
          <w:rFonts w:ascii="Times New Roman" w:hAnsi="Times New Roman" w:cs="Times New Roman"/>
        </w:rPr>
      </w:pPr>
    </w:p>
    <w:p w14:paraId="20B4FB9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проверку общего равновесия системы для всех сочетаний нагрузок и воздействий;</w:t>
      </w:r>
    </w:p>
    <w:p w14:paraId="5A249743" w14:textId="77777777" w:rsidR="00024E29" w:rsidRPr="00941823" w:rsidRDefault="00024E29">
      <w:pPr>
        <w:pStyle w:val="FORMATTEXT"/>
        <w:ind w:firstLine="568"/>
        <w:jc w:val="both"/>
        <w:rPr>
          <w:rFonts w:ascii="Times New Roman" w:hAnsi="Times New Roman" w:cs="Times New Roman"/>
        </w:rPr>
      </w:pPr>
    </w:p>
    <w:p w14:paraId="48CBC32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проверку локального равновесия для всех подсистем модели;</w:t>
      </w:r>
    </w:p>
    <w:p w14:paraId="4C0A7287" w14:textId="77777777" w:rsidR="00024E29" w:rsidRPr="00941823" w:rsidRDefault="00024E29">
      <w:pPr>
        <w:pStyle w:val="FORMATTEXT"/>
        <w:ind w:firstLine="568"/>
        <w:jc w:val="both"/>
        <w:rPr>
          <w:rFonts w:ascii="Times New Roman" w:hAnsi="Times New Roman" w:cs="Times New Roman"/>
        </w:rPr>
      </w:pPr>
    </w:p>
    <w:p w14:paraId="47D88A3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проверку имеющихся условий симметрии;</w:t>
      </w:r>
    </w:p>
    <w:p w14:paraId="593A823E" w14:textId="77777777" w:rsidR="00024E29" w:rsidRPr="00941823" w:rsidRDefault="00024E29">
      <w:pPr>
        <w:pStyle w:val="FORMATTEXT"/>
        <w:ind w:firstLine="568"/>
        <w:jc w:val="both"/>
        <w:rPr>
          <w:rFonts w:ascii="Times New Roman" w:hAnsi="Times New Roman" w:cs="Times New Roman"/>
        </w:rPr>
      </w:pPr>
    </w:p>
    <w:p w14:paraId="34A37BC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анализ соответствия характера полученных перемещений и деформаций граничным условиям и заданным связям;</w:t>
      </w:r>
    </w:p>
    <w:p w14:paraId="7ED194A1" w14:textId="77777777" w:rsidR="00024E29" w:rsidRPr="00941823" w:rsidRDefault="00024E29">
      <w:pPr>
        <w:pStyle w:val="FORMATTEXT"/>
        <w:ind w:firstLine="568"/>
        <w:jc w:val="both"/>
        <w:rPr>
          <w:rFonts w:ascii="Times New Roman" w:hAnsi="Times New Roman" w:cs="Times New Roman"/>
        </w:rPr>
      </w:pPr>
    </w:p>
    <w:p w14:paraId="493FDBE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анализ соответствия характера распределения внутренних усилий в конструкциях сооружения характеру деформаций;</w:t>
      </w:r>
    </w:p>
    <w:p w14:paraId="31E4DB41" w14:textId="77777777" w:rsidR="00024E29" w:rsidRPr="00941823" w:rsidRDefault="00024E29">
      <w:pPr>
        <w:pStyle w:val="FORMATTEXT"/>
        <w:ind w:firstLine="568"/>
        <w:jc w:val="both"/>
        <w:rPr>
          <w:rFonts w:ascii="Times New Roman" w:hAnsi="Times New Roman" w:cs="Times New Roman"/>
        </w:rPr>
      </w:pPr>
    </w:p>
    <w:p w14:paraId="33BC236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оценку соответствия результатов расчета порядку ожидаемых величин в допустимом диапазоне.</w:t>
      </w:r>
    </w:p>
    <w:p w14:paraId="53A6271D" w14:textId="77777777" w:rsidR="00024E29" w:rsidRPr="00941823" w:rsidRDefault="00024E29">
      <w:pPr>
        <w:pStyle w:val="FORMATTEXT"/>
        <w:ind w:firstLine="568"/>
        <w:jc w:val="both"/>
        <w:rPr>
          <w:rFonts w:ascii="Times New Roman" w:hAnsi="Times New Roman" w:cs="Times New Roman"/>
        </w:rPr>
      </w:pPr>
    </w:p>
    <w:p w14:paraId="28376C7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верификации сложных численных моделей, используемых в расчетах уникальных сооружений и сооружений повышенного уровня ответственности, следует выполнять независимые сопоставительные расчеты с использованием различных программных средств.</w:t>
      </w:r>
    </w:p>
    <w:p w14:paraId="7147C38D" w14:textId="77777777" w:rsidR="00024E29" w:rsidRPr="00941823" w:rsidRDefault="00024E29">
      <w:pPr>
        <w:pStyle w:val="FORMATTEXT"/>
        <w:ind w:firstLine="568"/>
        <w:jc w:val="both"/>
        <w:rPr>
          <w:rFonts w:ascii="Times New Roman" w:hAnsi="Times New Roman" w:cs="Times New Roman"/>
        </w:rPr>
      </w:pPr>
    </w:p>
    <w:p w14:paraId="6925E14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5.1.13а Численные модели, применяемые для проверки оснований по несущей способности в случаях, предусмотренных 5.1.9, допускается верифицировать путем сопоставления результатов расчета с верхней и нижней оценками несущей способности (прочности или устойчивости). Расчетная модель может считаться верифицированной, если полученное решение находится в диапазоне между верхней и нижней оценками несущей способности. При этом разность значений верхней и нижней оценок должна быть не более 10% полученного расчетного значения несущей способности.</w:t>
      </w:r>
    </w:p>
    <w:p w14:paraId="6D400761" w14:textId="77777777" w:rsidR="00024E29" w:rsidRPr="00941823" w:rsidRDefault="00024E29">
      <w:pPr>
        <w:pStyle w:val="FORMATTEXT"/>
        <w:ind w:firstLine="568"/>
        <w:jc w:val="both"/>
        <w:rPr>
          <w:rFonts w:ascii="Times New Roman" w:hAnsi="Times New Roman" w:cs="Times New Roman"/>
        </w:rPr>
      </w:pPr>
    </w:p>
    <w:p w14:paraId="4C6802F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1), (Измененная редакция, Изм. № 5).</w:t>
      </w:r>
    </w:p>
    <w:p w14:paraId="4D474301" w14:textId="77777777" w:rsidR="00024E29" w:rsidRPr="00941823" w:rsidRDefault="00024E29">
      <w:pPr>
        <w:pStyle w:val="FORMATTEXT"/>
        <w:ind w:firstLine="568"/>
        <w:jc w:val="both"/>
        <w:rPr>
          <w:rFonts w:ascii="Times New Roman" w:hAnsi="Times New Roman" w:cs="Times New Roman"/>
        </w:rPr>
      </w:pPr>
    </w:p>
    <w:p w14:paraId="41E265D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5.1.13б При проведении геотехнических расчетов по второму предельному состоянию допустимо применение моделей механического поведения грунта с двойным упрочнением.</w:t>
      </w:r>
    </w:p>
    <w:p w14:paraId="2568BE59" w14:textId="77777777" w:rsidR="00024E29" w:rsidRPr="00941823" w:rsidRDefault="00024E29">
      <w:pPr>
        <w:pStyle w:val="FORMATTEXT"/>
        <w:ind w:firstLine="568"/>
        <w:jc w:val="both"/>
        <w:rPr>
          <w:rFonts w:ascii="Times New Roman" w:hAnsi="Times New Roman" w:cs="Times New Roman"/>
        </w:rPr>
      </w:pPr>
    </w:p>
    <w:p w14:paraId="3E5B116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3).</w:t>
      </w:r>
    </w:p>
    <w:p w14:paraId="46B6A728" w14:textId="77777777" w:rsidR="00024E29" w:rsidRPr="00941823" w:rsidRDefault="00024E29">
      <w:pPr>
        <w:pStyle w:val="FORMATTEXT"/>
        <w:ind w:firstLine="568"/>
        <w:jc w:val="both"/>
        <w:rPr>
          <w:rFonts w:ascii="Times New Roman" w:hAnsi="Times New Roman" w:cs="Times New Roman"/>
        </w:rPr>
      </w:pPr>
    </w:p>
    <w:p w14:paraId="6837791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5.1.14 В том случае, когда расчетные методы или модели отсутствуют, либо недостаточно достоверны при проектировании следует использовать результаты экспериментальных исследований - модельных или натурных испытаний.</w:t>
      </w:r>
    </w:p>
    <w:p w14:paraId="332DD6E7" w14:textId="77777777" w:rsidR="00024E29" w:rsidRPr="00941823" w:rsidRDefault="00024E29">
      <w:pPr>
        <w:pStyle w:val="FORMATTEXT"/>
        <w:ind w:firstLine="568"/>
        <w:jc w:val="both"/>
        <w:rPr>
          <w:rFonts w:ascii="Times New Roman" w:hAnsi="Times New Roman" w:cs="Times New Roman"/>
        </w:rPr>
      </w:pPr>
    </w:p>
    <w:p w14:paraId="009A2A7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Выполнение испытаний следует проводить на основании технического задания и программы работ. В программе работ должны быть установлены требования к количеству и порядку проведения испытаний, метрологическому обеспечению, оформлению результатов работ. Количество испытаний следует назначать в соответствии с требованиями нормативных документов, указанных в разделе 2.</w:t>
      </w:r>
    </w:p>
    <w:p w14:paraId="355B18AD" w14:textId="77777777" w:rsidR="00024E29" w:rsidRPr="00941823" w:rsidRDefault="00024E29">
      <w:pPr>
        <w:pStyle w:val="FORMATTEXT"/>
        <w:ind w:firstLine="568"/>
        <w:jc w:val="both"/>
        <w:rPr>
          <w:rFonts w:ascii="Times New Roman" w:hAnsi="Times New Roman" w:cs="Times New Roman"/>
        </w:rPr>
      </w:pPr>
    </w:p>
    <w:p w14:paraId="02CE86B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Подготовку и проведение испытаний следует осуществлять таким образом, чтобы модель и проектируемая конструкция во взаимодействии с грунтовым основанием при заданном уровне нагрузок и прочих внешних условиях были подобны.</w:t>
      </w:r>
    </w:p>
    <w:p w14:paraId="48129546" w14:textId="77777777" w:rsidR="00024E29" w:rsidRPr="00941823" w:rsidRDefault="00024E29">
      <w:pPr>
        <w:pStyle w:val="FORMATTEXT"/>
        <w:ind w:firstLine="568"/>
        <w:jc w:val="both"/>
        <w:rPr>
          <w:rFonts w:ascii="Times New Roman" w:hAnsi="Times New Roman" w:cs="Times New Roman"/>
        </w:rPr>
      </w:pPr>
    </w:p>
    <w:p w14:paraId="0BF5738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проектировании на основании экспериментальных исследований следует выполнять оценку достоверности результатов испытаний, учитывая при этом следующие факторы:</w:t>
      </w:r>
    </w:p>
    <w:p w14:paraId="625D4FEA" w14:textId="77777777" w:rsidR="00024E29" w:rsidRPr="00941823" w:rsidRDefault="00024E29">
      <w:pPr>
        <w:pStyle w:val="FORMATTEXT"/>
        <w:ind w:firstLine="568"/>
        <w:jc w:val="both"/>
        <w:rPr>
          <w:rFonts w:ascii="Times New Roman" w:hAnsi="Times New Roman" w:cs="Times New Roman"/>
        </w:rPr>
      </w:pPr>
    </w:p>
    <w:p w14:paraId="30CFB05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возможное различие грунтовых условий при испытаниях и на строительной площадке проектируемого объекта;</w:t>
      </w:r>
    </w:p>
    <w:p w14:paraId="2AAD5F90" w14:textId="77777777" w:rsidR="00024E29" w:rsidRPr="00941823" w:rsidRDefault="00024E29">
      <w:pPr>
        <w:pStyle w:val="FORMATTEXT"/>
        <w:ind w:firstLine="568"/>
        <w:jc w:val="both"/>
        <w:rPr>
          <w:rFonts w:ascii="Times New Roman" w:hAnsi="Times New Roman" w:cs="Times New Roman"/>
        </w:rPr>
      </w:pPr>
    </w:p>
    <w:p w14:paraId="5837DC3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временные эффекты, особенно в тех случаях, когда продолжительность испытаний намного меньше, чем продолжительность нагружения реальных конструкций;</w:t>
      </w:r>
    </w:p>
    <w:p w14:paraId="72093AEB" w14:textId="77777777" w:rsidR="00024E29" w:rsidRPr="00941823" w:rsidRDefault="00024E29">
      <w:pPr>
        <w:pStyle w:val="FORMATTEXT"/>
        <w:ind w:firstLine="568"/>
        <w:jc w:val="both"/>
        <w:rPr>
          <w:rFonts w:ascii="Times New Roman" w:hAnsi="Times New Roman" w:cs="Times New Roman"/>
        </w:rPr>
      </w:pPr>
    </w:p>
    <w:p w14:paraId="672647F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масштабные эффекты, особенно в случае использования малых моделей.</w:t>
      </w:r>
    </w:p>
    <w:p w14:paraId="42A500F1" w14:textId="77777777" w:rsidR="00024E29" w:rsidRPr="00941823" w:rsidRDefault="00024E29">
      <w:pPr>
        <w:pStyle w:val="FORMATTEXT"/>
        <w:ind w:firstLine="568"/>
        <w:jc w:val="both"/>
        <w:rPr>
          <w:rFonts w:ascii="Times New Roman" w:hAnsi="Times New Roman" w:cs="Times New Roman"/>
        </w:rPr>
      </w:pPr>
    </w:p>
    <w:p w14:paraId="4F21E85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5.1.15 Проектные решения оснований и фундаментов должны основываться на результатах инженерно-геологических и инженерно-геотехнических изысканий.</w:t>
      </w:r>
    </w:p>
    <w:p w14:paraId="62DAC2FE" w14:textId="77777777" w:rsidR="00024E29" w:rsidRPr="00941823" w:rsidRDefault="00024E29">
      <w:pPr>
        <w:pStyle w:val="FORMATTEXT"/>
        <w:ind w:firstLine="568"/>
        <w:jc w:val="both"/>
        <w:rPr>
          <w:rFonts w:ascii="Times New Roman" w:hAnsi="Times New Roman" w:cs="Times New Roman"/>
        </w:rPr>
      </w:pPr>
    </w:p>
    <w:p w14:paraId="7D777A5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Результаты инженерно-геологических и инженерно-геотехнических изысканий должны содержать сведения:</w:t>
      </w:r>
    </w:p>
    <w:p w14:paraId="6B9E37CB" w14:textId="77777777" w:rsidR="00024E29" w:rsidRPr="00941823" w:rsidRDefault="00024E29">
      <w:pPr>
        <w:pStyle w:val="FORMATTEXT"/>
        <w:ind w:firstLine="568"/>
        <w:jc w:val="both"/>
        <w:rPr>
          <w:rFonts w:ascii="Times New Roman" w:hAnsi="Times New Roman" w:cs="Times New Roman"/>
        </w:rPr>
      </w:pPr>
    </w:p>
    <w:p w14:paraId="2FCF6A3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 местоположении территории предполагаемого строительства, ее рельефе, климатических и сейсмических условиях и ранее выполненных инженерных изысканиях;</w:t>
      </w:r>
    </w:p>
    <w:p w14:paraId="432BC455" w14:textId="77777777" w:rsidR="00024E29" w:rsidRPr="00941823" w:rsidRDefault="00024E29">
      <w:pPr>
        <w:pStyle w:val="FORMATTEXT"/>
        <w:ind w:firstLine="568"/>
        <w:jc w:val="both"/>
        <w:rPr>
          <w:rFonts w:ascii="Times New Roman" w:hAnsi="Times New Roman" w:cs="Times New Roman"/>
        </w:rPr>
      </w:pPr>
    </w:p>
    <w:p w14:paraId="0117DBB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инженерно-геологическом строении площадки строительства с описанием в стратиграфической последовательности напластований грунтов, формы залегания грунтовых образований, их размеров в плане и по глубине, возраста, происхождения и классификационных наименований грунтов и с указанием выделенных инженерно-геологических элементов;</w:t>
      </w:r>
    </w:p>
    <w:p w14:paraId="0B55492A" w14:textId="77777777" w:rsidR="00024E29" w:rsidRPr="00941823" w:rsidRDefault="00024E29">
      <w:pPr>
        <w:pStyle w:val="FORMATTEXT"/>
        <w:ind w:firstLine="568"/>
        <w:jc w:val="both"/>
        <w:rPr>
          <w:rFonts w:ascii="Times New Roman" w:hAnsi="Times New Roman" w:cs="Times New Roman"/>
        </w:rPr>
      </w:pPr>
    </w:p>
    <w:p w14:paraId="61E4748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гидрогеологических условиях площадки с указанием наличия, толщины и расположения водоносных горизонтов и режима подземных вод, отметок появившихся и установившихся уровней подземных вод, амплитуды их сезонных и многолетних колебаний, расходов воды, сведений о фильтрационных характеристиках грунтов, а также сведений о химическом составе подземных вод и их агрессивности по отношению к материалам подземных конструкций;</w:t>
      </w:r>
    </w:p>
    <w:p w14:paraId="14571ABA" w14:textId="77777777" w:rsidR="00024E29" w:rsidRPr="00941823" w:rsidRDefault="00024E29">
      <w:pPr>
        <w:pStyle w:val="FORMATTEXT"/>
        <w:ind w:firstLine="568"/>
        <w:jc w:val="both"/>
        <w:rPr>
          <w:rFonts w:ascii="Times New Roman" w:hAnsi="Times New Roman" w:cs="Times New Roman"/>
        </w:rPr>
      </w:pPr>
    </w:p>
    <w:p w14:paraId="6CA90BD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наличии специфических грунтов (см. раздел 6);</w:t>
      </w:r>
    </w:p>
    <w:p w14:paraId="2C390344" w14:textId="77777777" w:rsidR="00024E29" w:rsidRPr="00941823" w:rsidRDefault="00024E29">
      <w:pPr>
        <w:pStyle w:val="FORMATTEXT"/>
        <w:ind w:firstLine="568"/>
        <w:jc w:val="both"/>
        <w:rPr>
          <w:rFonts w:ascii="Times New Roman" w:hAnsi="Times New Roman" w:cs="Times New Roman"/>
        </w:rPr>
      </w:pPr>
    </w:p>
    <w:p w14:paraId="223F036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наблюдаемых неблагоприятных геологических и инженерно-геологических процессах (карст, оползни, подтопление, суффозия, горные подработки, температурные аномалии и др.);</w:t>
      </w:r>
    </w:p>
    <w:p w14:paraId="66731728" w14:textId="77777777" w:rsidR="00024E29" w:rsidRPr="00941823" w:rsidRDefault="00024E29">
      <w:pPr>
        <w:pStyle w:val="FORMATTEXT"/>
        <w:ind w:firstLine="568"/>
        <w:jc w:val="both"/>
        <w:rPr>
          <w:rFonts w:ascii="Times New Roman" w:hAnsi="Times New Roman" w:cs="Times New Roman"/>
        </w:rPr>
      </w:pPr>
    </w:p>
    <w:p w14:paraId="684C39F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физико-механических характеристиках грунтов;</w:t>
      </w:r>
    </w:p>
    <w:p w14:paraId="4F5889CD" w14:textId="77777777" w:rsidR="00024E29" w:rsidRPr="00941823" w:rsidRDefault="00024E29">
      <w:pPr>
        <w:pStyle w:val="FORMATTEXT"/>
        <w:ind w:firstLine="568"/>
        <w:jc w:val="both"/>
        <w:rPr>
          <w:rFonts w:ascii="Times New Roman" w:hAnsi="Times New Roman" w:cs="Times New Roman"/>
        </w:rPr>
      </w:pPr>
    </w:p>
    <w:p w14:paraId="12AB6BD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возможном изменении гидрогеологических условий и физико-механических свойств грунтов в процессе строительства и эксплуатации сооружения.</w:t>
      </w:r>
    </w:p>
    <w:p w14:paraId="5555064C" w14:textId="77777777" w:rsidR="00024E29" w:rsidRPr="00941823" w:rsidRDefault="00024E29">
      <w:pPr>
        <w:pStyle w:val="FORMATTEXT"/>
        <w:ind w:firstLine="568"/>
        <w:jc w:val="both"/>
        <w:rPr>
          <w:rFonts w:ascii="Times New Roman" w:hAnsi="Times New Roman" w:cs="Times New Roman"/>
        </w:rPr>
      </w:pPr>
    </w:p>
    <w:p w14:paraId="39DF80B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5.1.16 В состав физико-механических характеристик грунтов, которые следует учитывать при проектировании, входят:</w:t>
      </w:r>
    </w:p>
    <w:p w14:paraId="4E5A47B8" w14:textId="77777777" w:rsidR="00024E29" w:rsidRPr="00941823" w:rsidRDefault="00024E29">
      <w:pPr>
        <w:pStyle w:val="FORMATTEXT"/>
        <w:ind w:firstLine="568"/>
        <w:jc w:val="both"/>
        <w:rPr>
          <w:rFonts w:ascii="Times New Roman" w:hAnsi="Times New Roman" w:cs="Times New Roman"/>
        </w:rPr>
      </w:pPr>
    </w:p>
    <w:p w14:paraId="787E4A1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плотность грунта и его частиц, влажность (ГОСТ 5180 и ГОСТ 30416);</w:t>
      </w:r>
    </w:p>
    <w:p w14:paraId="1FEE266F" w14:textId="77777777" w:rsidR="00024E29" w:rsidRPr="00941823" w:rsidRDefault="00024E29">
      <w:pPr>
        <w:pStyle w:val="FORMATTEXT"/>
        <w:ind w:firstLine="568"/>
        <w:jc w:val="both"/>
        <w:rPr>
          <w:rFonts w:ascii="Times New Roman" w:hAnsi="Times New Roman" w:cs="Times New Roman"/>
        </w:rPr>
      </w:pPr>
    </w:p>
    <w:p w14:paraId="0E45396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коэффициент пористости;</w:t>
      </w:r>
    </w:p>
    <w:p w14:paraId="10B71BE7" w14:textId="77777777" w:rsidR="00024E29" w:rsidRPr="00941823" w:rsidRDefault="00024E29">
      <w:pPr>
        <w:pStyle w:val="FORMATTEXT"/>
        <w:ind w:firstLine="568"/>
        <w:jc w:val="both"/>
        <w:rPr>
          <w:rFonts w:ascii="Times New Roman" w:hAnsi="Times New Roman" w:cs="Times New Roman"/>
        </w:rPr>
      </w:pPr>
    </w:p>
    <w:p w14:paraId="5BB6225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гранулометрический состав для дисперсных грунтов (ГОСТ 12536);</w:t>
      </w:r>
    </w:p>
    <w:p w14:paraId="755050FF" w14:textId="77777777" w:rsidR="00024E29" w:rsidRPr="00941823" w:rsidRDefault="00024E29">
      <w:pPr>
        <w:pStyle w:val="FORMATTEXT"/>
        <w:ind w:firstLine="568"/>
        <w:jc w:val="both"/>
        <w:rPr>
          <w:rFonts w:ascii="Times New Roman" w:hAnsi="Times New Roman" w:cs="Times New Roman"/>
        </w:rPr>
      </w:pPr>
    </w:p>
    <w:p w14:paraId="25404E5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содержание органических веществ (ГОСТ 23740);</w:t>
      </w:r>
    </w:p>
    <w:p w14:paraId="2F09EAEC" w14:textId="77777777" w:rsidR="00024E29" w:rsidRPr="00941823" w:rsidRDefault="00024E29">
      <w:pPr>
        <w:pStyle w:val="FORMATTEXT"/>
        <w:ind w:firstLine="568"/>
        <w:jc w:val="both"/>
        <w:rPr>
          <w:rFonts w:ascii="Times New Roman" w:hAnsi="Times New Roman" w:cs="Times New Roman"/>
        </w:rPr>
      </w:pPr>
    </w:p>
    <w:p w14:paraId="2A86239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влажность на границах раскатывания и текучести, число пластичности и показатель текучести для глинистых грунтов (ГОСТ 5180);</w:t>
      </w:r>
    </w:p>
    <w:p w14:paraId="771153F7" w14:textId="77777777" w:rsidR="00024E29" w:rsidRPr="00941823" w:rsidRDefault="00024E29">
      <w:pPr>
        <w:pStyle w:val="FORMATTEXT"/>
        <w:ind w:firstLine="568"/>
        <w:jc w:val="both"/>
        <w:rPr>
          <w:rFonts w:ascii="Times New Roman" w:hAnsi="Times New Roman" w:cs="Times New Roman"/>
        </w:rPr>
      </w:pPr>
    </w:p>
    <w:p w14:paraId="6ECF165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коэффициент фильтрации (ГОСТ 23278; ГОСТ 25584);</w:t>
      </w:r>
    </w:p>
    <w:p w14:paraId="19986810" w14:textId="77777777" w:rsidR="00024E29" w:rsidRPr="00941823" w:rsidRDefault="00024E29">
      <w:pPr>
        <w:pStyle w:val="FORMATTEXT"/>
        <w:ind w:firstLine="568"/>
        <w:jc w:val="both"/>
        <w:rPr>
          <w:rFonts w:ascii="Times New Roman" w:hAnsi="Times New Roman" w:cs="Times New Roman"/>
        </w:rPr>
      </w:pPr>
    </w:p>
    <w:p w14:paraId="06DCF5A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 угол внутреннего трения, удельное сцепление (для водонасыщенных глинистых, органоминеральных и органических грунтов - сопротивление недренированному сдвигу), модуль деформации и коэффициент поперечной деформации грунтов (ГОСТ 12248.1, ГОСТ 12248.2, ГОСТ 12248.3, ГОСТ 12248.4, ГОСТ 20276.1, ГОСТ 20276.2, ГОСТ 20276.4, ГОСТ 20276.5, ГОСТ 20276.6, ГОСТ 20276.7, ГОСТ 30416 и ГОСТ 30672); </w:t>
      </w:r>
    </w:p>
    <w:p w14:paraId="65C9826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предел прочности на одноосное сжатие скальных грунтов, показатели размягчаемости, растворимости и выветрелости для скальных грунтов (ГОСТ 21153.2 и ГОСТ 25100).</w:t>
      </w:r>
    </w:p>
    <w:p w14:paraId="7E9B943B" w14:textId="77777777" w:rsidR="00024E29" w:rsidRPr="00941823" w:rsidRDefault="00024E29">
      <w:pPr>
        <w:pStyle w:val="FORMATTEXT"/>
        <w:ind w:firstLine="568"/>
        <w:jc w:val="both"/>
        <w:rPr>
          <w:rFonts w:ascii="Times New Roman" w:hAnsi="Times New Roman" w:cs="Times New Roman"/>
        </w:rPr>
      </w:pPr>
    </w:p>
    <w:p w14:paraId="3192A93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специфических грунтов, особенности проектирования оснований которых изложены в разделе 6 и при проектировании оснований подземных частей сооружений (см. раздел 9) и оснований высотных сооружений (см. раздел 10) дополнительно должны быть определены характеристики, указанные в этих разделах. По специальному заданию дополнительно определяются и другие характеристики грунтов, необходимые для расчетов.</w:t>
      </w:r>
    </w:p>
    <w:p w14:paraId="6271D67A" w14:textId="77777777" w:rsidR="00024E29" w:rsidRPr="00941823" w:rsidRDefault="00024E29">
      <w:pPr>
        <w:pStyle w:val="FORMATTEXT"/>
        <w:ind w:firstLine="568"/>
        <w:jc w:val="both"/>
        <w:rPr>
          <w:rFonts w:ascii="Times New Roman" w:hAnsi="Times New Roman" w:cs="Times New Roman"/>
        </w:rPr>
      </w:pPr>
    </w:p>
    <w:p w14:paraId="443DF51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отчете об инженерно-геологических изысканиях необходимо указывать применяемые методы лабораторных и полевых определений характеристик грунтов и методы обработки результатов исследований.</w:t>
      </w:r>
    </w:p>
    <w:p w14:paraId="17EF527D" w14:textId="77777777" w:rsidR="00024E29" w:rsidRPr="00941823" w:rsidRDefault="00024E29">
      <w:pPr>
        <w:pStyle w:val="FORMATTEXT"/>
        <w:ind w:firstLine="568"/>
        <w:jc w:val="both"/>
        <w:rPr>
          <w:rFonts w:ascii="Times New Roman" w:hAnsi="Times New Roman" w:cs="Times New Roman"/>
        </w:rPr>
      </w:pPr>
    </w:p>
    <w:p w14:paraId="533C398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48790CF9" w14:textId="77777777" w:rsidR="00024E29" w:rsidRPr="00941823" w:rsidRDefault="00024E29">
      <w:pPr>
        <w:pStyle w:val="FORMATTEXT"/>
        <w:ind w:firstLine="568"/>
        <w:jc w:val="both"/>
        <w:rPr>
          <w:rFonts w:ascii="Times New Roman" w:hAnsi="Times New Roman" w:cs="Times New Roman"/>
        </w:rPr>
      </w:pPr>
    </w:p>
    <w:p w14:paraId="66F3871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5.1.17 К отчету об инженерно-геологических изысканиях следует прилагать: колонки грунтовых выработок и инженерно-геологические разрезы с указанием на них мест отбора проб грунтов и пунктов полевых испытаний, а также уровней подземных вод; таблицы и ведомости показателей физико-механических характеристик грунтов, их нормативных и расчетных значений; графики полевых и лабораторных испытаний грунтов; ведомости химических анализов подземных вод и их агрессивности к бетону и металлам.</w:t>
      </w:r>
    </w:p>
    <w:p w14:paraId="279381DC" w14:textId="77777777" w:rsidR="00024E29" w:rsidRPr="00941823" w:rsidRDefault="00024E29">
      <w:pPr>
        <w:pStyle w:val="FORMATTEXT"/>
        <w:ind w:firstLine="568"/>
        <w:jc w:val="both"/>
        <w:rPr>
          <w:rFonts w:ascii="Times New Roman" w:hAnsi="Times New Roman" w:cs="Times New Roman"/>
        </w:rPr>
      </w:pPr>
    </w:p>
    <w:p w14:paraId="60E9A75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5.1.18 В качестве параметров моделей нелинейного механического поведения грунта используют как стандартные параметры в соответствии с ГОСТ 12248.1, ГОСТ 12248.2, ГОСТ 12248.3, ГОСТ 12248.4, ГОСТ Р 58326, так и нестандартные параметры, описывающие механическое поведение грунта, которые должны определяться в процессе инженерных изысканий. </w:t>
      </w:r>
    </w:p>
    <w:p w14:paraId="7EC5AD5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Определение нестандартных параметров следует выполнять по программе испытаний, разработанной под конкретную модель грунта с учетом инженерно-геологических условий и конструктивных особенностей проектируемого объекта. </w:t>
      </w:r>
    </w:p>
    <w:p w14:paraId="0096C7C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определении параметров геомеханических моделей с упрочнением должен быть определен весь комплекс механических характеристик грунтов (прочности, деформируемости, степени переуплотнения), используемых в качестве исходных параметров. Фильтрационные и реологические параметры моделей грунтов определяются по заданию на изыскания (при необходимости выполнения соответствующих расчетов).</w:t>
      </w:r>
    </w:p>
    <w:p w14:paraId="337BF97C" w14:textId="77777777" w:rsidR="00024E29" w:rsidRPr="00941823" w:rsidRDefault="00024E29">
      <w:pPr>
        <w:pStyle w:val="FORMATTEXT"/>
        <w:ind w:firstLine="568"/>
        <w:jc w:val="both"/>
        <w:rPr>
          <w:rFonts w:ascii="Times New Roman" w:hAnsi="Times New Roman" w:cs="Times New Roman"/>
        </w:rPr>
      </w:pPr>
    </w:p>
    <w:p w14:paraId="361EE71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3), (Измененная редакция, Изм. N 4, 5).</w:t>
      </w:r>
    </w:p>
    <w:p w14:paraId="5A94F313" w14:textId="77777777" w:rsidR="00024E29" w:rsidRPr="00941823" w:rsidRDefault="00024E29">
      <w:pPr>
        <w:pStyle w:val="HEADERTEXT"/>
        <w:rPr>
          <w:rFonts w:ascii="Times New Roman" w:hAnsi="Times New Roman" w:cs="Times New Roman"/>
          <w:b/>
          <w:bCs/>
          <w:color w:val="auto"/>
        </w:rPr>
      </w:pPr>
    </w:p>
    <w:p w14:paraId="1F3E1697"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5.2 Нагрузки и воздействия, учитываемые в расчетах оснований </w:t>
      </w:r>
    </w:p>
    <w:p w14:paraId="2BF56DE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5.2.1 Нагрузки и воздействия на основания, передаваемые фундаментами сооружений, следует устанавливать расчетом исходя из рассмотрения совместной работы сооружения и основания, с учетом их возможного изменения на различных стадиях возведения и эксплуатации сооружения.</w:t>
      </w:r>
    </w:p>
    <w:p w14:paraId="018628F7" w14:textId="77777777" w:rsidR="00024E29" w:rsidRPr="00941823" w:rsidRDefault="00024E29">
      <w:pPr>
        <w:pStyle w:val="FORMATTEXT"/>
        <w:ind w:firstLine="568"/>
        <w:jc w:val="both"/>
        <w:rPr>
          <w:rFonts w:ascii="Times New Roman" w:hAnsi="Times New Roman" w:cs="Times New Roman"/>
        </w:rPr>
      </w:pPr>
    </w:p>
    <w:p w14:paraId="12DE2A6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Учитываемые при этом нагрузки и воздействия на основание, сооружение или отдельные конструктивные элементы, коэффициенты надежности по нагрузке, а также возможные сочетания нагрузок должны приниматься согласно требованиям СП 20.13330, за исключением оговоренных в настоящем своде правил.</w:t>
      </w:r>
    </w:p>
    <w:p w14:paraId="700C89E0" w14:textId="77777777" w:rsidR="00024E29" w:rsidRPr="00941823" w:rsidRDefault="00024E29">
      <w:pPr>
        <w:pStyle w:val="FORMATTEXT"/>
        <w:ind w:firstLine="568"/>
        <w:jc w:val="both"/>
        <w:rPr>
          <w:rFonts w:ascii="Times New Roman" w:hAnsi="Times New Roman" w:cs="Times New Roman"/>
        </w:rPr>
      </w:pPr>
    </w:p>
    <w:p w14:paraId="2C125C6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Нагрузки на основание допускается определять без учета их перераспределения над фундаментной конструкцией при расчете:</w:t>
      </w:r>
    </w:p>
    <w:p w14:paraId="576F0387" w14:textId="77777777" w:rsidR="00024E29" w:rsidRPr="00941823" w:rsidRDefault="00024E29">
      <w:pPr>
        <w:pStyle w:val="FORMATTEXT"/>
        <w:ind w:firstLine="568"/>
        <w:jc w:val="both"/>
        <w:rPr>
          <w:rFonts w:ascii="Times New Roman" w:hAnsi="Times New Roman" w:cs="Times New Roman"/>
        </w:rPr>
      </w:pPr>
    </w:p>
    <w:p w14:paraId="58E7296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оснований сооружений геотехнической категории 1;</w:t>
      </w:r>
    </w:p>
    <w:p w14:paraId="372C730B" w14:textId="77777777" w:rsidR="00024E29" w:rsidRPr="00941823" w:rsidRDefault="00024E29">
      <w:pPr>
        <w:pStyle w:val="FORMATTEXT"/>
        <w:ind w:firstLine="568"/>
        <w:jc w:val="both"/>
        <w:rPr>
          <w:rFonts w:ascii="Times New Roman" w:hAnsi="Times New Roman" w:cs="Times New Roman"/>
        </w:rPr>
      </w:pPr>
    </w:p>
    <w:p w14:paraId="3F4634E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общей устойчивости массива грунта основания совместно с сооружением;</w:t>
      </w:r>
    </w:p>
    <w:p w14:paraId="03695054" w14:textId="77777777" w:rsidR="00024E29" w:rsidRPr="00941823" w:rsidRDefault="00024E29">
      <w:pPr>
        <w:pStyle w:val="FORMATTEXT"/>
        <w:ind w:firstLine="568"/>
        <w:jc w:val="both"/>
        <w:rPr>
          <w:rFonts w:ascii="Times New Roman" w:hAnsi="Times New Roman" w:cs="Times New Roman"/>
        </w:rPr>
      </w:pPr>
    </w:p>
    <w:p w14:paraId="7A3B4D0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в) средних значений осадок основания фундаментов;</w:t>
      </w:r>
    </w:p>
    <w:p w14:paraId="5006ED51" w14:textId="77777777" w:rsidR="00024E29" w:rsidRPr="00941823" w:rsidRDefault="00024E29">
      <w:pPr>
        <w:pStyle w:val="FORMATTEXT"/>
        <w:ind w:firstLine="568"/>
        <w:jc w:val="both"/>
        <w:rPr>
          <w:rFonts w:ascii="Times New Roman" w:hAnsi="Times New Roman" w:cs="Times New Roman"/>
        </w:rPr>
      </w:pPr>
    </w:p>
    <w:p w14:paraId="34CB2C4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 деформаций основания при привязке типового проекта к местным грунтовым условиям.</w:t>
      </w:r>
    </w:p>
    <w:p w14:paraId="716F1A5A" w14:textId="77777777" w:rsidR="00024E29" w:rsidRPr="00941823" w:rsidRDefault="00024E29">
      <w:pPr>
        <w:pStyle w:val="FORMATTEXT"/>
        <w:ind w:firstLine="568"/>
        <w:jc w:val="both"/>
        <w:rPr>
          <w:rFonts w:ascii="Times New Roman" w:hAnsi="Times New Roman" w:cs="Times New Roman"/>
        </w:rPr>
      </w:pPr>
    </w:p>
    <w:p w14:paraId="4E52D81E" w14:textId="62770AA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5.2.2 Все расчеты оснований следует проводить на расчетные значения нагрузок и воздействий, которые определяют как произведение нормативных нагрузок или воздействий на коэффициент надежности по нагрузке </w:t>
      </w:r>
      <w:r w:rsidR="00952BED" w:rsidRPr="00941823">
        <w:rPr>
          <w:rFonts w:ascii="Times New Roman" w:hAnsi="Times New Roman" w:cs="Times New Roman"/>
          <w:noProof/>
          <w:position w:val="-11"/>
        </w:rPr>
        <w:drawing>
          <wp:inline distT="0" distB="0" distL="0" distR="0" wp14:anchorId="04285515" wp14:editId="593507BF">
            <wp:extent cx="198120" cy="238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941823">
        <w:rPr>
          <w:rFonts w:ascii="Times New Roman" w:hAnsi="Times New Roman" w:cs="Times New Roman"/>
        </w:rPr>
        <w:t>, устанавливаемый с учетом группы предельного состояния.</w:t>
      </w:r>
    </w:p>
    <w:p w14:paraId="5B39E69D" w14:textId="77777777" w:rsidR="00024E29" w:rsidRPr="00941823" w:rsidRDefault="00024E29">
      <w:pPr>
        <w:pStyle w:val="FORMATTEXT"/>
        <w:ind w:firstLine="568"/>
        <w:jc w:val="both"/>
        <w:rPr>
          <w:rFonts w:ascii="Times New Roman" w:hAnsi="Times New Roman" w:cs="Times New Roman"/>
        </w:rPr>
      </w:pPr>
    </w:p>
    <w:p w14:paraId="57510E91" w14:textId="10BD78C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Коэффициент надежности по нагрузке </w:t>
      </w:r>
      <w:r w:rsidR="00952BED" w:rsidRPr="00941823">
        <w:rPr>
          <w:rFonts w:ascii="Times New Roman" w:hAnsi="Times New Roman" w:cs="Times New Roman"/>
          <w:noProof/>
          <w:position w:val="-11"/>
        </w:rPr>
        <w:drawing>
          <wp:inline distT="0" distB="0" distL="0" distR="0" wp14:anchorId="1A54A9B3" wp14:editId="15F26FF3">
            <wp:extent cx="198120" cy="2387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941823">
        <w:rPr>
          <w:rFonts w:ascii="Times New Roman" w:hAnsi="Times New Roman" w:cs="Times New Roman"/>
        </w:rPr>
        <w:t>принимают при расчете оснований:</w:t>
      </w:r>
    </w:p>
    <w:p w14:paraId="5BA8C257" w14:textId="77777777" w:rsidR="00024E29" w:rsidRPr="00941823" w:rsidRDefault="00024E29">
      <w:pPr>
        <w:pStyle w:val="FORMATTEXT"/>
        <w:ind w:firstLine="568"/>
        <w:jc w:val="both"/>
        <w:rPr>
          <w:rFonts w:ascii="Times New Roman" w:hAnsi="Times New Roman" w:cs="Times New Roman"/>
        </w:rPr>
      </w:pPr>
    </w:p>
    <w:p w14:paraId="7434727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 первой группе предельных состояний (по несущей способности) - по СП 20.13330, за исключением оговоренных в настоящем своде правил;</w:t>
      </w:r>
    </w:p>
    <w:p w14:paraId="1B196BBF" w14:textId="77777777" w:rsidR="00024E29" w:rsidRPr="00941823" w:rsidRDefault="00024E29">
      <w:pPr>
        <w:pStyle w:val="FORMATTEXT"/>
        <w:ind w:firstLine="568"/>
        <w:jc w:val="both"/>
        <w:rPr>
          <w:rFonts w:ascii="Times New Roman" w:hAnsi="Times New Roman" w:cs="Times New Roman"/>
        </w:rPr>
      </w:pPr>
    </w:p>
    <w:p w14:paraId="394750B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 второй группе предельных состояний (по деформациям) - равным единице.</w:t>
      </w:r>
    </w:p>
    <w:p w14:paraId="7FF107AC" w14:textId="77777777" w:rsidR="00024E29" w:rsidRPr="00941823" w:rsidRDefault="00024E29">
      <w:pPr>
        <w:pStyle w:val="FORMATTEXT"/>
        <w:ind w:firstLine="568"/>
        <w:jc w:val="both"/>
        <w:rPr>
          <w:rFonts w:ascii="Times New Roman" w:hAnsi="Times New Roman" w:cs="Times New Roman"/>
        </w:rPr>
      </w:pPr>
    </w:p>
    <w:p w14:paraId="5CC0475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5.2.3 Следует учитывать в расчетах, что одни и те же нагрузки и воздействия в зависимости от проектного сценария оказывают, как неблагоприятное, так и благоприятное влияние при анализе тех или иных предельных состояний. В тех случаях, когда нагрузки и воздействия оказывают благоприятное влияние, коэффициент надежности по нагрузке следует принимать меньшим единицы.</w:t>
      </w:r>
    </w:p>
    <w:p w14:paraId="577DF088" w14:textId="77777777" w:rsidR="00024E29" w:rsidRPr="00941823" w:rsidRDefault="00024E29">
      <w:pPr>
        <w:pStyle w:val="FORMATTEXT"/>
        <w:ind w:firstLine="568"/>
        <w:jc w:val="both"/>
        <w:rPr>
          <w:rFonts w:ascii="Times New Roman" w:hAnsi="Times New Roman" w:cs="Times New Roman"/>
        </w:rPr>
      </w:pPr>
    </w:p>
    <w:p w14:paraId="15816B0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Примером может служить собственный вес конструкций или вес грунта обратной засыпки при расчете сооружения на всплытие.</w:t>
      </w:r>
    </w:p>
    <w:p w14:paraId="20F381F3" w14:textId="77777777" w:rsidR="00024E29" w:rsidRPr="00941823" w:rsidRDefault="00024E29">
      <w:pPr>
        <w:pStyle w:val="FORMATTEXT"/>
        <w:ind w:firstLine="568"/>
        <w:jc w:val="both"/>
        <w:rPr>
          <w:rFonts w:ascii="Times New Roman" w:hAnsi="Times New Roman" w:cs="Times New Roman"/>
        </w:rPr>
      </w:pPr>
    </w:p>
    <w:p w14:paraId="38CD06A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2C859B39" w14:textId="77777777" w:rsidR="00024E29" w:rsidRPr="00941823" w:rsidRDefault="00024E29">
      <w:pPr>
        <w:pStyle w:val="FORMATTEXT"/>
        <w:ind w:firstLine="568"/>
        <w:jc w:val="both"/>
        <w:rPr>
          <w:rFonts w:ascii="Times New Roman" w:hAnsi="Times New Roman" w:cs="Times New Roman"/>
        </w:rPr>
      </w:pPr>
    </w:p>
    <w:p w14:paraId="1CA0B00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5.2.4 При проектировании оснований и фундаментов следует учитывать длительность передаваемых на них нагрузок и воздействий.</w:t>
      </w:r>
    </w:p>
    <w:p w14:paraId="5B8DB99C" w14:textId="77777777" w:rsidR="00024E29" w:rsidRPr="00941823" w:rsidRDefault="00024E29">
      <w:pPr>
        <w:pStyle w:val="FORMATTEXT"/>
        <w:ind w:firstLine="568"/>
        <w:jc w:val="both"/>
        <w:rPr>
          <w:rFonts w:ascii="Times New Roman" w:hAnsi="Times New Roman" w:cs="Times New Roman"/>
        </w:rPr>
      </w:pPr>
    </w:p>
    <w:p w14:paraId="671670E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Длительность нагрузок и воздействий на основание должна рассматриваться с учетом изменений свойств грунтов и порового давления во времени, особенно для глинистых грунтов, склонных к длительным деформациям.</w:t>
      </w:r>
    </w:p>
    <w:p w14:paraId="62F763CD" w14:textId="77777777" w:rsidR="00024E29" w:rsidRPr="00941823" w:rsidRDefault="00024E29">
      <w:pPr>
        <w:pStyle w:val="FORMATTEXT"/>
        <w:ind w:firstLine="568"/>
        <w:jc w:val="both"/>
        <w:rPr>
          <w:rFonts w:ascii="Times New Roman" w:hAnsi="Times New Roman" w:cs="Times New Roman"/>
        </w:rPr>
      </w:pPr>
    </w:p>
    <w:p w14:paraId="47BCADA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Динамические и циклические воздействия на основание должны рассматриваться с учетом возможности длительных деформаций, разжижения, изменения прочностных и деформационных характеристик грунтов.</w:t>
      </w:r>
    </w:p>
    <w:p w14:paraId="2C5EB503" w14:textId="77777777" w:rsidR="00024E29" w:rsidRPr="00941823" w:rsidRDefault="00024E29">
      <w:pPr>
        <w:pStyle w:val="FORMATTEXT"/>
        <w:ind w:firstLine="568"/>
        <w:jc w:val="both"/>
        <w:rPr>
          <w:rFonts w:ascii="Times New Roman" w:hAnsi="Times New Roman" w:cs="Times New Roman"/>
        </w:rPr>
      </w:pPr>
    </w:p>
    <w:p w14:paraId="485309A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5.2.5 Расчет оснований по деформациям следует проводить на основное сочетание нагрузок; по несущей способности - на основное сочетание, а при наличии особых нагрузок и воздействий - на основное и особое сочетания.</w:t>
      </w:r>
    </w:p>
    <w:p w14:paraId="34A65C81" w14:textId="77777777" w:rsidR="00024E29" w:rsidRPr="00941823" w:rsidRDefault="00024E29">
      <w:pPr>
        <w:pStyle w:val="FORMATTEXT"/>
        <w:ind w:firstLine="568"/>
        <w:jc w:val="both"/>
        <w:rPr>
          <w:rFonts w:ascii="Times New Roman" w:hAnsi="Times New Roman" w:cs="Times New Roman"/>
        </w:rPr>
      </w:pPr>
    </w:p>
    <w:p w14:paraId="6D379EF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этом нагрузки на перекрытия и снеговые нагрузки, которые согласно СП 20.13330 относятся как к длительным, так и к кратковременным, при расчете оснований по несущей способности считают кратковременными, а при расчете по деформациям - длительными. Нагрузки от подвижного подъемно-транспортного оборудования в обоих случаях считают кратковременными.</w:t>
      </w:r>
    </w:p>
    <w:p w14:paraId="09DA95B2" w14:textId="77777777" w:rsidR="00024E29" w:rsidRPr="00941823" w:rsidRDefault="00024E29">
      <w:pPr>
        <w:pStyle w:val="FORMATTEXT"/>
        <w:ind w:firstLine="568"/>
        <w:jc w:val="both"/>
        <w:rPr>
          <w:rFonts w:ascii="Times New Roman" w:hAnsi="Times New Roman" w:cs="Times New Roman"/>
        </w:rPr>
      </w:pPr>
    </w:p>
    <w:p w14:paraId="21AD7C0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177C9C8C" w14:textId="77777777" w:rsidR="00024E29" w:rsidRPr="00941823" w:rsidRDefault="00024E29">
      <w:pPr>
        <w:pStyle w:val="FORMATTEXT"/>
        <w:ind w:firstLine="568"/>
        <w:jc w:val="both"/>
        <w:rPr>
          <w:rFonts w:ascii="Times New Roman" w:hAnsi="Times New Roman" w:cs="Times New Roman"/>
        </w:rPr>
      </w:pPr>
    </w:p>
    <w:p w14:paraId="228E659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5.2.6 В расчетах оснований необходимо учитывать нагрузки от складируемого материала и оборудования, размещаемых вблизи фундаментов или конструкций подземных сооружений.</w:t>
      </w:r>
    </w:p>
    <w:p w14:paraId="4BDB9384" w14:textId="77777777" w:rsidR="00024E29" w:rsidRPr="00941823" w:rsidRDefault="00024E29">
      <w:pPr>
        <w:pStyle w:val="FORMATTEXT"/>
        <w:ind w:firstLine="568"/>
        <w:jc w:val="both"/>
        <w:rPr>
          <w:rFonts w:ascii="Times New Roman" w:hAnsi="Times New Roman" w:cs="Times New Roman"/>
        </w:rPr>
      </w:pPr>
    </w:p>
    <w:p w14:paraId="41B703F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5.2.7 Усилия в конструкциях, вызываемые климатическими температурными воздействиями, при расчете оснований по деформациям допускается не учитывать, если расстояние между температурно-осадочными швами не превышает значений, указанных в строительных нормах и правилах по проектированию соответствующих конструкций.</w:t>
      </w:r>
    </w:p>
    <w:p w14:paraId="25212DB2" w14:textId="77777777" w:rsidR="00024E29" w:rsidRPr="00941823" w:rsidRDefault="00024E29">
      <w:pPr>
        <w:pStyle w:val="FORMATTEXT"/>
        <w:ind w:firstLine="568"/>
        <w:jc w:val="both"/>
        <w:rPr>
          <w:rFonts w:ascii="Times New Roman" w:hAnsi="Times New Roman" w:cs="Times New Roman"/>
        </w:rPr>
      </w:pPr>
    </w:p>
    <w:p w14:paraId="04E2DA4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5.2.8 Нагрузки, воздействия, их сочетания и коэффициенты надежности по нагрузке при расчете опор мостов и труб под насыпями следует принимать в соответствии с требованиями СП 35.13330.</w:t>
      </w:r>
    </w:p>
    <w:p w14:paraId="0DDBF297" w14:textId="77777777" w:rsidR="00024E29" w:rsidRPr="00941823" w:rsidRDefault="00024E29">
      <w:pPr>
        <w:pStyle w:val="FORMATTEXT"/>
        <w:ind w:firstLine="568"/>
        <w:jc w:val="both"/>
        <w:rPr>
          <w:rFonts w:ascii="Times New Roman" w:hAnsi="Times New Roman" w:cs="Times New Roman"/>
        </w:rPr>
      </w:pPr>
    </w:p>
    <w:p w14:paraId="49F651D0" w14:textId="77777777" w:rsidR="00024E29" w:rsidRPr="00941823" w:rsidRDefault="00024E29">
      <w:pPr>
        <w:pStyle w:val="HEADERTEXT"/>
        <w:rPr>
          <w:rFonts w:ascii="Times New Roman" w:hAnsi="Times New Roman" w:cs="Times New Roman"/>
          <w:b/>
          <w:bCs/>
          <w:color w:val="auto"/>
        </w:rPr>
      </w:pPr>
    </w:p>
    <w:p w14:paraId="09AD72EE"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5.3 Нормативные и расчетные значения характеристик грунтов </w:t>
      </w:r>
    </w:p>
    <w:p w14:paraId="5E1ECA2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5.3.1 При проектировании оснований и фундаментов сооружений с помощью расчетов следует использовать физико-механические характеристики грунтов, определяемые на основании данных инженерных изысканий участка строительства с учетом сопоставимого геотехнического опыта, для которых устанавливаются их нормативные и расчетные значения.</w:t>
      </w:r>
    </w:p>
    <w:p w14:paraId="5E3F4FFA" w14:textId="77777777" w:rsidR="00024E29" w:rsidRPr="00941823" w:rsidRDefault="00024E29">
      <w:pPr>
        <w:pStyle w:val="FORMATTEXT"/>
        <w:ind w:firstLine="568"/>
        <w:jc w:val="both"/>
        <w:rPr>
          <w:rFonts w:ascii="Times New Roman" w:hAnsi="Times New Roman" w:cs="Times New Roman"/>
        </w:rPr>
      </w:pPr>
    </w:p>
    <w:p w14:paraId="3DEC210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Физико-механические характеристики грунтов: </w:t>
      </w:r>
    </w:p>
    <w:p w14:paraId="26BC095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обладают значительной статистической изменчивостью; </w:t>
      </w:r>
    </w:p>
    <w:p w14:paraId="16C056B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зависят от напряженно-деформированного состояния в массиве и его изменений; </w:t>
      </w:r>
    </w:p>
    <w:p w14:paraId="6BCB256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зависят от скорости приложения нагрузок и воздействий, в том числе техногенных и природных; </w:t>
      </w:r>
    </w:p>
    <w:p w14:paraId="6B66135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зависят от способа определения характеристики (способа испытаний); </w:t>
      </w:r>
    </w:p>
    <w:p w14:paraId="45FFE7D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зависеть от масштабного фактора, в том числе размеров испытуемых образцов грунта; </w:t>
      </w:r>
    </w:p>
    <w:p w14:paraId="056ED03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зависят от изменения фазового состава грунтов в результате пробоотбора; </w:t>
      </w:r>
    </w:p>
    <w:p w14:paraId="0737B4E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изменяются во времени; </w:t>
      </w:r>
    </w:p>
    <w:p w14:paraId="7F23448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изменяются в зависимости от температурно-климатических факторов.</w:t>
      </w:r>
    </w:p>
    <w:p w14:paraId="0709B822" w14:textId="77777777" w:rsidR="00024E29" w:rsidRPr="00941823" w:rsidRDefault="00024E29">
      <w:pPr>
        <w:pStyle w:val="FORMATTEXT"/>
        <w:ind w:firstLine="568"/>
        <w:jc w:val="both"/>
        <w:rPr>
          <w:rFonts w:ascii="Times New Roman" w:hAnsi="Times New Roman" w:cs="Times New Roman"/>
        </w:rPr>
      </w:pPr>
    </w:p>
    <w:p w14:paraId="1AE99AD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0EE5DD36" w14:textId="77777777" w:rsidR="00024E29" w:rsidRPr="00941823" w:rsidRDefault="00024E29">
      <w:pPr>
        <w:pStyle w:val="FORMATTEXT"/>
        <w:ind w:firstLine="568"/>
        <w:jc w:val="both"/>
        <w:rPr>
          <w:rFonts w:ascii="Times New Roman" w:hAnsi="Times New Roman" w:cs="Times New Roman"/>
        </w:rPr>
      </w:pPr>
    </w:p>
    <w:p w14:paraId="23640F7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5.3.2 В расчетах следует использовать расчетные значения характеристик грунтов и скальных массивов, полученные в полевых или лабораторных условиях методом, наиболее соответствующим используемой расчетной модели.</w:t>
      </w:r>
    </w:p>
    <w:p w14:paraId="50B17668" w14:textId="77777777" w:rsidR="00024E29" w:rsidRPr="00941823" w:rsidRDefault="00024E29">
      <w:pPr>
        <w:pStyle w:val="FORMATTEXT"/>
        <w:ind w:firstLine="568"/>
        <w:jc w:val="both"/>
        <w:rPr>
          <w:rFonts w:ascii="Times New Roman" w:hAnsi="Times New Roman" w:cs="Times New Roman"/>
        </w:rPr>
      </w:pPr>
    </w:p>
    <w:p w14:paraId="4318667F" w14:textId="2DC8890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5.3.3 Основными параметрами механических свойств грунтов, определяющими несущую способность оснований и их деформации, являются прочностные и деформационные характеристики грунтов (угол внутреннего трения </w:t>
      </w:r>
      <w:r w:rsidR="00952BED" w:rsidRPr="00941823">
        <w:rPr>
          <w:rFonts w:ascii="Times New Roman" w:hAnsi="Times New Roman" w:cs="Times New Roman"/>
          <w:noProof/>
          <w:position w:val="-8"/>
        </w:rPr>
        <w:drawing>
          <wp:inline distT="0" distB="0" distL="0" distR="0" wp14:anchorId="3CFEEBCE" wp14:editId="2AD7A458">
            <wp:extent cx="143510" cy="1638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941823">
        <w:rPr>
          <w:rFonts w:ascii="Times New Roman" w:hAnsi="Times New Roman" w:cs="Times New Roman"/>
        </w:rPr>
        <w:t xml:space="preserve">, удельное сцепление </w:t>
      </w:r>
      <w:r w:rsidRPr="00941823">
        <w:rPr>
          <w:rFonts w:ascii="Times New Roman" w:hAnsi="Times New Roman" w:cs="Times New Roman"/>
          <w:i/>
          <w:iCs/>
        </w:rPr>
        <w:t>с</w:t>
      </w:r>
      <w:r w:rsidRPr="00941823">
        <w:rPr>
          <w:rFonts w:ascii="Times New Roman" w:hAnsi="Times New Roman" w:cs="Times New Roman"/>
        </w:rPr>
        <w:t xml:space="preserve">, предел прочности на одноосное сжатие скальных грунтов </w:t>
      </w:r>
      <w:r w:rsidRPr="00941823">
        <w:rPr>
          <w:rFonts w:ascii="Times New Roman" w:hAnsi="Times New Roman" w:cs="Times New Roman"/>
          <w:i/>
          <w:iCs/>
        </w:rPr>
        <w:t>R</w:t>
      </w:r>
      <w:r w:rsidR="00952BED" w:rsidRPr="00941823">
        <w:rPr>
          <w:rFonts w:ascii="Times New Roman" w:hAnsi="Times New Roman" w:cs="Times New Roman"/>
          <w:noProof/>
          <w:position w:val="-11"/>
        </w:rPr>
        <w:drawing>
          <wp:inline distT="0" distB="0" distL="0" distR="0" wp14:anchorId="1AA90505" wp14:editId="5AEE7D3F">
            <wp:extent cx="102235" cy="231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941823">
        <w:rPr>
          <w:rFonts w:ascii="Times New Roman" w:hAnsi="Times New Roman" w:cs="Times New Roman"/>
        </w:rPr>
        <w:t xml:space="preserve">, модуль деформации </w:t>
      </w:r>
      <w:r w:rsidRPr="00941823">
        <w:rPr>
          <w:rFonts w:ascii="Times New Roman" w:hAnsi="Times New Roman" w:cs="Times New Roman"/>
          <w:i/>
          <w:iCs/>
        </w:rPr>
        <w:t>Е</w:t>
      </w:r>
      <w:r w:rsidRPr="00941823">
        <w:rPr>
          <w:rFonts w:ascii="Times New Roman" w:hAnsi="Times New Roman" w:cs="Times New Roman"/>
        </w:rPr>
        <w:t xml:space="preserve"> и коэффициент поперечной деформации </w:t>
      </w:r>
      <w:r w:rsidR="00952BED" w:rsidRPr="00941823">
        <w:rPr>
          <w:rFonts w:ascii="Times New Roman" w:hAnsi="Times New Roman" w:cs="Times New Roman"/>
          <w:noProof/>
          <w:position w:val="-7"/>
        </w:rPr>
        <w:drawing>
          <wp:inline distT="0" distB="0" distL="0" distR="0" wp14:anchorId="613259B8" wp14:editId="0AE7D848">
            <wp:extent cx="122555" cy="1435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941823">
        <w:rPr>
          <w:rFonts w:ascii="Times New Roman" w:hAnsi="Times New Roman" w:cs="Times New Roman"/>
        </w:rPr>
        <w:t>грунтов, а также другие характеристики грунтов, определяемые по отдельным программам для нестандартных, в том числе, нелинейных методов расчета оснований). Допускается применять другие параметры, характеризующие взаимодействие фундаментов с грунтом основания и установленные опытным путем (удельные силы пучения при промерзании, коэффициенты жесткости основания и пр.).</w:t>
      </w:r>
    </w:p>
    <w:p w14:paraId="1A20F380" w14:textId="77777777" w:rsidR="00024E29" w:rsidRPr="00941823" w:rsidRDefault="00024E29">
      <w:pPr>
        <w:pStyle w:val="FORMATTEXT"/>
        <w:ind w:firstLine="568"/>
        <w:jc w:val="both"/>
        <w:rPr>
          <w:rFonts w:ascii="Times New Roman" w:hAnsi="Times New Roman" w:cs="Times New Roman"/>
        </w:rPr>
      </w:pPr>
    </w:p>
    <w:p w14:paraId="7D2A356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Далее, за исключением специально оговоренных случаев, под термином "характеристики грунтов" понимают не только механические, но и физические характеристики грунтов, а также упомянутые в настоящем пункте параметры.</w:t>
      </w:r>
    </w:p>
    <w:p w14:paraId="574FFB06" w14:textId="77777777" w:rsidR="00024E29" w:rsidRPr="00941823" w:rsidRDefault="00024E29">
      <w:pPr>
        <w:pStyle w:val="FORMATTEXT"/>
        <w:ind w:firstLine="568"/>
        <w:jc w:val="both"/>
        <w:rPr>
          <w:rFonts w:ascii="Times New Roman" w:hAnsi="Times New Roman" w:cs="Times New Roman"/>
        </w:rPr>
      </w:pPr>
    </w:p>
    <w:p w14:paraId="325DF50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5.3.4 Характеристики грунтов природного сложения, а также искусственного происхождения следует определять для сооружений геотехнической категории 2 и 3 на основе их непосредственных испытаний в полевых и лабораторных условиях с учетом возможного изменения влажности грунтов в процессе строительства и эксплуатации сооружений.</w:t>
      </w:r>
    </w:p>
    <w:p w14:paraId="598D5A24" w14:textId="77777777" w:rsidR="00024E29" w:rsidRPr="00941823" w:rsidRDefault="00024E29">
      <w:pPr>
        <w:pStyle w:val="FORMATTEXT"/>
        <w:ind w:firstLine="568"/>
        <w:jc w:val="both"/>
        <w:rPr>
          <w:rFonts w:ascii="Times New Roman" w:hAnsi="Times New Roman" w:cs="Times New Roman"/>
        </w:rPr>
      </w:pPr>
    </w:p>
    <w:p w14:paraId="1EC8000E" w14:textId="5E5BF5D5" w:rsidR="00024E29" w:rsidRPr="00941823" w:rsidRDefault="00024E29" w:rsidP="00941823">
      <w:pPr>
        <w:pStyle w:val="FORMATTEXT"/>
        <w:ind w:firstLine="568"/>
        <w:jc w:val="both"/>
        <w:rPr>
          <w:rFonts w:ascii="Times New Roman" w:hAnsi="Times New Roman" w:cs="Times New Roman"/>
        </w:rPr>
      </w:pPr>
      <w:r w:rsidRPr="00941823">
        <w:rPr>
          <w:rFonts w:ascii="Times New Roman" w:hAnsi="Times New Roman" w:cs="Times New Roman"/>
        </w:rPr>
        <w:t xml:space="preserve">Для определения прочностных характеристик грунтов </w:t>
      </w:r>
      <w:r w:rsidR="00952BED" w:rsidRPr="00941823">
        <w:rPr>
          <w:rFonts w:ascii="Times New Roman" w:hAnsi="Times New Roman" w:cs="Times New Roman"/>
          <w:noProof/>
          <w:position w:val="-8"/>
        </w:rPr>
        <w:drawing>
          <wp:inline distT="0" distB="0" distL="0" distR="0" wp14:anchorId="63A8DDEE" wp14:editId="56F3B462">
            <wp:extent cx="143510" cy="1638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941823">
        <w:rPr>
          <w:rFonts w:ascii="Times New Roman" w:hAnsi="Times New Roman" w:cs="Times New Roman"/>
        </w:rPr>
        <w:t xml:space="preserve">и </w:t>
      </w:r>
      <w:r w:rsidRPr="00941823">
        <w:rPr>
          <w:rFonts w:ascii="Times New Roman" w:hAnsi="Times New Roman" w:cs="Times New Roman"/>
          <w:i/>
          <w:iCs/>
        </w:rPr>
        <w:t>с</w:t>
      </w:r>
      <w:r w:rsidRPr="00941823">
        <w:rPr>
          <w:rFonts w:ascii="Times New Roman" w:hAnsi="Times New Roman" w:cs="Times New Roman"/>
        </w:rPr>
        <w:t>, в которых прогнозируется повышение влажности, образцы грунтов предварительно насыщают водой до значений влажности, соответствующих прогнозу.</w:t>
      </w:r>
    </w:p>
    <w:p w14:paraId="79B6DEE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При определении модуля деформации в полевых условиях допускается проводить испытания грунта при природной влажности, при этом необходима последующая корректировка полученного значения модуля деформации на основе компрессионных испытаний, проведенных при естественной влажности и влажности, соответствующей прогнозу. В отчетных материалах следует приводить совместный анализ результатов выполненных полевых и лабораторных исследований.</w:t>
      </w:r>
    </w:p>
    <w:p w14:paraId="7792C24C" w14:textId="77777777" w:rsidR="00024E29" w:rsidRPr="00941823" w:rsidRDefault="00024E29">
      <w:pPr>
        <w:pStyle w:val="FORMATTEXT"/>
        <w:ind w:firstLine="568"/>
        <w:jc w:val="both"/>
        <w:rPr>
          <w:rFonts w:ascii="Times New Roman" w:hAnsi="Times New Roman" w:cs="Times New Roman"/>
        </w:rPr>
      </w:pPr>
    </w:p>
    <w:p w14:paraId="5434D139" w14:textId="3851C06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5.3.5 Наиболее достоверными методами определения деформационных характеристик дисперсных грунтов являются полевые испытания статическими нагрузками в шурфах, дудках или котлованах с помощью штампов площадью 2500-5000 см</w:t>
      </w:r>
      <w:r w:rsidR="00952BED" w:rsidRPr="00941823">
        <w:rPr>
          <w:rFonts w:ascii="Times New Roman" w:hAnsi="Times New Roman" w:cs="Times New Roman"/>
          <w:noProof/>
          <w:position w:val="-10"/>
        </w:rPr>
        <w:drawing>
          <wp:inline distT="0" distB="0" distL="0" distR="0" wp14:anchorId="6056D77D" wp14:editId="0520044D">
            <wp:extent cx="102235" cy="2184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 а также в скважинах или в массиве с помощью плоского штампа или винтовой лопасти-штампа площадью 600 см</w:t>
      </w:r>
      <w:r w:rsidR="00952BED" w:rsidRPr="00941823">
        <w:rPr>
          <w:rFonts w:ascii="Times New Roman" w:hAnsi="Times New Roman" w:cs="Times New Roman"/>
          <w:noProof/>
          <w:position w:val="-10"/>
        </w:rPr>
        <w:drawing>
          <wp:inline distT="0" distB="0" distL="0" distR="0" wp14:anchorId="7E95C30D" wp14:editId="2B7E4747">
            <wp:extent cx="102235" cy="2184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 xml:space="preserve"> или прессиометров (ГОСТ 20276.1, ГОСТ 20276.2, ГОСТ 20276.6, ГОСТ 20276.7).</w:t>
      </w:r>
    </w:p>
    <w:p w14:paraId="094B5C0A" w14:textId="77777777" w:rsidR="00024E29" w:rsidRPr="00941823" w:rsidRDefault="00024E29">
      <w:pPr>
        <w:pStyle w:val="FORMATTEXT"/>
        <w:ind w:firstLine="568"/>
        <w:jc w:val="both"/>
        <w:rPr>
          <w:rFonts w:ascii="Times New Roman" w:hAnsi="Times New Roman" w:cs="Times New Roman"/>
        </w:rPr>
      </w:pPr>
    </w:p>
    <w:p w14:paraId="2B16A76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w:t>
      </w:r>
    </w:p>
    <w:p w14:paraId="1F21D87E" w14:textId="77777777" w:rsidR="00024E29" w:rsidRPr="00941823" w:rsidRDefault="00024E29">
      <w:pPr>
        <w:pStyle w:val="FORMATTEXT"/>
        <w:ind w:firstLine="568"/>
        <w:jc w:val="both"/>
        <w:rPr>
          <w:rFonts w:ascii="Times New Roman" w:hAnsi="Times New Roman" w:cs="Times New Roman"/>
        </w:rPr>
      </w:pPr>
    </w:p>
    <w:p w14:paraId="707B0FB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5.3.6 Значения модуля деформации </w:t>
      </w:r>
      <w:r w:rsidRPr="00941823">
        <w:rPr>
          <w:rFonts w:ascii="Times New Roman" w:hAnsi="Times New Roman" w:cs="Times New Roman"/>
          <w:i/>
          <w:iCs/>
        </w:rPr>
        <w:t>Е</w:t>
      </w:r>
      <w:r w:rsidRPr="00941823">
        <w:rPr>
          <w:rFonts w:ascii="Times New Roman" w:hAnsi="Times New Roman" w:cs="Times New Roman"/>
        </w:rPr>
        <w:t xml:space="preserve"> песков и глинистых грунтов определяются полевыми методами испытаний штампами (ГОСТ 20276.1), прессиометрами (ГОСТ 20276.2, ГОСТ 20276.6, ГОСТ 20276.7), статическим, сейсмостатическим и динамическим зондированием (ГОСТ 19912, ГОСТ Р 59595), дилатометром (ГОСТ Р 58270), а также лабораторными методами испытаний в условиях трехосного (ГОСТ 12248.3) и компрессионного сжатия (ГОСТ 12248.4). Иные деформационные характеристики, используемые в расчетах, должны определяться на основании задания на изыскания. </w:t>
      </w:r>
    </w:p>
    <w:p w14:paraId="3C16FDA8"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590DDA9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2, 4, 5).</w:t>
      </w:r>
    </w:p>
    <w:p w14:paraId="0387B46B" w14:textId="77777777" w:rsidR="00024E29" w:rsidRPr="00941823" w:rsidRDefault="00024E29">
      <w:pPr>
        <w:pStyle w:val="FORMATTEXT"/>
        <w:ind w:firstLine="568"/>
        <w:jc w:val="both"/>
        <w:rPr>
          <w:rFonts w:ascii="Times New Roman" w:hAnsi="Times New Roman" w:cs="Times New Roman"/>
        </w:rPr>
      </w:pPr>
    </w:p>
    <w:p w14:paraId="08210D0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5.3.7 Для расчета оснований по деформациям в соответствии с 5.6 принимаются значения модуля деформации </w:t>
      </w:r>
      <w:r w:rsidRPr="00941823">
        <w:rPr>
          <w:rFonts w:ascii="Times New Roman" w:hAnsi="Times New Roman" w:cs="Times New Roman"/>
          <w:i/>
          <w:iCs/>
        </w:rPr>
        <w:t>E</w:t>
      </w:r>
      <w:r w:rsidRPr="00941823">
        <w:rPr>
          <w:rFonts w:ascii="Times New Roman" w:hAnsi="Times New Roman" w:cs="Times New Roman"/>
        </w:rPr>
        <w:t xml:space="preserve"> песчаных и глинистых грунтов сжимаемой толщи, полученные следующими методами. </w:t>
      </w:r>
    </w:p>
    <w:p w14:paraId="76FD295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Для зданий и сооружений повышенного уровня ответственности при нагрузках на основание более 0,25 МПа значения модуля общей деформации </w:t>
      </w:r>
      <w:r w:rsidRPr="00941823">
        <w:rPr>
          <w:rFonts w:ascii="Times New Roman" w:hAnsi="Times New Roman" w:cs="Times New Roman"/>
          <w:i/>
          <w:iCs/>
        </w:rPr>
        <w:t>E</w:t>
      </w:r>
      <w:r w:rsidRPr="00941823">
        <w:rPr>
          <w:rFonts w:ascii="Times New Roman" w:hAnsi="Times New Roman" w:cs="Times New Roman"/>
        </w:rPr>
        <w:t xml:space="preserve"> грунтов сжимаемой толщи, определенные по данным полевых испытаний статическим, сейсмостатическим и динамическим зондированием (ГОСТ 19912, ГОСТ Р 59595), дилатометром (ГОСТ Р 58270), трехосных (ГОСТ 12248.3) и компрессионных испытаний (ГОСТ 12248.4), следует корректировать на основе их сопоставления с результатами параллельно проводимых штамповых (ГОСТ 20276.1) или прессиометрических испытаний (ГОСТ 20276.2, ГОСТ 20276.6, ГОСТ 20276.7) (см. 5.3.5). </w:t>
      </w:r>
    </w:p>
    <w:p w14:paraId="6928EFF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Для зданий и сооружений повышенного уровня ответственности при нагрузках на основание менее 0,25 МПа и сооружений нормального уровня ответственности значения модуля общей деформации </w:t>
      </w:r>
      <w:r w:rsidRPr="00941823">
        <w:rPr>
          <w:rFonts w:ascii="Times New Roman" w:hAnsi="Times New Roman" w:cs="Times New Roman"/>
          <w:i/>
          <w:iCs/>
        </w:rPr>
        <w:t>E</w:t>
      </w:r>
      <w:r w:rsidRPr="00941823">
        <w:rPr>
          <w:rFonts w:ascii="Times New Roman" w:hAnsi="Times New Roman" w:cs="Times New Roman"/>
        </w:rPr>
        <w:t xml:space="preserve"> грунтов сжимаемой толщи, определенные по данным полевых испытаний статическим, сейсмостатическим и динамическим зондированием (ГОСТ 19912, ГОСТ Р 59595), дилатометром (ГОСТ Р 58270) и компрессионных испытаний (ГОСТ 12248.4), следует корректировать на основе их сопоставления с результатами параллельно проводимых штамповых (ГОСТ 20276.1), прессиометрических (ГОСТ 20276.2, ГОСТ 20276.6, ГОСТ 20276.7) или трехосных испытаний (ГОСТ 12248.3). При наличии статистически обоснованных данных, для данной категории зданий и сооружений допускается принимать значения модуля деформации только по результатам статического и динамического зондирования, испытаний дилатометром. </w:t>
      </w:r>
    </w:p>
    <w:p w14:paraId="628A911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Для окончательных расчетов оснований сооружений пониженного уровня ответственности и предварительных расчетов оснований сооружений повышенного и нормального уровня ответственности, значение </w:t>
      </w:r>
      <w:r w:rsidRPr="00941823">
        <w:rPr>
          <w:rFonts w:ascii="Times New Roman" w:hAnsi="Times New Roman" w:cs="Times New Roman"/>
          <w:i/>
          <w:iCs/>
        </w:rPr>
        <w:t>E</w:t>
      </w:r>
      <w:r w:rsidRPr="00941823">
        <w:rPr>
          <w:rFonts w:ascii="Times New Roman" w:hAnsi="Times New Roman" w:cs="Times New Roman"/>
        </w:rPr>
        <w:t xml:space="preserve"> допускается определять по результатам компрессионных испытаний в соответствии с приложением П. </w:t>
      </w:r>
    </w:p>
    <w:p w14:paraId="78ED590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Для окончательных расчетов оснований сооружений пониженного уровня ответственности допускается определять значения </w:t>
      </w:r>
      <w:r w:rsidRPr="00941823">
        <w:rPr>
          <w:rFonts w:ascii="Times New Roman" w:hAnsi="Times New Roman" w:cs="Times New Roman"/>
          <w:i/>
          <w:iCs/>
        </w:rPr>
        <w:t>E</w:t>
      </w:r>
      <w:r w:rsidRPr="00941823">
        <w:rPr>
          <w:rFonts w:ascii="Times New Roman" w:hAnsi="Times New Roman" w:cs="Times New Roman"/>
        </w:rPr>
        <w:t xml:space="preserve"> грунтов сжимаемой толщи по результатам компрессионных испытаний на основе зависимости </w:t>
      </w:r>
    </w:p>
    <w:p w14:paraId="447D3F6E" w14:textId="210AD09B" w:rsidR="00024E29" w:rsidRPr="00941823" w:rsidRDefault="00952BED">
      <w:pPr>
        <w:pStyle w:val="FORMATTEXT"/>
        <w:jc w:val="center"/>
        <w:rPr>
          <w:rFonts w:ascii="Times New Roman" w:hAnsi="Times New Roman" w:cs="Times New Roman"/>
        </w:rPr>
      </w:pPr>
      <w:r w:rsidRPr="00941823">
        <w:rPr>
          <w:rFonts w:ascii="Times New Roman" w:hAnsi="Times New Roman" w:cs="Times New Roman"/>
          <w:noProof/>
          <w:position w:val="-11"/>
        </w:rPr>
        <w:drawing>
          <wp:inline distT="0" distB="0" distL="0" distR="0" wp14:anchorId="5268D876" wp14:editId="58E33F93">
            <wp:extent cx="859790" cy="2387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9790" cy="238760"/>
                    </a:xfrm>
                    <a:prstGeom prst="rect">
                      <a:avLst/>
                    </a:prstGeom>
                    <a:noFill/>
                    <a:ln>
                      <a:noFill/>
                    </a:ln>
                  </pic:spPr>
                </pic:pic>
              </a:graphicData>
            </a:graphic>
          </wp:inline>
        </w:drawing>
      </w:r>
      <w:r w:rsidR="00024E29" w:rsidRPr="00941823">
        <w:rPr>
          <w:rFonts w:ascii="Times New Roman" w:hAnsi="Times New Roman" w:cs="Times New Roman"/>
        </w:rPr>
        <w:t xml:space="preserve">, </w:t>
      </w:r>
    </w:p>
    <w:p w14:paraId="13F7295E" w14:textId="74BA4E71"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1B4501C2" wp14:editId="606DF0C3">
            <wp:extent cx="320675" cy="238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675" cy="238760"/>
                    </a:xfrm>
                    <a:prstGeom prst="rect">
                      <a:avLst/>
                    </a:prstGeom>
                    <a:noFill/>
                    <a:ln>
                      <a:noFill/>
                    </a:ln>
                  </pic:spPr>
                </pic:pic>
              </a:graphicData>
            </a:graphic>
          </wp:inline>
        </w:drawing>
      </w:r>
      <w:r w:rsidRPr="00941823">
        <w:rPr>
          <w:rFonts w:ascii="Times New Roman" w:hAnsi="Times New Roman" w:cs="Times New Roman"/>
        </w:rPr>
        <w:t xml:space="preserve">- значение одометрического модуля деформации, определяемое в соответствии с ГОСТ 12248.4 в интервале давлений 0,1-0,2 МПа; </w:t>
      </w:r>
    </w:p>
    <w:p w14:paraId="0BFABCCA" w14:textId="0062339F"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1612F9E" wp14:editId="15E8005A">
            <wp:extent cx="320675" cy="2387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675" cy="238760"/>
                    </a:xfrm>
                    <a:prstGeom prst="rect">
                      <a:avLst/>
                    </a:prstGeom>
                    <a:noFill/>
                    <a:ln>
                      <a:noFill/>
                    </a:ln>
                  </pic:spPr>
                </pic:pic>
              </a:graphicData>
            </a:graphic>
          </wp:inline>
        </w:drawing>
      </w:r>
      <w:r w:rsidR="00024E29" w:rsidRPr="00941823">
        <w:rPr>
          <w:rFonts w:ascii="Times New Roman" w:hAnsi="Times New Roman" w:cs="Times New Roman"/>
        </w:rPr>
        <w:t>- повышающий коэффициент, принимаемый для четвертичных глинистых грунтов с показателем текучести 0</w:t>
      </w:r>
      <w:r w:rsidRPr="00941823">
        <w:rPr>
          <w:rFonts w:ascii="Times New Roman" w:hAnsi="Times New Roman" w:cs="Times New Roman"/>
          <w:noProof/>
          <w:position w:val="-10"/>
        </w:rPr>
        <w:drawing>
          <wp:inline distT="0" distB="0" distL="0" distR="0" wp14:anchorId="486C8675" wp14:editId="7C6C3CB2">
            <wp:extent cx="416560" cy="2114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560" cy="211455"/>
                    </a:xfrm>
                    <a:prstGeom prst="rect">
                      <a:avLst/>
                    </a:prstGeom>
                    <a:noFill/>
                    <a:ln>
                      <a:noFill/>
                    </a:ln>
                  </pic:spPr>
                </pic:pic>
              </a:graphicData>
            </a:graphic>
          </wp:inline>
        </w:drawing>
      </w:r>
      <w:r w:rsidR="00024E29" w:rsidRPr="00941823">
        <w:rPr>
          <w:rFonts w:ascii="Times New Roman" w:hAnsi="Times New Roman" w:cs="Times New Roman"/>
        </w:rPr>
        <w:t xml:space="preserve">1 по таблице 5.1. </w:t>
      </w:r>
    </w:p>
    <w:p w14:paraId="2D29495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Примечание - Значения </w:t>
      </w:r>
      <w:r w:rsidRPr="00941823">
        <w:rPr>
          <w:rFonts w:ascii="Times New Roman" w:hAnsi="Times New Roman" w:cs="Times New Roman"/>
          <w:i/>
          <w:iCs/>
        </w:rPr>
        <w:t>E</w:t>
      </w:r>
      <w:r w:rsidRPr="00941823">
        <w:rPr>
          <w:rFonts w:ascii="Times New Roman" w:hAnsi="Times New Roman" w:cs="Times New Roman"/>
        </w:rPr>
        <w:t xml:space="preserve"> допускается определять по результатам компрессионных испытаний для объектов нормального уровня ответственности при наличии статистически обоснованных региональных данных по поправочным коэффициентам. </w:t>
      </w:r>
    </w:p>
    <w:p w14:paraId="23EFF5D6"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w:t>
      </w:r>
    </w:p>
    <w:p w14:paraId="47B6DB0C"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 xml:space="preserve">Таблица 5.1 </w:t>
      </w:r>
    </w:p>
    <w:p w14:paraId="4CFE4010"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1515"/>
        <w:gridCol w:w="1095"/>
        <w:gridCol w:w="1200"/>
        <w:gridCol w:w="1065"/>
        <w:gridCol w:w="1200"/>
        <w:gridCol w:w="1305"/>
      </w:tblGrid>
      <w:tr w:rsidR="00941823" w:rsidRPr="00941823" w14:paraId="0BF68B00" w14:textId="77777777">
        <w:tblPrEx>
          <w:tblCellMar>
            <w:top w:w="0" w:type="dxa"/>
            <w:bottom w:w="0" w:type="dxa"/>
          </w:tblCellMar>
        </w:tblPrEx>
        <w:tc>
          <w:tcPr>
            <w:tcW w:w="1950" w:type="dxa"/>
            <w:tcBorders>
              <w:top w:val="single" w:sz="6" w:space="0" w:color="auto"/>
              <w:left w:val="single" w:sz="6" w:space="0" w:color="auto"/>
              <w:bottom w:val="nil"/>
              <w:right w:val="nil"/>
            </w:tcBorders>
            <w:tcMar>
              <w:top w:w="114" w:type="dxa"/>
              <w:left w:w="28" w:type="dxa"/>
              <w:bottom w:w="114" w:type="dxa"/>
              <w:right w:w="28" w:type="dxa"/>
            </w:tcMar>
          </w:tcPr>
          <w:p w14:paraId="50EC847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Грунты </w:t>
            </w:r>
          </w:p>
        </w:tc>
        <w:tc>
          <w:tcPr>
            <w:tcW w:w="7380" w:type="dxa"/>
            <w:gridSpan w:val="6"/>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A1F311" w14:textId="2518616E"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Значения </w:t>
            </w:r>
            <w:r w:rsidR="00952BED" w:rsidRPr="00941823">
              <w:rPr>
                <w:rFonts w:ascii="Times New Roman" w:hAnsi="Times New Roman" w:cs="Times New Roman"/>
                <w:noProof/>
                <w:position w:val="-11"/>
                <w:sz w:val="18"/>
                <w:szCs w:val="18"/>
              </w:rPr>
              <w:drawing>
                <wp:inline distT="0" distB="0" distL="0" distR="0" wp14:anchorId="066F09FA" wp14:editId="2AD76A5E">
                  <wp:extent cx="320675" cy="2387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675" cy="238760"/>
                          </a:xfrm>
                          <a:prstGeom prst="rect">
                            <a:avLst/>
                          </a:prstGeom>
                          <a:noFill/>
                          <a:ln>
                            <a:noFill/>
                          </a:ln>
                        </pic:spPr>
                      </pic:pic>
                    </a:graphicData>
                  </a:graphic>
                </wp:inline>
              </w:drawing>
            </w:r>
            <w:r w:rsidRPr="00941823">
              <w:rPr>
                <w:rFonts w:ascii="Times New Roman" w:hAnsi="Times New Roman" w:cs="Times New Roman"/>
                <w:sz w:val="18"/>
                <w:szCs w:val="18"/>
              </w:rPr>
              <w:t xml:space="preserve">при коэффициенте пористости </w:t>
            </w:r>
            <w:r w:rsidRPr="00941823">
              <w:rPr>
                <w:rFonts w:ascii="Times New Roman" w:hAnsi="Times New Roman" w:cs="Times New Roman"/>
                <w:i/>
                <w:iCs/>
                <w:sz w:val="18"/>
                <w:szCs w:val="18"/>
              </w:rPr>
              <w:t>е</w:t>
            </w:r>
            <w:r w:rsidRPr="00941823">
              <w:rPr>
                <w:rFonts w:ascii="Times New Roman" w:hAnsi="Times New Roman" w:cs="Times New Roman"/>
                <w:sz w:val="18"/>
                <w:szCs w:val="18"/>
              </w:rPr>
              <w:t xml:space="preserve">, равном </w:t>
            </w:r>
          </w:p>
        </w:tc>
      </w:tr>
      <w:tr w:rsidR="00941823" w:rsidRPr="00941823" w14:paraId="110F1A78" w14:textId="77777777">
        <w:tblPrEx>
          <w:tblCellMar>
            <w:top w:w="0" w:type="dxa"/>
            <w:bottom w:w="0" w:type="dxa"/>
          </w:tblCellMar>
        </w:tblPrEx>
        <w:tc>
          <w:tcPr>
            <w:tcW w:w="1950" w:type="dxa"/>
            <w:tcBorders>
              <w:top w:val="nil"/>
              <w:left w:val="single" w:sz="6" w:space="0" w:color="auto"/>
              <w:bottom w:val="nil"/>
              <w:right w:val="nil"/>
            </w:tcBorders>
            <w:tcMar>
              <w:top w:w="114" w:type="dxa"/>
              <w:left w:w="28" w:type="dxa"/>
              <w:bottom w:w="114" w:type="dxa"/>
              <w:right w:w="28" w:type="dxa"/>
            </w:tcMar>
          </w:tcPr>
          <w:p w14:paraId="0C3F3ED8"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515" w:type="dxa"/>
            <w:tcBorders>
              <w:top w:val="single" w:sz="6" w:space="0" w:color="auto"/>
              <w:left w:val="single" w:sz="6" w:space="0" w:color="auto"/>
              <w:bottom w:val="nil"/>
              <w:right w:val="nil"/>
            </w:tcBorders>
            <w:tcMar>
              <w:top w:w="114" w:type="dxa"/>
              <w:left w:w="28" w:type="dxa"/>
              <w:bottom w:w="114" w:type="dxa"/>
              <w:right w:w="28" w:type="dxa"/>
            </w:tcMar>
          </w:tcPr>
          <w:p w14:paraId="715A8EA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0,45-0,55 </w:t>
            </w:r>
          </w:p>
        </w:tc>
        <w:tc>
          <w:tcPr>
            <w:tcW w:w="1095" w:type="dxa"/>
            <w:tcBorders>
              <w:top w:val="single" w:sz="6" w:space="0" w:color="auto"/>
              <w:left w:val="single" w:sz="6" w:space="0" w:color="auto"/>
              <w:bottom w:val="nil"/>
              <w:right w:val="nil"/>
            </w:tcBorders>
            <w:tcMar>
              <w:top w:w="114" w:type="dxa"/>
              <w:left w:w="28" w:type="dxa"/>
              <w:bottom w:w="114" w:type="dxa"/>
              <w:right w:w="28" w:type="dxa"/>
            </w:tcMar>
          </w:tcPr>
          <w:p w14:paraId="3A1F809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0,65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6596399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 </w:t>
            </w:r>
          </w:p>
        </w:tc>
        <w:tc>
          <w:tcPr>
            <w:tcW w:w="1065" w:type="dxa"/>
            <w:tcBorders>
              <w:top w:val="single" w:sz="6" w:space="0" w:color="auto"/>
              <w:left w:val="single" w:sz="6" w:space="0" w:color="auto"/>
              <w:bottom w:val="nil"/>
              <w:right w:val="nil"/>
            </w:tcBorders>
            <w:tcMar>
              <w:top w:w="114" w:type="dxa"/>
              <w:left w:w="28" w:type="dxa"/>
              <w:bottom w:w="114" w:type="dxa"/>
              <w:right w:w="28" w:type="dxa"/>
            </w:tcMar>
          </w:tcPr>
          <w:p w14:paraId="4F2C29E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0,85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6C513B4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0,95 </w:t>
            </w:r>
          </w:p>
        </w:tc>
        <w:tc>
          <w:tcPr>
            <w:tcW w:w="13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5C900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1,05 </w:t>
            </w:r>
          </w:p>
        </w:tc>
      </w:tr>
      <w:tr w:rsidR="00941823" w:rsidRPr="00941823" w14:paraId="1C8C18A6" w14:textId="77777777">
        <w:tblPrEx>
          <w:tblCellMar>
            <w:top w:w="0" w:type="dxa"/>
            <w:bottom w:w="0" w:type="dxa"/>
          </w:tblCellMar>
        </w:tblPrEx>
        <w:tc>
          <w:tcPr>
            <w:tcW w:w="1950" w:type="dxa"/>
            <w:tcBorders>
              <w:top w:val="single" w:sz="6" w:space="0" w:color="auto"/>
              <w:left w:val="single" w:sz="6" w:space="0" w:color="auto"/>
              <w:bottom w:val="nil"/>
              <w:right w:val="nil"/>
            </w:tcBorders>
            <w:tcMar>
              <w:top w:w="114" w:type="dxa"/>
              <w:left w:w="28" w:type="dxa"/>
              <w:bottom w:w="114" w:type="dxa"/>
              <w:right w:w="28" w:type="dxa"/>
            </w:tcMar>
          </w:tcPr>
          <w:p w14:paraId="0B77159C"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Супеси </w:t>
            </w:r>
          </w:p>
        </w:tc>
        <w:tc>
          <w:tcPr>
            <w:tcW w:w="1515" w:type="dxa"/>
            <w:tcBorders>
              <w:top w:val="single" w:sz="6" w:space="0" w:color="auto"/>
              <w:left w:val="single" w:sz="6" w:space="0" w:color="auto"/>
              <w:bottom w:val="nil"/>
              <w:right w:val="nil"/>
            </w:tcBorders>
            <w:tcMar>
              <w:top w:w="114" w:type="dxa"/>
              <w:left w:w="28" w:type="dxa"/>
              <w:bottom w:w="114" w:type="dxa"/>
              <w:right w:w="28" w:type="dxa"/>
            </w:tcMar>
          </w:tcPr>
          <w:p w14:paraId="7284B4F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c>
          <w:tcPr>
            <w:tcW w:w="1095" w:type="dxa"/>
            <w:tcBorders>
              <w:top w:val="single" w:sz="6" w:space="0" w:color="auto"/>
              <w:left w:val="single" w:sz="6" w:space="0" w:color="auto"/>
              <w:bottom w:val="nil"/>
              <w:right w:val="nil"/>
            </w:tcBorders>
            <w:tcMar>
              <w:top w:w="114" w:type="dxa"/>
              <w:left w:w="28" w:type="dxa"/>
              <w:bottom w:w="114" w:type="dxa"/>
              <w:right w:w="28" w:type="dxa"/>
            </w:tcMar>
          </w:tcPr>
          <w:p w14:paraId="682084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429101E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1065" w:type="dxa"/>
            <w:tcBorders>
              <w:top w:val="single" w:sz="6" w:space="0" w:color="auto"/>
              <w:left w:val="single" w:sz="6" w:space="0" w:color="auto"/>
              <w:bottom w:val="nil"/>
              <w:right w:val="nil"/>
            </w:tcBorders>
            <w:tcMar>
              <w:top w:w="114" w:type="dxa"/>
              <w:left w:w="28" w:type="dxa"/>
              <w:bottom w:w="114" w:type="dxa"/>
              <w:right w:w="28" w:type="dxa"/>
            </w:tcMar>
          </w:tcPr>
          <w:p w14:paraId="5003D4F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3E0CCDF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470B6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166C8101" w14:textId="77777777">
        <w:tblPrEx>
          <w:tblCellMar>
            <w:top w:w="0" w:type="dxa"/>
            <w:bottom w:w="0" w:type="dxa"/>
          </w:tblCellMar>
        </w:tblPrEx>
        <w:tc>
          <w:tcPr>
            <w:tcW w:w="1950" w:type="dxa"/>
            <w:tcBorders>
              <w:top w:val="single" w:sz="6" w:space="0" w:color="auto"/>
              <w:left w:val="single" w:sz="6" w:space="0" w:color="auto"/>
              <w:bottom w:val="nil"/>
              <w:right w:val="nil"/>
            </w:tcBorders>
            <w:tcMar>
              <w:top w:w="114" w:type="dxa"/>
              <w:left w:w="28" w:type="dxa"/>
              <w:bottom w:w="114" w:type="dxa"/>
              <w:right w:w="28" w:type="dxa"/>
            </w:tcMar>
          </w:tcPr>
          <w:p w14:paraId="459A69AD"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Суглинки </w:t>
            </w:r>
          </w:p>
        </w:tc>
        <w:tc>
          <w:tcPr>
            <w:tcW w:w="1515" w:type="dxa"/>
            <w:tcBorders>
              <w:top w:val="single" w:sz="6" w:space="0" w:color="auto"/>
              <w:left w:val="single" w:sz="6" w:space="0" w:color="auto"/>
              <w:bottom w:val="nil"/>
              <w:right w:val="nil"/>
            </w:tcBorders>
            <w:tcMar>
              <w:top w:w="114" w:type="dxa"/>
              <w:left w:w="28" w:type="dxa"/>
              <w:bottom w:w="114" w:type="dxa"/>
              <w:right w:w="28" w:type="dxa"/>
            </w:tcMar>
          </w:tcPr>
          <w:p w14:paraId="4FD4F5B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1095" w:type="dxa"/>
            <w:tcBorders>
              <w:top w:val="single" w:sz="6" w:space="0" w:color="auto"/>
              <w:left w:val="single" w:sz="6" w:space="0" w:color="auto"/>
              <w:bottom w:val="nil"/>
              <w:right w:val="nil"/>
            </w:tcBorders>
            <w:tcMar>
              <w:top w:w="114" w:type="dxa"/>
              <w:left w:w="28" w:type="dxa"/>
              <w:bottom w:w="114" w:type="dxa"/>
              <w:right w:w="28" w:type="dxa"/>
            </w:tcMar>
          </w:tcPr>
          <w:p w14:paraId="37E3BF4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2,7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372DF76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1065" w:type="dxa"/>
            <w:tcBorders>
              <w:top w:val="single" w:sz="6" w:space="0" w:color="auto"/>
              <w:left w:val="single" w:sz="6" w:space="0" w:color="auto"/>
              <w:bottom w:val="nil"/>
              <w:right w:val="nil"/>
            </w:tcBorders>
            <w:tcMar>
              <w:top w:w="114" w:type="dxa"/>
              <w:left w:w="28" w:type="dxa"/>
              <w:bottom w:w="114" w:type="dxa"/>
              <w:right w:w="28" w:type="dxa"/>
            </w:tcMar>
          </w:tcPr>
          <w:p w14:paraId="7979513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3E2D44D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13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B66C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r>
      <w:tr w:rsidR="00941823" w:rsidRPr="00941823" w14:paraId="6BA2FC33" w14:textId="77777777">
        <w:tblPrEx>
          <w:tblCellMar>
            <w:top w:w="0" w:type="dxa"/>
            <w:bottom w:w="0" w:type="dxa"/>
          </w:tblCellMar>
        </w:tblPrEx>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B9DC06E"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Глины </w:t>
            </w:r>
          </w:p>
        </w:tc>
        <w:tc>
          <w:tcPr>
            <w:tcW w:w="151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DEC173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9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543C8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476DFC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2,3 </w:t>
            </w:r>
          </w:p>
        </w:tc>
        <w:tc>
          <w:tcPr>
            <w:tcW w:w="106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F72C4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0E7921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DBA70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r>
      <w:tr w:rsidR="00941823" w:rsidRPr="00941823" w14:paraId="3EF7D7ED" w14:textId="77777777">
        <w:tblPrEx>
          <w:tblCellMar>
            <w:top w:w="0" w:type="dxa"/>
            <w:bottom w:w="0" w:type="dxa"/>
          </w:tblCellMar>
        </w:tblPrEx>
        <w:tc>
          <w:tcPr>
            <w:tcW w:w="933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20FC2" w14:textId="3AC82B06"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Примечание - Для промежуточных значений </w:t>
            </w:r>
            <w:r w:rsidRPr="00941823">
              <w:rPr>
                <w:rFonts w:ascii="Times New Roman" w:hAnsi="Times New Roman" w:cs="Times New Roman"/>
                <w:i/>
                <w:iCs/>
                <w:sz w:val="18"/>
                <w:szCs w:val="18"/>
              </w:rPr>
              <w:t>e</w:t>
            </w:r>
            <w:r w:rsidRPr="00941823">
              <w:rPr>
                <w:rFonts w:ascii="Times New Roman" w:hAnsi="Times New Roman" w:cs="Times New Roman"/>
                <w:sz w:val="18"/>
                <w:szCs w:val="18"/>
              </w:rPr>
              <w:t xml:space="preserve"> коэффициент </w:t>
            </w:r>
            <w:r w:rsidR="00952BED" w:rsidRPr="00941823">
              <w:rPr>
                <w:rFonts w:ascii="Times New Roman" w:hAnsi="Times New Roman" w:cs="Times New Roman"/>
                <w:noProof/>
                <w:position w:val="-11"/>
                <w:sz w:val="18"/>
                <w:szCs w:val="18"/>
              </w:rPr>
              <w:drawing>
                <wp:inline distT="0" distB="0" distL="0" distR="0" wp14:anchorId="6CDE7CA2" wp14:editId="594EB024">
                  <wp:extent cx="320675" cy="2387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675" cy="238760"/>
                          </a:xfrm>
                          <a:prstGeom prst="rect">
                            <a:avLst/>
                          </a:prstGeom>
                          <a:noFill/>
                          <a:ln>
                            <a:noFill/>
                          </a:ln>
                        </pic:spPr>
                      </pic:pic>
                    </a:graphicData>
                  </a:graphic>
                </wp:inline>
              </w:drawing>
            </w:r>
            <w:r w:rsidRPr="00941823">
              <w:rPr>
                <w:rFonts w:ascii="Times New Roman" w:hAnsi="Times New Roman" w:cs="Times New Roman"/>
                <w:sz w:val="18"/>
                <w:szCs w:val="18"/>
              </w:rPr>
              <w:t xml:space="preserve">определяется интерполяцией. </w:t>
            </w:r>
          </w:p>
          <w:p w14:paraId="58138095"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p w14:paraId="7F38BEAC"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tc>
      </w:tr>
    </w:tbl>
    <w:p w14:paraId="45237A49"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7D171E8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Для зданий и сооружений, для которых расчет оснований по деформациям в соответствии с 5.6 не проводят или для которых используют иные расчетные методы, необходимые характеристики и способы их получения устанавливаются в задании на изыскания. </w:t>
      </w:r>
    </w:p>
    <w:p w14:paraId="7AFB2357"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0F87BC0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2, 4, 5).</w:t>
      </w:r>
    </w:p>
    <w:p w14:paraId="65449F39" w14:textId="77777777" w:rsidR="00024E29" w:rsidRPr="00941823" w:rsidRDefault="00024E29">
      <w:pPr>
        <w:pStyle w:val="FORMATTEXT"/>
        <w:ind w:firstLine="568"/>
        <w:jc w:val="both"/>
        <w:rPr>
          <w:rFonts w:ascii="Times New Roman" w:hAnsi="Times New Roman" w:cs="Times New Roman"/>
        </w:rPr>
      </w:pPr>
    </w:p>
    <w:p w14:paraId="149D2946" w14:textId="2857429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5.3.8 При строительстве зданий и сооружений геотехнической категории 3 при проведении испытаний необходимо предусматривать разгрузку и повторное нагружение грунта и вычислять модуль деформации по первичной </w:t>
      </w:r>
      <w:r w:rsidRPr="00941823">
        <w:rPr>
          <w:rFonts w:ascii="Times New Roman" w:hAnsi="Times New Roman" w:cs="Times New Roman"/>
          <w:i/>
          <w:iCs/>
        </w:rPr>
        <w:t>Е</w:t>
      </w:r>
      <w:r w:rsidRPr="00941823">
        <w:rPr>
          <w:rFonts w:ascii="Times New Roman" w:hAnsi="Times New Roman" w:cs="Times New Roman"/>
        </w:rPr>
        <w:t xml:space="preserve"> и вторичной </w:t>
      </w:r>
      <w:r w:rsidRPr="00941823">
        <w:rPr>
          <w:rFonts w:ascii="Times New Roman" w:hAnsi="Times New Roman" w:cs="Times New Roman"/>
          <w:i/>
          <w:iCs/>
        </w:rPr>
        <w:t>Е</w:t>
      </w:r>
      <w:r w:rsidR="00952BED" w:rsidRPr="00941823">
        <w:rPr>
          <w:rFonts w:ascii="Times New Roman" w:hAnsi="Times New Roman" w:cs="Times New Roman"/>
          <w:noProof/>
          <w:position w:val="-10"/>
        </w:rPr>
        <w:drawing>
          <wp:inline distT="0" distB="0" distL="0" distR="0" wp14:anchorId="2E603143" wp14:editId="2769FE8E">
            <wp:extent cx="102235" cy="218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 xml:space="preserve"> ветвям нагружения.</w:t>
      </w:r>
    </w:p>
    <w:p w14:paraId="6C45148E" w14:textId="77777777" w:rsidR="00024E29" w:rsidRPr="00941823" w:rsidRDefault="00024E29">
      <w:pPr>
        <w:pStyle w:val="FORMATTEXT"/>
        <w:ind w:firstLine="568"/>
        <w:jc w:val="both"/>
        <w:rPr>
          <w:rFonts w:ascii="Times New Roman" w:hAnsi="Times New Roman" w:cs="Times New Roman"/>
        </w:rPr>
      </w:pPr>
    </w:p>
    <w:p w14:paraId="31327948" w14:textId="044076B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5.3.9 Прочностные характеристики дисперсных грунтов </w:t>
      </w:r>
      <w:r w:rsidR="00952BED" w:rsidRPr="00941823">
        <w:rPr>
          <w:rFonts w:ascii="Times New Roman" w:hAnsi="Times New Roman" w:cs="Times New Roman"/>
          <w:noProof/>
          <w:position w:val="-8"/>
        </w:rPr>
        <w:drawing>
          <wp:inline distT="0" distB="0" distL="0" distR="0" wp14:anchorId="3B4EAC16" wp14:editId="421A411B">
            <wp:extent cx="143510" cy="1638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941823">
        <w:rPr>
          <w:rFonts w:ascii="Times New Roman" w:hAnsi="Times New Roman" w:cs="Times New Roman"/>
        </w:rPr>
        <w:t xml:space="preserve">и </w:t>
      </w:r>
      <w:r w:rsidRPr="00941823">
        <w:rPr>
          <w:rFonts w:ascii="Times New Roman" w:hAnsi="Times New Roman" w:cs="Times New Roman"/>
          <w:i/>
          <w:iCs/>
        </w:rPr>
        <w:t>с</w:t>
      </w:r>
      <w:r w:rsidRPr="00941823">
        <w:rPr>
          <w:rFonts w:ascii="Times New Roman" w:hAnsi="Times New Roman" w:cs="Times New Roman"/>
        </w:rPr>
        <w:t xml:space="preserve"> допускается получать путем испытаний грунтов лабораторными методами на срез или трехосное сжатие (ГОСТ 12248.1 и ГОСТ 12248.3).</w:t>
      </w:r>
    </w:p>
    <w:p w14:paraId="786395FF" w14:textId="77777777" w:rsidR="00024E29" w:rsidRPr="00941823" w:rsidRDefault="00024E29">
      <w:pPr>
        <w:pStyle w:val="FORMATTEXT"/>
        <w:ind w:firstLine="568"/>
        <w:jc w:val="both"/>
        <w:rPr>
          <w:rFonts w:ascii="Times New Roman" w:hAnsi="Times New Roman" w:cs="Times New Roman"/>
        </w:rPr>
      </w:pPr>
    </w:p>
    <w:p w14:paraId="1F7E457C" w14:textId="5CDB790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 полевых условиях значения </w:t>
      </w:r>
      <w:r w:rsidR="00952BED" w:rsidRPr="00941823">
        <w:rPr>
          <w:rFonts w:ascii="Times New Roman" w:hAnsi="Times New Roman" w:cs="Times New Roman"/>
          <w:noProof/>
          <w:position w:val="-8"/>
        </w:rPr>
        <w:drawing>
          <wp:inline distT="0" distB="0" distL="0" distR="0" wp14:anchorId="542C8C2D" wp14:editId="2A501251">
            <wp:extent cx="143510" cy="1638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941823">
        <w:rPr>
          <w:rFonts w:ascii="Times New Roman" w:hAnsi="Times New Roman" w:cs="Times New Roman"/>
        </w:rPr>
        <w:t xml:space="preserve">и </w:t>
      </w:r>
      <w:r w:rsidRPr="00941823">
        <w:rPr>
          <w:rFonts w:ascii="Times New Roman" w:hAnsi="Times New Roman" w:cs="Times New Roman"/>
          <w:i/>
          <w:iCs/>
        </w:rPr>
        <w:t>с</w:t>
      </w:r>
      <w:r w:rsidRPr="00941823">
        <w:rPr>
          <w:rFonts w:ascii="Times New Roman" w:hAnsi="Times New Roman" w:cs="Times New Roman"/>
        </w:rPr>
        <w:t xml:space="preserve"> допускается получать испытаниями на срез целиков грунта в шурфах или котлованах (ГОСТ 20276.4).</w:t>
      </w:r>
    </w:p>
    <w:p w14:paraId="4A3C649D" w14:textId="77777777" w:rsidR="00024E29" w:rsidRPr="00941823" w:rsidRDefault="00024E29">
      <w:pPr>
        <w:pStyle w:val="FORMATTEXT"/>
        <w:ind w:firstLine="568"/>
        <w:jc w:val="both"/>
        <w:rPr>
          <w:rFonts w:ascii="Times New Roman" w:hAnsi="Times New Roman" w:cs="Times New Roman"/>
        </w:rPr>
      </w:pPr>
    </w:p>
    <w:p w14:paraId="09ECA83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56FDFCE7" w14:textId="77777777" w:rsidR="00024E29" w:rsidRPr="00941823" w:rsidRDefault="00024E29">
      <w:pPr>
        <w:pStyle w:val="FORMATTEXT"/>
        <w:ind w:firstLine="568"/>
        <w:jc w:val="both"/>
        <w:rPr>
          <w:rFonts w:ascii="Times New Roman" w:hAnsi="Times New Roman" w:cs="Times New Roman"/>
        </w:rPr>
      </w:pPr>
    </w:p>
    <w:p w14:paraId="68DC0939" w14:textId="5C6CE6F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5.3.10 Для расчета по несущей способности оснований из медленно уплотняющихся водонасыщенных глинистых, органоминеральных и органических грунтов, в которых возможно формирование избыточных поровых давлений, необходимо определять сопротивление грунта недренированному сдвигу </w:t>
      </w:r>
      <w:r w:rsidR="00952BED" w:rsidRPr="00941823">
        <w:rPr>
          <w:rFonts w:ascii="Times New Roman" w:hAnsi="Times New Roman" w:cs="Times New Roman"/>
          <w:noProof/>
          <w:position w:val="-11"/>
        </w:rPr>
        <w:drawing>
          <wp:inline distT="0" distB="0" distL="0" distR="0" wp14:anchorId="4C0A7F6D" wp14:editId="757D2121">
            <wp:extent cx="184150" cy="2387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941823">
        <w:rPr>
          <w:rFonts w:ascii="Times New Roman" w:hAnsi="Times New Roman" w:cs="Times New Roman"/>
        </w:rPr>
        <w:t xml:space="preserve">. </w:t>
      </w:r>
    </w:p>
    <w:p w14:paraId="5C5AD1B5" w14:textId="675862A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 полевых условиях значение </w:t>
      </w:r>
      <w:r w:rsidR="00952BED" w:rsidRPr="00941823">
        <w:rPr>
          <w:rFonts w:ascii="Times New Roman" w:hAnsi="Times New Roman" w:cs="Times New Roman"/>
          <w:noProof/>
          <w:position w:val="-11"/>
        </w:rPr>
        <w:drawing>
          <wp:inline distT="0" distB="0" distL="0" distR="0" wp14:anchorId="49C753B6" wp14:editId="42879B2A">
            <wp:extent cx="184150" cy="2387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941823">
        <w:rPr>
          <w:rFonts w:ascii="Times New Roman" w:hAnsi="Times New Roman" w:cs="Times New Roman"/>
        </w:rPr>
        <w:t xml:space="preserve">может быть определено методом вращательного среза (крыльчаткой) в массиве грунта (ГОСТ 20276.5). </w:t>
      </w:r>
    </w:p>
    <w:p w14:paraId="232BEC37" w14:textId="4B4FFA2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 лабораторных условиях сопротивление недренированному сдвигу </w:t>
      </w:r>
      <w:r w:rsidR="00952BED" w:rsidRPr="00941823">
        <w:rPr>
          <w:rFonts w:ascii="Times New Roman" w:hAnsi="Times New Roman" w:cs="Times New Roman"/>
          <w:noProof/>
          <w:position w:val="-11"/>
        </w:rPr>
        <w:drawing>
          <wp:inline distT="0" distB="0" distL="0" distR="0" wp14:anchorId="7EE34228" wp14:editId="072C589C">
            <wp:extent cx="184150" cy="2387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941823">
        <w:rPr>
          <w:rFonts w:ascii="Times New Roman" w:hAnsi="Times New Roman" w:cs="Times New Roman"/>
        </w:rPr>
        <w:t xml:space="preserve">определяют по результатам неконсолидированно-недренированных трехосных испытаний (ГОСТ 12248.3). </w:t>
      </w:r>
    </w:p>
    <w:p w14:paraId="6711BD30" w14:textId="4098722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Для сооружений геотехнических категорий 1 и 2 значение </w:t>
      </w:r>
      <w:r w:rsidR="00952BED" w:rsidRPr="00941823">
        <w:rPr>
          <w:rFonts w:ascii="Times New Roman" w:hAnsi="Times New Roman" w:cs="Times New Roman"/>
          <w:noProof/>
          <w:position w:val="-11"/>
        </w:rPr>
        <w:drawing>
          <wp:inline distT="0" distB="0" distL="0" distR="0" wp14:anchorId="6F6DFEF3" wp14:editId="7D47A52C">
            <wp:extent cx="184150" cy="2387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941823">
        <w:rPr>
          <w:rFonts w:ascii="Times New Roman" w:hAnsi="Times New Roman" w:cs="Times New Roman"/>
        </w:rPr>
        <w:t xml:space="preserve">также допускается определять по результатам одноосного сжатия (ГОСТ 12248.2). </w:t>
      </w:r>
    </w:p>
    <w:p w14:paraId="2E93D805"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78D2FBC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5111D177" w14:textId="77777777" w:rsidR="00024E29" w:rsidRPr="00941823" w:rsidRDefault="00024E29">
      <w:pPr>
        <w:pStyle w:val="FORMATTEXT"/>
        <w:ind w:firstLine="568"/>
        <w:jc w:val="both"/>
        <w:rPr>
          <w:rFonts w:ascii="Times New Roman" w:hAnsi="Times New Roman" w:cs="Times New Roman"/>
        </w:rPr>
      </w:pPr>
    </w:p>
    <w:p w14:paraId="339DA9DB" w14:textId="13323C1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5.3.11 Значения </w:t>
      </w:r>
      <w:r w:rsidR="00952BED" w:rsidRPr="00941823">
        <w:rPr>
          <w:rFonts w:ascii="Times New Roman" w:hAnsi="Times New Roman" w:cs="Times New Roman"/>
          <w:noProof/>
          <w:position w:val="-8"/>
        </w:rPr>
        <w:drawing>
          <wp:inline distT="0" distB="0" distL="0" distR="0" wp14:anchorId="69DAAB62" wp14:editId="1F838280">
            <wp:extent cx="143510" cy="1638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941823">
        <w:rPr>
          <w:rFonts w:ascii="Times New Roman" w:hAnsi="Times New Roman" w:cs="Times New Roman"/>
        </w:rPr>
        <w:t xml:space="preserve">и </w:t>
      </w:r>
      <w:r w:rsidRPr="00941823">
        <w:rPr>
          <w:rFonts w:ascii="Times New Roman" w:hAnsi="Times New Roman" w:cs="Times New Roman"/>
          <w:i/>
          <w:iCs/>
        </w:rPr>
        <w:t>с</w:t>
      </w:r>
      <w:r w:rsidRPr="00941823">
        <w:rPr>
          <w:rFonts w:ascii="Times New Roman" w:hAnsi="Times New Roman" w:cs="Times New Roman"/>
        </w:rPr>
        <w:t xml:space="preserve"> песков и глинистых грунтов следует определять методом статического зондирования, а песков (кроме пылеватых водонасыщенных) - методом динамического зондирования (ГОСТ 19912), используя таблицы, указанные в 5.3.6.</w:t>
      </w:r>
    </w:p>
    <w:p w14:paraId="428A186A" w14:textId="77777777" w:rsidR="00024E29" w:rsidRPr="00941823" w:rsidRDefault="00024E29">
      <w:pPr>
        <w:pStyle w:val="FORMATTEXT"/>
        <w:ind w:firstLine="568"/>
        <w:jc w:val="both"/>
        <w:rPr>
          <w:rFonts w:ascii="Times New Roman" w:hAnsi="Times New Roman" w:cs="Times New Roman"/>
        </w:rPr>
      </w:pPr>
    </w:p>
    <w:p w14:paraId="46D77CE3" w14:textId="6B07706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Для сооружений геотехнических категорий 2 и 3 полученные зондированием значения </w:t>
      </w:r>
      <w:r w:rsidR="00952BED" w:rsidRPr="00941823">
        <w:rPr>
          <w:rFonts w:ascii="Times New Roman" w:hAnsi="Times New Roman" w:cs="Times New Roman"/>
          <w:noProof/>
          <w:position w:val="-8"/>
        </w:rPr>
        <w:drawing>
          <wp:inline distT="0" distB="0" distL="0" distR="0" wp14:anchorId="04EDB93A" wp14:editId="1D052FCC">
            <wp:extent cx="143510" cy="1638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941823">
        <w:rPr>
          <w:rFonts w:ascii="Times New Roman" w:hAnsi="Times New Roman" w:cs="Times New Roman"/>
        </w:rPr>
        <w:t xml:space="preserve">и </w:t>
      </w:r>
      <w:r w:rsidRPr="00941823">
        <w:rPr>
          <w:rFonts w:ascii="Times New Roman" w:hAnsi="Times New Roman" w:cs="Times New Roman"/>
          <w:i/>
          <w:iCs/>
        </w:rPr>
        <w:t>с</w:t>
      </w:r>
      <w:r w:rsidRPr="00941823">
        <w:rPr>
          <w:rFonts w:ascii="Times New Roman" w:hAnsi="Times New Roman" w:cs="Times New Roman"/>
        </w:rPr>
        <w:t xml:space="preserve"> следует корректировать на основе их сопоставления с результатами параллельно проводимых испытаний того же грунта методами, указанными в 5.3.9.</w:t>
      </w:r>
    </w:p>
    <w:p w14:paraId="53DEFD43" w14:textId="77777777" w:rsidR="00024E29" w:rsidRPr="00941823" w:rsidRDefault="00024E29">
      <w:pPr>
        <w:pStyle w:val="FORMATTEXT"/>
        <w:ind w:firstLine="568"/>
        <w:jc w:val="both"/>
        <w:rPr>
          <w:rFonts w:ascii="Times New Roman" w:hAnsi="Times New Roman" w:cs="Times New Roman"/>
        </w:rPr>
      </w:pPr>
    </w:p>
    <w:p w14:paraId="2CA6C34A" w14:textId="5459EE3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Примечание - При наличии статистически обоснованных региональных данных, приведенных в нормативных и методических документах, значения </w:t>
      </w:r>
      <w:r w:rsidR="00952BED" w:rsidRPr="00941823">
        <w:rPr>
          <w:rFonts w:ascii="Times New Roman" w:hAnsi="Times New Roman" w:cs="Times New Roman"/>
          <w:noProof/>
          <w:position w:val="-8"/>
        </w:rPr>
        <w:drawing>
          <wp:inline distT="0" distB="0" distL="0" distR="0" wp14:anchorId="2EE7ABC1" wp14:editId="1FCE9C96">
            <wp:extent cx="136525" cy="1638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941823">
        <w:rPr>
          <w:rFonts w:ascii="Times New Roman" w:hAnsi="Times New Roman" w:cs="Times New Roman"/>
        </w:rPr>
        <w:t xml:space="preserve">и </w:t>
      </w:r>
      <w:r w:rsidRPr="00941823">
        <w:rPr>
          <w:rFonts w:ascii="Times New Roman" w:hAnsi="Times New Roman" w:cs="Times New Roman"/>
          <w:i/>
          <w:iCs/>
        </w:rPr>
        <w:t>c</w:t>
      </w:r>
      <w:r w:rsidRPr="00941823">
        <w:rPr>
          <w:rFonts w:ascii="Times New Roman" w:hAnsi="Times New Roman" w:cs="Times New Roman"/>
        </w:rPr>
        <w:t xml:space="preserve"> назначаются по данным зондирования для сооружений геотехнической категории 2.</w:t>
      </w:r>
    </w:p>
    <w:p w14:paraId="149EC075" w14:textId="77777777" w:rsidR="00024E29" w:rsidRPr="00941823" w:rsidRDefault="00024E29">
      <w:pPr>
        <w:pStyle w:val="FORMATTEXT"/>
        <w:ind w:firstLine="568"/>
        <w:jc w:val="both"/>
        <w:rPr>
          <w:rFonts w:ascii="Times New Roman" w:hAnsi="Times New Roman" w:cs="Times New Roman"/>
        </w:rPr>
      </w:pPr>
    </w:p>
    <w:p w14:paraId="294A026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174BD2BC" w14:textId="77777777" w:rsidR="00024E29" w:rsidRPr="00941823" w:rsidRDefault="00024E29">
      <w:pPr>
        <w:pStyle w:val="FORMATTEXT"/>
        <w:ind w:firstLine="568"/>
        <w:jc w:val="both"/>
        <w:rPr>
          <w:rFonts w:ascii="Times New Roman" w:hAnsi="Times New Roman" w:cs="Times New Roman"/>
        </w:rPr>
      </w:pPr>
    </w:p>
    <w:p w14:paraId="52E0468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5.3.12 Указанные в 5.3.6, 5.3.7 методы определения модуля деформации и в 5.3.11 методы определения прочностных характеристик допускается применять без параллельного проведения испытаний методами, указанными в 5.3.5 и 5.3.9, для сооружений геотехнической категории 2, приведенных в таблице 5.11.</w:t>
      </w:r>
    </w:p>
    <w:p w14:paraId="00FF30F2" w14:textId="77777777" w:rsidR="00024E29" w:rsidRPr="00941823" w:rsidRDefault="00024E29">
      <w:pPr>
        <w:pStyle w:val="FORMATTEXT"/>
        <w:ind w:firstLine="568"/>
        <w:jc w:val="both"/>
        <w:rPr>
          <w:rFonts w:ascii="Times New Roman" w:hAnsi="Times New Roman" w:cs="Times New Roman"/>
        </w:rPr>
      </w:pPr>
    </w:p>
    <w:p w14:paraId="59055D5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3DDB0A55" w14:textId="77777777" w:rsidR="00024E29" w:rsidRPr="00941823" w:rsidRDefault="00024E29">
      <w:pPr>
        <w:pStyle w:val="FORMATTEXT"/>
        <w:ind w:firstLine="568"/>
        <w:jc w:val="both"/>
        <w:rPr>
          <w:rFonts w:ascii="Times New Roman" w:hAnsi="Times New Roman" w:cs="Times New Roman"/>
        </w:rPr>
      </w:pPr>
    </w:p>
    <w:p w14:paraId="17282C8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5.3.13 Для линейных сооружений геотехнической категории 2 значения прочностных и деформационных характеристик грунтов допускается определять только по результатам трехосных испытаний.</w:t>
      </w:r>
    </w:p>
    <w:p w14:paraId="7B403198" w14:textId="77777777" w:rsidR="00024E29" w:rsidRPr="00941823" w:rsidRDefault="00024E29">
      <w:pPr>
        <w:pStyle w:val="FORMATTEXT"/>
        <w:ind w:firstLine="568"/>
        <w:jc w:val="both"/>
        <w:rPr>
          <w:rFonts w:ascii="Times New Roman" w:hAnsi="Times New Roman" w:cs="Times New Roman"/>
        </w:rPr>
      </w:pPr>
    </w:p>
    <w:p w14:paraId="68BB812A" w14:textId="3D19DCE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5.3.14 Предел прочности на одноосное сжатие скальных грунтов </w:t>
      </w:r>
      <w:r w:rsidR="00952BED" w:rsidRPr="00941823">
        <w:rPr>
          <w:rFonts w:ascii="Times New Roman" w:hAnsi="Times New Roman" w:cs="Times New Roman"/>
          <w:noProof/>
          <w:position w:val="-11"/>
        </w:rPr>
        <w:drawing>
          <wp:inline distT="0" distB="0" distL="0" distR="0" wp14:anchorId="08B4E21C" wp14:editId="03B11FB4">
            <wp:extent cx="273050" cy="231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941823">
        <w:rPr>
          <w:rFonts w:ascii="Times New Roman" w:hAnsi="Times New Roman" w:cs="Times New Roman"/>
        </w:rPr>
        <w:t>следует определять в соответствии с ГОСТ 21153.2.</w:t>
      </w:r>
    </w:p>
    <w:p w14:paraId="7C57064A" w14:textId="77777777" w:rsidR="00024E29" w:rsidRPr="00941823" w:rsidRDefault="00024E29">
      <w:pPr>
        <w:pStyle w:val="FORMATTEXT"/>
        <w:ind w:firstLine="568"/>
        <w:jc w:val="both"/>
        <w:rPr>
          <w:rFonts w:ascii="Times New Roman" w:hAnsi="Times New Roman" w:cs="Times New Roman"/>
        </w:rPr>
      </w:pPr>
    </w:p>
    <w:p w14:paraId="3199438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w:t>
      </w:r>
    </w:p>
    <w:p w14:paraId="5FBFD187" w14:textId="77777777" w:rsidR="00024E29" w:rsidRPr="00941823" w:rsidRDefault="00024E29">
      <w:pPr>
        <w:pStyle w:val="FORMATTEXT"/>
        <w:ind w:firstLine="568"/>
        <w:jc w:val="both"/>
        <w:rPr>
          <w:rFonts w:ascii="Times New Roman" w:hAnsi="Times New Roman" w:cs="Times New Roman"/>
        </w:rPr>
      </w:pPr>
    </w:p>
    <w:p w14:paraId="5CD6192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5.3.15 Нормативные и расчетные значения характеристик грунтов следует устанавливать на основе статистической обработки результатов испытаний по методике, изложенной в ГОСТ 20522.</w:t>
      </w:r>
    </w:p>
    <w:p w14:paraId="1C91048E" w14:textId="77777777" w:rsidR="00024E29" w:rsidRPr="00941823" w:rsidRDefault="00024E29">
      <w:pPr>
        <w:pStyle w:val="FORMATTEXT"/>
        <w:ind w:firstLine="568"/>
        <w:jc w:val="both"/>
        <w:rPr>
          <w:rFonts w:ascii="Times New Roman" w:hAnsi="Times New Roman" w:cs="Times New Roman"/>
        </w:rPr>
      </w:pPr>
    </w:p>
    <w:p w14:paraId="0268855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Нормативные значения характеристик грунта или параметров, определяющих свойства грунтового массива, следует принимать равными их математическим ожиданиям, полученным на основании обработки результатов испытаний, если не оговорены иные условия, определяющие их значения.</w:t>
      </w:r>
    </w:p>
    <w:p w14:paraId="7ECF4412" w14:textId="77777777" w:rsidR="00024E29" w:rsidRPr="00941823" w:rsidRDefault="00024E29">
      <w:pPr>
        <w:pStyle w:val="FORMATTEXT"/>
        <w:ind w:firstLine="568"/>
        <w:jc w:val="both"/>
        <w:rPr>
          <w:rFonts w:ascii="Times New Roman" w:hAnsi="Times New Roman" w:cs="Times New Roman"/>
        </w:rPr>
      </w:pPr>
    </w:p>
    <w:p w14:paraId="707369F7" w14:textId="550D546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Расчетные значения характеристик грунта определяют с учетом их возможных отклонений в неблагоприятную сторону от их нормативных значений. Учет таких отклонений следует выполнять с помощью использования частных коэффициентов надежности по грунту </w:t>
      </w:r>
      <w:r w:rsidR="00952BED" w:rsidRPr="00941823">
        <w:rPr>
          <w:rFonts w:ascii="Times New Roman" w:hAnsi="Times New Roman" w:cs="Times New Roman"/>
          <w:noProof/>
          <w:position w:val="-11"/>
        </w:rPr>
        <w:drawing>
          <wp:inline distT="0" distB="0" distL="0" distR="0" wp14:anchorId="1E52FB3B" wp14:editId="6D50EFD3">
            <wp:extent cx="198120" cy="2387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941823">
        <w:rPr>
          <w:rFonts w:ascii="Times New Roman" w:hAnsi="Times New Roman" w:cs="Times New Roman"/>
        </w:rPr>
        <w:t xml:space="preserve">. </w:t>
      </w:r>
    </w:p>
    <w:p w14:paraId="16B50A37" w14:textId="77777777" w:rsidR="00024E29" w:rsidRPr="00941823" w:rsidRDefault="00024E29">
      <w:pPr>
        <w:pStyle w:val="FORMATTEXT"/>
        <w:ind w:firstLine="568"/>
        <w:jc w:val="both"/>
        <w:rPr>
          <w:rFonts w:ascii="Times New Roman" w:hAnsi="Times New Roman" w:cs="Times New Roman"/>
        </w:rPr>
      </w:pPr>
    </w:p>
    <w:p w14:paraId="3A559F9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01D86C3B" w14:textId="77777777" w:rsidR="00024E29" w:rsidRPr="00941823" w:rsidRDefault="00024E29">
      <w:pPr>
        <w:pStyle w:val="FORMATTEXT"/>
        <w:ind w:firstLine="568"/>
        <w:jc w:val="both"/>
        <w:rPr>
          <w:rFonts w:ascii="Times New Roman" w:hAnsi="Times New Roman" w:cs="Times New Roman"/>
        </w:rPr>
      </w:pPr>
    </w:p>
    <w:p w14:paraId="66BCB70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5.3.16 Все расчеты оснований следует выполнять с использованием расчетных значений характеристик грунтов </w:t>
      </w:r>
      <w:r w:rsidRPr="00941823">
        <w:rPr>
          <w:rFonts w:ascii="Times New Roman" w:hAnsi="Times New Roman" w:cs="Times New Roman"/>
          <w:i/>
          <w:iCs/>
        </w:rPr>
        <w:t>X</w:t>
      </w:r>
      <w:r w:rsidRPr="00941823">
        <w:rPr>
          <w:rFonts w:ascii="Times New Roman" w:hAnsi="Times New Roman" w:cs="Times New Roman"/>
        </w:rPr>
        <w:t>, вычисляемых по формуле</w:t>
      </w:r>
    </w:p>
    <w:p w14:paraId="70C645BC" w14:textId="77777777" w:rsidR="00024E29" w:rsidRPr="00941823" w:rsidRDefault="00024E29">
      <w:pPr>
        <w:pStyle w:val="FORMATTEXT"/>
        <w:ind w:firstLine="568"/>
        <w:jc w:val="both"/>
        <w:rPr>
          <w:rFonts w:ascii="Times New Roman" w:hAnsi="Times New Roman" w:cs="Times New Roman"/>
        </w:rPr>
      </w:pPr>
    </w:p>
    <w:p w14:paraId="016E2500" w14:textId="074FEF56"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lastRenderedPageBreak/>
        <w:drawing>
          <wp:inline distT="0" distB="0" distL="0" distR="0" wp14:anchorId="707CBC9B" wp14:editId="5B5C8465">
            <wp:extent cx="764540" cy="2387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4540" cy="238760"/>
                    </a:xfrm>
                    <a:prstGeom prst="rect">
                      <a:avLst/>
                    </a:prstGeom>
                    <a:noFill/>
                    <a:ln>
                      <a:noFill/>
                    </a:ln>
                  </pic:spPr>
                </pic:pic>
              </a:graphicData>
            </a:graphic>
          </wp:inline>
        </w:drawing>
      </w:r>
      <w:r w:rsidR="00024E29" w:rsidRPr="00941823">
        <w:rPr>
          <w:rFonts w:ascii="Times New Roman" w:hAnsi="Times New Roman" w:cs="Times New Roman"/>
        </w:rPr>
        <w:t xml:space="preserve">,                                                                     (5.1) </w:t>
      </w:r>
    </w:p>
    <w:p w14:paraId="798E3375" w14:textId="77777777" w:rsidR="00024E29" w:rsidRPr="00941823" w:rsidRDefault="00024E29">
      <w:pPr>
        <w:pStyle w:val="FORMATTEXT"/>
        <w:jc w:val="both"/>
        <w:rPr>
          <w:rFonts w:ascii="Times New Roman" w:hAnsi="Times New Roman" w:cs="Times New Roman"/>
        </w:rPr>
      </w:pPr>
    </w:p>
    <w:p w14:paraId="5F591420" w14:textId="77777777" w:rsidR="00024E29" w:rsidRPr="00941823" w:rsidRDefault="00024E29">
      <w:pPr>
        <w:pStyle w:val="FORMATTEXT"/>
        <w:jc w:val="both"/>
        <w:rPr>
          <w:rFonts w:ascii="Times New Roman" w:hAnsi="Times New Roman" w:cs="Times New Roman"/>
        </w:rPr>
      </w:pPr>
    </w:p>
    <w:p w14:paraId="77660855" w14:textId="597B315E"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Х</w:t>
      </w:r>
      <w:r w:rsidR="00952BED" w:rsidRPr="00941823">
        <w:rPr>
          <w:rFonts w:ascii="Times New Roman" w:hAnsi="Times New Roman" w:cs="Times New Roman"/>
          <w:noProof/>
          <w:position w:val="-11"/>
        </w:rPr>
        <w:drawing>
          <wp:inline distT="0" distB="0" distL="0" distR="0" wp14:anchorId="7C5C6CA8" wp14:editId="742C1053">
            <wp:extent cx="116205" cy="231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 cy="231775"/>
                    </a:xfrm>
                    <a:prstGeom prst="rect">
                      <a:avLst/>
                    </a:prstGeom>
                    <a:noFill/>
                    <a:ln>
                      <a:noFill/>
                    </a:ln>
                  </pic:spPr>
                </pic:pic>
              </a:graphicData>
            </a:graphic>
          </wp:inline>
        </w:drawing>
      </w:r>
      <w:r w:rsidRPr="00941823">
        <w:rPr>
          <w:rFonts w:ascii="Times New Roman" w:hAnsi="Times New Roman" w:cs="Times New Roman"/>
        </w:rPr>
        <w:t xml:space="preserve"> - нормативное значение данной характеристики; </w:t>
      </w:r>
    </w:p>
    <w:p w14:paraId="205A969F" w14:textId="4287DA7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0C16E08" wp14:editId="4A1C80D9">
            <wp:extent cx="198120" cy="2387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24E29" w:rsidRPr="00941823">
        <w:rPr>
          <w:rFonts w:ascii="Times New Roman" w:hAnsi="Times New Roman" w:cs="Times New Roman"/>
        </w:rPr>
        <w:t>- коэффициент надежности по грунту.</w:t>
      </w:r>
    </w:p>
    <w:p w14:paraId="4E512169" w14:textId="77777777" w:rsidR="00024E29" w:rsidRPr="00941823" w:rsidRDefault="00024E29">
      <w:pPr>
        <w:pStyle w:val="FORMATTEXT"/>
        <w:ind w:firstLine="568"/>
        <w:jc w:val="both"/>
        <w:rPr>
          <w:rFonts w:ascii="Times New Roman" w:hAnsi="Times New Roman" w:cs="Times New Roman"/>
        </w:rPr>
      </w:pPr>
    </w:p>
    <w:p w14:paraId="197B9635" w14:textId="6761F1E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Коэффициент надежности по грунту при вычислении расчетных значений прочностных характеристик </w:t>
      </w:r>
      <w:r w:rsidR="00952BED" w:rsidRPr="00941823">
        <w:rPr>
          <w:rFonts w:ascii="Times New Roman" w:hAnsi="Times New Roman" w:cs="Times New Roman"/>
          <w:noProof/>
          <w:position w:val="-8"/>
        </w:rPr>
        <w:drawing>
          <wp:inline distT="0" distB="0" distL="0" distR="0" wp14:anchorId="17A6EC45" wp14:editId="04EBDBF5">
            <wp:extent cx="143510" cy="16383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941823">
        <w:rPr>
          <w:rFonts w:ascii="Times New Roman" w:hAnsi="Times New Roman" w:cs="Times New Roman"/>
        </w:rPr>
        <w:t xml:space="preserve">, </w:t>
      </w:r>
      <w:r w:rsidRPr="00941823">
        <w:rPr>
          <w:rFonts w:ascii="Times New Roman" w:hAnsi="Times New Roman" w:cs="Times New Roman"/>
          <w:i/>
          <w:iCs/>
        </w:rPr>
        <w:t>с</w:t>
      </w:r>
      <w:r w:rsidRPr="00941823">
        <w:rPr>
          <w:rFonts w:ascii="Times New Roman" w:hAnsi="Times New Roman" w:cs="Times New Roman"/>
        </w:rPr>
        <w:t xml:space="preserve"> и </w:t>
      </w:r>
      <w:r w:rsidRPr="00941823">
        <w:rPr>
          <w:rFonts w:ascii="Times New Roman" w:hAnsi="Times New Roman" w:cs="Times New Roman"/>
          <w:i/>
          <w:iCs/>
        </w:rPr>
        <w:t>с</w:t>
      </w:r>
      <w:r w:rsidR="00952BED" w:rsidRPr="00941823">
        <w:rPr>
          <w:rFonts w:ascii="Times New Roman" w:hAnsi="Times New Roman" w:cs="Times New Roman"/>
          <w:noProof/>
          <w:position w:val="-11"/>
        </w:rPr>
        <w:drawing>
          <wp:inline distT="0" distB="0" distL="0" distR="0" wp14:anchorId="79C2D1DB" wp14:editId="5D2A3787">
            <wp:extent cx="116205" cy="2317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05" cy="231775"/>
                    </a:xfrm>
                    <a:prstGeom prst="rect">
                      <a:avLst/>
                    </a:prstGeom>
                    <a:noFill/>
                    <a:ln>
                      <a:noFill/>
                    </a:ln>
                  </pic:spPr>
                </pic:pic>
              </a:graphicData>
            </a:graphic>
          </wp:inline>
        </w:drawing>
      </w:r>
      <w:r w:rsidRPr="00941823">
        <w:rPr>
          <w:rFonts w:ascii="Times New Roman" w:hAnsi="Times New Roman" w:cs="Times New Roman"/>
        </w:rPr>
        <w:t xml:space="preserve"> дисперсных грунтов и </w:t>
      </w:r>
      <w:r w:rsidRPr="00941823">
        <w:rPr>
          <w:rFonts w:ascii="Times New Roman" w:hAnsi="Times New Roman" w:cs="Times New Roman"/>
          <w:i/>
          <w:iCs/>
        </w:rPr>
        <w:t>R</w:t>
      </w:r>
      <w:r w:rsidR="00952BED" w:rsidRPr="00941823">
        <w:rPr>
          <w:rFonts w:ascii="Times New Roman" w:hAnsi="Times New Roman" w:cs="Times New Roman"/>
          <w:noProof/>
          <w:position w:val="-11"/>
        </w:rPr>
        <w:drawing>
          <wp:inline distT="0" distB="0" distL="0" distR="0" wp14:anchorId="41F9AC24" wp14:editId="7694DF02">
            <wp:extent cx="102235" cy="2317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941823">
        <w:rPr>
          <w:rFonts w:ascii="Times New Roman" w:hAnsi="Times New Roman" w:cs="Times New Roman"/>
        </w:rPr>
        <w:t xml:space="preserve"> скальных грунтов, а также плотности грунта </w:t>
      </w:r>
      <w:r w:rsidR="00952BED" w:rsidRPr="00941823">
        <w:rPr>
          <w:rFonts w:ascii="Times New Roman" w:hAnsi="Times New Roman" w:cs="Times New Roman"/>
          <w:noProof/>
          <w:position w:val="-8"/>
        </w:rPr>
        <w:drawing>
          <wp:inline distT="0" distB="0" distL="0" distR="0" wp14:anchorId="224DC0C4" wp14:editId="4C821848">
            <wp:extent cx="122555" cy="16383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941823">
        <w:rPr>
          <w:rFonts w:ascii="Times New Roman" w:hAnsi="Times New Roman" w:cs="Times New Roman"/>
        </w:rPr>
        <w:t xml:space="preserve">устанавливают в зависимости от изменчивости этих характеристик, числа определений и значения доверительной вероятности </w:t>
      </w:r>
      <w:r w:rsidR="00952BED" w:rsidRPr="00941823">
        <w:rPr>
          <w:rFonts w:ascii="Times New Roman" w:hAnsi="Times New Roman" w:cs="Times New Roman"/>
          <w:noProof/>
          <w:position w:val="-7"/>
        </w:rPr>
        <w:drawing>
          <wp:inline distT="0" distB="0" distL="0" distR="0" wp14:anchorId="1BE8D0F5" wp14:editId="0936907E">
            <wp:extent cx="143510" cy="14351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941823">
        <w:rPr>
          <w:rFonts w:ascii="Times New Roman" w:hAnsi="Times New Roman" w:cs="Times New Roman"/>
        </w:rPr>
        <w:t>(ГОСТ 20522).</w:t>
      </w:r>
    </w:p>
    <w:p w14:paraId="353E39A9" w14:textId="77777777" w:rsidR="00024E29" w:rsidRPr="00941823" w:rsidRDefault="00024E29">
      <w:pPr>
        <w:pStyle w:val="FORMATTEXT"/>
        <w:ind w:firstLine="568"/>
        <w:jc w:val="both"/>
        <w:rPr>
          <w:rFonts w:ascii="Times New Roman" w:hAnsi="Times New Roman" w:cs="Times New Roman"/>
        </w:rPr>
      </w:pPr>
    </w:p>
    <w:p w14:paraId="2F36CA08" w14:textId="4248191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Для прочих характеристик грунта допускается принимать </w:t>
      </w:r>
      <w:r w:rsidR="00952BED" w:rsidRPr="00941823">
        <w:rPr>
          <w:rFonts w:ascii="Times New Roman" w:hAnsi="Times New Roman" w:cs="Times New Roman"/>
          <w:noProof/>
          <w:position w:val="-11"/>
        </w:rPr>
        <w:drawing>
          <wp:inline distT="0" distB="0" distL="0" distR="0" wp14:anchorId="4DA511DB" wp14:editId="24072CA2">
            <wp:extent cx="198120" cy="2387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941823">
        <w:rPr>
          <w:rFonts w:ascii="Times New Roman" w:hAnsi="Times New Roman" w:cs="Times New Roman"/>
        </w:rPr>
        <w:t>равным 1.</w:t>
      </w:r>
    </w:p>
    <w:p w14:paraId="63F1733D" w14:textId="77777777" w:rsidR="00024E29" w:rsidRPr="00941823" w:rsidRDefault="00024E29">
      <w:pPr>
        <w:pStyle w:val="FORMATTEXT"/>
        <w:ind w:firstLine="568"/>
        <w:jc w:val="both"/>
        <w:rPr>
          <w:rFonts w:ascii="Times New Roman" w:hAnsi="Times New Roman" w:cs="Times New Roman"/>
        </w:rPr>
      </w:pPr>
    </w:p>
    <w:p w14:paraId="40DEDF4D" w14:textId="67077CF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Примечание - Расчетное значение удельного веса грунта </w:t>
      </w:r>
      <w:r w:rsidR="00952BED" w:rsidRPr="00941823">
        <w:rPr>
          <w:rFonts w:ascii="Times New Roman" w:hAnsi="Times New Roman" w:cs="Times New Roman"/>
          <w:noProof/>
          <w:position w:val="-8"/>
        </w:rPr>
        <w:drawing>
          <wp:inline distT="0" distB="0" distL="0" distR="0" wp14:anchorId="50AAEA01" wp14:editId="26FA2FC6">
            <wp:extent cx="116205" cy="1638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941823">
        <w:rPr>
          <w:rFonts w:ascii="Times New Roman" w:hAnsi="Times New Roman" w:cs="Times New Roman"/>
        </w:rPr>
        <w:t xml:space="preserve">определяют умножением расчетного значения плотности грунта </w:t>
      </w:r>
      <w:r w:rsidR="00952BED" w:rsidRPr="00941823">
        <w:rPr>
          <w:rFonts w:ascii="Times New Roman" w:hAnsi="Times New Roman" w:cs="Times New Roman"/>
          <w:noProof/>
          <w:position w:val="-8"/>
        </w:rPr>
        <w:drawing>
          <wp:inline distT="0" distB="0" distL="0" distR="0" wp14:anchorId="47E01456" wp14:editId="1698D173">
            <wp:extent cx="122555" cy="16383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941823">
        <w:rPr>
          <w:rFonts w:ascii="Times New Roman" w:hAnsi="Times New Roman" w:cs="Times New Roman"/>
        </w:rPr>
        <w:t xml:space="preserve">на ускорение свободного падения </w:t>
      </w:r>
      <w:r w:rsidR="00952BED" w:rsidRPr="00941823">
        <w:rPr>
          <w:rFonts w:ascii="Times New Roman" w:hAnsi="Times New Roman" w:cs="Times New Roman"/>
          <w:noProof/>
          <w:position w:val="-8"/>
        </w:rPr>
        <w:drawing>
          <wp:inline distT="0" distB="0" distL="0" distR="0" wp14:anchorId="7A78F743" wp14:editId="4C5D3AEE">
            <wp:extent cx="143510" cy="1638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941823">
        <w:rPr>
          <w:rFonts w:ascii="Times New Roman" w:hAnsi="Times New Roman" w:cs="Times New Roman"/>
        </w:rPr>
        <w:t>.</w:t>
      </w:r>
    </w:p>
    <w:p w14:paraId="41295547" w14:textId="77777777" w:rsidR="00024E29" w:rsidRPr="00941823" w:rsidRDefault="00024E29">
      <w:pPr>
        <w:pStyle w:val="FORMATTEXT"/>
        <w:ind w:firstLine="568"/>
        <w:jc w:val="both"/>
        <w:rPr>
          <w:rFonts w:ascii="Times New Roman" w:hAnsi="Times New Roman" w:cs="Times New Roman"/>
        </w:rPr>
      </w:pPr>
    </w:p>
    <w:p w14:paraId="69B9697F" w14:textId="7A87773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5.3.17 Доверительную вероятность расчетных значений характеристик грунтов </w:t>
      </w:r>
      <w:r w:rsidR="00952BED" w:rsidRPr="00941823">
        <w:rPr>
          <w:rFonts w:ascii="Times New Roman" w:hAnsi="Times New Roman" w:cs="Times New Roman"/>
          <w:noProof/>
          <w:position w:val="-7"/>
        </w:rPr>
        <w:drawing>
          <wp:inline distT="0" distB="0" distL="0" distR="0" wp14:anchorId="0DB2C53F" wp14:editId="55CED328">
            <wp:extent cx="143510" cy="14351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941823">
        <w:rPr>
          <w:rFonts w:ascii="Times New Roman" w:hAnsi="Times New Roman" w:cs="Times New Roman"/>
        </w:rPr>
        <w:t>принимают равной при расчетах оснований по первой группе предельных состояний 0,95, по второй группе - 0,85.</w:t>
      </w:r>
    </w:p>
    <w:p w14:paraId="09110BC6" w14:textId="77777777" w:rsidR="00024E29" w:rsidRPr="00941823" w:rsidRDefault="00024E29">
      <w:pPr>
        <w:pStyle w:val="FORMATTEXT"/>
        <w:ind w:firstLine="568"/>
        <w:jc w:val="both"/>
        <w:rPr>
          <w:rFonts w:ascii="Times New Roman" w:hAnsi="Times New Roman" w:cs="Times New Roman"/>
        </w:rPr>
      </w:pPr>
    </w:p>
    <w:p w14:paraId="6DFD6E3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2E7A122B" w14:textId="77777777" w:rsidR="00024E29" w:rsidRPr="00941823" w:rsidRDefault="00024E29">
      <w:pPr>
        <w:pStyle w:val="FORMATTEXT"/>
        <w:ind w:firstLine="568"/>
        <w:jc w:val="both"/>
        <w:rPr>
          <w:rFonts w:ascii="Times New Roman" w:hAnsi="Times New Roman" w:cs="Times New Roman"/>
        </w:rPr>
      </w:pPr>
    </w:p>
    <w:p w14:paraId="1C17BB8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Расчетные значения характеристик грунтов, соответствующие различным значениям доверительной вероятности (для расчетов по первой и второй группам предельных состояний), следует приводить в отчетах по инженерно-геологическим изысканиям.</w:t>
      </w:r>
    </w:p>
    <w:p w14:paraId="55824E49" w14:textId="77777777" w:rsidR="00024E29" w:rsidRPr="00941823" w:rsidRDefault="00024E29">
      <w:pPr>
        <w:pStyle w:val="FORMATTEXT"/>
        <w:ind w:firstLine="568"/>
        <w:jc w:val="both"/>
        <w:rPr>
          <w:rFonts w:ascii="Times New Roman" w:hAnsi="Times New Roman" w:cs="Times New Roman"/>
        </w:rPr>
      </w:pPr>
    </w:p>
    <w:p w14:paraId="0302265B" w14:textId="3D059BA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2 Расчетные значения характеристик грунтов </w:t>
      </w:r>
      <w:r w:rsidR="00952BED" w:rsidRPr="00941823">
        <w:rPr>
          <w:rFonts w:ascii="Times New Roman" w:hAnsi="Times New Roman" w:cs="Times New Roman"/>
          <w:noProof/>
          <w:position w:val="-8"/>
        </w:rPr>
        <w:drawing>
          <wp:inline distT="0" distB="0" distL="0" distR="0" wp14:anchorId="1E45B7C3" wp14:editId="3F2301B7">
            <wp:extent cx="143510" cy="1638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941823">
        <w:rPr>
          <w:rFonts w:ascii="Times New Roman" w:hAnsi="Times New Roman" w:cs="Times New Roman"/>
        </w:rPr>
        <w:t xml:space="preserve">, </w:t>
      </w:r>
      <w:r w:rsidRPr="00941823">
        <w:rPr>
          <w:rFonts w:ascii="Times New Roman" w:hAnsi="Times New Roman" w:cs="Times New Roman"/>
          <w:i/>
          <w:iCs/>
        </w:rPr>
        <w:t>с</w:t>
      </w:r>
      <w:r w:rsidRPr="00941823">
        <w:rPr>
          <w:rFonts w:ascii="Times New Roman" w:hAnsi="Times New Roman" w:cs="Times New Roman"/>
        </w:rPr>
        <w:t xml:space="preserve"> и </w:t>
      </w:r>
      <w:r w:rsidRPr="00941823">
        <w:rPr>
          <w:rFonts w:ascii="Times New Roman" w:hAnsi="Times New Roman" w:cs="Times New Roman"/>
          <w:i/>
          <w:iCs/>
        </w:rPr>
        <w:t>с</w:t>
      </w:r>
      <w:r w:rsidR="00952BED" w:rsidRPr="00941823">
        <w:rPr>
          <w:rFonts w:ascii="Times New Roman" w:hAnsi="Times New Roman" w:cs="Times New Roman"/>
          <w:noProof/>
          <w:position w:val="-11"/>
        </w:rPr>
        <w:drawing>
          <wp:inline distT="0" distB="0" distL="0" distR="0" wp14:anchorId="73A77E51" wp14:editId="7EADA1C1">
            <wp:extent cx="116205" cy="2317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05" cy="231775"/>
                    </a:xfrm>
                    <a:prstGeom prst="rect">
                      <a:avLst/>
                    </a:prstGeom>
                    <a:noFill/>
                    <a:ln>
                      <a:noFill/>
                    </a:ln>
                  </pic:spPr>
                </pic:pic>
              </a:graphicData>
            </a:graphic>
          </wp:inline>
        </w:drawing>
      </w:r>
      <w:r w:rsidRPr="00941823">
        <w:rPr>
          <w:rFonts w:ascii="Times New Roman" w:hAnsi="Times New Roman" w:cs="Times New Roman"/>
        </w:rPr>
        <w:t xml:space="preserve"> и </w:t>
      </w:r>
      <w:r w:rsidR="00952BED" w:rsidRPr="00941823">
        <w:rPr>
          <w:rFonts w:ascii="Times New Roman" w:hAnsi="Times New Roman" w:cs="Times New Roman"/>
          <w:noProof/>
          <w:position w:val="-8"/>
        </w:rPr>
        <w:drawing>
          <wp:inline distT="0" distB="0" distL="0" distR="0" wp14:anchorId="7BA5D864" wp14:editId="1C7804E8">
            <wp:extent cx="122555" cy="16383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941823">
        <w:rPr>
          <w:rFonts w:ascii="Times New Roman" w:hAnsi="Times New Roman" w:cs="Times New Roman"/>
        </w:rPr>
        <w:t xml:space="preserve">для расчетов по несущей способности обозначают </w:t>
      </w:r>
      <w:r w:rsidR="00952BED" w:rsidRPr="00941823">
        <w:rPr>
          <w:rFonts w:ascii="Times New Roman" w:hAnsi="Times New Roman" w:cs="Times New Roman"/>
          <w:noProof/>
          <w:position w:val="-10"/>
        </w:rPr>
        <w:drawing>
          <wp:inline distT="0" distB="0" distL="0" distR="0" wp14:anchorId="246B74FB" wp14:editId="7BAE0BC3">
            <wp:extent cx="191135" cy="2184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49739660" wp14:editId="004E202F">
            <wp:extent cx="163830" cy="2184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725CCEDE" wp14:editId="6B7D4A3F">
            <wp:extent cx="218440" cy="231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0"/>
        </w:rPr>
        <w:drawing>
          <wp:inline distT="0" distB="0" distL="0" distR="0" wp14:anchorId="6D790D5C" wp14:editId="15518499">
            <wp:extent cx="184150" cy="2184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 а по деформациям - </w:t>
      </w:r>
      <w:r w:rsidR="00952BED" w:rsidRPr="00941823">
        <w:rPr>
          <w:rFonts w:ascii="Times New Roman" w:hAnsi="Times New Roman" w:cs="Times New Roman"/>
          <w:noProof/>
          <w:position w:val="-10"/>
        </w:rPr>
        <w:drawing>
          <wp:inline distT="0" distB="0" distL="0" distR="0" wp14:anchorId="58028638" wp14:editId="79D72F1A">
            <wp:extent cx="231775" cy="2184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73E3FFA9" wp14:editId="00DA334F">
            <wp:extent cx="191135" cy="218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0CD3F720" wp14:editId="0D66B2F7">
            <wp:extent cx="259080" cy="231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0"/>
        </w:rPr>
        <w:drawing>
          <wp:inline distT="0" distB="0" distL="0" distR="0" wp14:anchorId="3ABC3C80" wp14:editId="7C707529">
            <wp:extent cx="218440" cy="2184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941823">
        <w:rPr>
          <w:rFonts w:ascii="Times New Roman" w:hAnsi="Times New Roman" w:cs="Times New Roman"/>
        </w:rPr>
        <w:t>.</w:t>
      </w:r>
    </w:p>
    <w:p w14:paraId="048630C0" w14:textId="77777777" w:rsidR="00024E29" w:rsidRPr="00941823" w:rsidRDefault="00024E29">
      <w:pPr>
        <w:pStyle w:val="FORMATTEXT"/>
        <w:ind w:firstLine="568"/>
        <w:jc w:val="both"/>
        <w:rPr>
          <w:rFonts w:ascii="Times New Roman" w:hAnsi="Times New Roman" w:cs="Times New Roman"/>
        </w:rPr>
      </w:pPr>
    </w:p>
    <w:p w14:paraId="2B08F85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5.3.18 Следует учитывать, что снижение расчетных значений характеристик грунтов по отношению к их нормативным значениям может как повышать, так и понижать надежность проектных решений. В ряде случаев расчетные значения характеристик грунта должны быть определены с двусторонней доверительной вероятностью, а в качестве расчетных приняты те значения, которые повышают надежность проектного решения. </w:t>
      </w:r>
    </w:p>
    <w:p w14:paraId="122CE49D" w14:textId="77777777" w:rsidR="00024E29" w:rsidRPr="00941823" w:rsidRDefault="00024E29">
      <w:pPr>
        <w:pStyle w:val="FORMATTEXT"/>
        <w:ind w:firstLine="568"/>
        <w:jc w:val="both"/>
        <w:rPr>
          <w:rFonts w:ascii="Times New Roman" w:hAnsi="Times New Roman" w:cs="Times New Roman"/>
        </w:rPr>
      </w:pPr>
    </w:p>
    <w:p w14:paraId="5F4B27A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Например, вес грунта (определяемый по расчетному значению плотности) является благоприятным фактором при расчете сооружения на всплытие, несущей способности фундамента или пассивного давления грунта и неблагоприятным при определении активного давления грунта.</w:t>
      </w:r>
    </w:p>
    <w:p w14:paraId="613CEDDF" w14:textId="77777777" w:rsidR="00024E29" w:rsidRPr="00941823" w:rsidRDefault="00024E29">
      <w:pPr>
        <w:pStyle w:val="FORMATTEXT"/>
        <w:ind w:firstLine="568"/>
        <w:jc w:val="both"/>
        <w:rPr>
          <w:rFonts w:ascii="Times New Roman" w:hAnsi="Times New Roman" w:cs="Times New Roman"/>
        </w:rPr>
      </w:pPr>
    </w:p>
    <w:p w14:paraId="797E6F0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02758841" w14:textId="77777777" w:rsidR="00024E29" w:rsidRPr="00941823" w:rsidRDefault="00024E29">
      <w:pPr>
        <w:pStyle w:val="FORMATTEXT"/>
        <w:ind w:firstLine="568"/>
        <w:jc w:val="both"/>
        <w:rPr>
          <w:rFonts w:ascii="Times New Roman" w:hAnsi="Times New Roman" w:cs="Times New Roman"/>
        </w:rPr>
      </w:pPr>
    </w:p>
    <w:p w14:paraId="71F8E81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5.3.19 Число определений характеристик грунтов, необходимое для вычисления их нормативных и расчетных значений, следует устанавливать в зависимости от степени неоднородности грунтов основания, требуемой точности вычисления характеристики, геотехнической категории и размеров сооружения и указывать в программе изысканий. Следует учитывать, что увеличение числа определений характеристик грунтов приводит к сближению их расчетных значений с математическим ожиданием и, следовательно, к более экономичным проектным решениям.</w:t>
      </w:r>
    </w:p>
    <w:p w14:paraId="74EBFF29" w14:textId="77777777" w:rsidR="00024E29" w:rsidRPr="00941823" w:rsidRDefault="00024E29">
      <w:pPr>
        <w:pStyle w:val="FORMATTEXT"/>
        <w:ind w:firstLine="568"/>
        <w:jc w:val="both"/>
        <w:rPr>
          <w:rFonts w:ascii="Times New Roman" w:hAnsi="Times New Roman" w:cs="Times New Roman"/>
        </w:rPr>
      </w:pPr>
    </w:p>
    <w:p w14:paraId="1CA8CC2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Число одноименных частных определений для каждого выделенного на площадке инженерно-геологического или расчетного грунтового элемента должно быть не менее десяти для физических характеристик и не менее шести - для механических характеристик. При определении модуля деформации по результатам испытаний грунтов в полевых условиях штампом допускается ограничиваться результатами трех испытаний (или двух, если они отклоняются от среднего не более чем на 25%).</w:t>
      </w:r>
    </w:p>
    <w:p w14:paraId="12AC71D9" w14:textId="77777777" w:rsidR="00024E29" w:rsidRPr="00941823" w:rsidRDefault="00024E29">
      <w:pPr>
        <w:pStyle w:val="FORMATTEXT"/>
        <w:ind w:firstLine="568"/>
        <w:jc w:val="both"/>
        <w:rPr>
          <w:rFonts w:ascii="Times New Roman" w:hAnsi="Times New Roman" w:cs="Times New Roman"/>
        </w:rPr>
      </w:pPr>
    </w:p>
    <w:p w14:paraId="7C98537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5.3.20 Для предварительных расчетов оснований сооружений геотехнической категории 2, а также для окончательных расчетов оснований сооружений геотехнической категории 1 и опор воздушных линий электропередачи независимо от их геотехнической категории допускается определять нормативные и расчетные значения прочностных и деформационных характеристик грунтов по таблицам приложения А в зависимости от их физических характеристик. Допускается использовать данные таблиц приложения А для окончательных расчетов сооружений геотехнической категории 2, приведенных в таблице 5.11.</w:t>
      </w:r>
    </w:p>
    <w:p w14:paraId="7AC700ED" w14:textId="77777777" w:rsidR="00024E29" w:rsidRPr="00941823" w:rsidRDefault="00024E29">
      <w:pPr>
        <w:pStyle w:val="FORMATTEXT"/>
        <w:ind w:firstLine="568"/>
        <w:jc w:val="both"/>
        <w:rPr>
          <w:rFonts w:ascii="Times New Roman" w:hAnsi="Times New Roman" w:cs="Times New Roman"/>
        </w:rPr>
      </w:pPr>
    </w:p>
    <w:p w14:paraId="3F7B785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7EC36468" w14:textId="77777777" w:rsidR="00024E29" w:rsidRPr="00941823" w:rsidRDefault="00024E29">
      <w:pPr>
        <w:pStyle w:val="FORMATTEXT"/>
        <w:ind w:firstLine="568"/>
        <w:jc w:val="both"/>
        <w:rPr>
          <w:rFonts w:ascii="Times New Roman" w:hAnsi="Times New Roman" w:cs="Times New Roman"/>
        </w:rPr>
      </w:pPr>
    </w:p>
    <w:p w14:paraId="28EFF7B2" w14:textId="04B9670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1 При определении значений угла внутреннего трения </w:t>
      </w:r>
      <w:r w:rsidR="00952BED" w:rsidRPr="00941823">
        <w:rPr>
          <w:rFonts w:ascii="Times New Roman" w:hAnsi="Times New Roman" w:cs="Times New Roman"/>
          <w:noProof/>
          <w:position w:val="-11"/>
        </w:rPr>
        <w:drawing>
          <wp:inline distT="0" distB="0" distL="0" distR="0" wp14:anchorId="6269C4FA" wp14:editId="7250116D">
            <wp:extent cx="198120" cy="2317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 удельного сцепления </w:t>
      </w:r>
      <w:r w:rsidR="00952BED" w:rsidRPr="00941823">
        <w:rPr>
          <w:rFonts w:ascii="Times New Roman" w:hAnsi="Times New Roman" w:cs="Times New Roman"/>
          <w:noProof/>
          <w:position w:val="-11"/>
        </w:rPr>
        <w:drawing>
          <wp:inline distT="0" distB="0" distL="0" distR="0" wp14:anchorId="0EB699CB" wp14:editId="1F973A31">
            <wp:extent cx="184150" cy="2317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и модуля деформации </w:t>
      </w:r>
      <w:r w:rsidRPr="00941823">
        <w:rPr>
          <w:rFonts w:ascii="Times New Roman" w:hAnsi="Times New Roman" w:cs="Times New Roman"/>
          <w:i/>
          <w:iCs/>
        </w:rPr>
        <w:t>Е</w:t>
      </w:r>
      <w:r w:rsidRPr="00941823">
        <w:rPr>
          <w:rFonts w:ascii="Times New Roman" w:hAnsi="Times New Roman" w:cs="Times New Roman"/>
        </w:rPr>
        <w:t xml:space="preserve"> по таблицам приложения А расчетные значения характеристик требуется принимать при следующих значениях коэффициента надежности по грунту:</w:t>
      </w:r>
    </w:p>
    <w:p w14:paraId="18FE42B4" w14:textId="77777777" w:rsidR="00024E29" w:rsidRPr="00941823" w:rsidRDefault="00024E29">
      <w:pPr>
        <w:pStyle w:val="FORMATTEXT"/>
        <w:ind w:firstLine="568"/>
        <w:jc w:val="both"/>
        <w:rPr>
          <w:rFonts w:ascii="Times New Roman" w:hAnsi="Times New Roman" w:cs="Times New Roman"/>
        </w:rPr>
      </w:pPr>
    </w:p>
    <w:p w14:paraId="6D51C17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000"/>
        <w:gridCol w:w="3450"/>
      </w:tblGrid>
      <w:tr w:rsidR="00941823" w:rsidRPr="00941823" w14:paraId="46F305DD" w14:textId="77777777">
        <w:tblPrEx>
          <w:tblCellMar>
            <w:top w:w="0" w:type="dxa"/>
            <w:bottom w:w="0" w:type="dxa"/>
          </w:tblCellMar>
        </w:tblPrEx>
        <w:tc>
          <w:tcPr>
            <w:tcW w:w="6000" w:type="dxa"/>
            <w:tcBorders>
              <w:top w:val="nil"/>
              <w:left w:val="nil"/>
              <w:bottom w:val="nil"/>
              <w:right w:val="nil"/>
            </w:tcBorders>
            <w:tcMar>
              <w:top w:w="114" w:type="dxa"/>
              <w:left w:w="28" w:type="dxa"/>
              <w:bottom w:w="114" w:type="dxa"/>
              <w:right w:w="28" w:type="dxa"/>
            </w:tcMar>
          </w:tcPr>
          <w:p w14:paraId="7477D668"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 в расчетах оснований по деформациям </w:t>
            </w:r>
          </w:p>
        </w:tc>
        <w:tc>
          <w:tcPr>
            <w:tcW w:w="3450" w:type="dxa"/>
            <w:tcBorders>
              <w:top w:val="nil"/>
              <w:left w:val="nil"/>
              <w:bottom w:val="nil"/>
              <w:right w:val="nil"/>
            </w:tcBorders>
            <w:tcMar>
              <w:top w:w="114" w:type="dxa"/>
              <w:left w:w="28" w:type="dxa"/>
              <w:bottom w:w="114" w:type="dxa"/>
              <w:right w:w="28" w:type="dxa"/>
            </w:tcMar>
          </w:tcPr>
          <w:p w14:paraId="34694E71" w14:textId="101473F4" w:rsidR="00024E29" w:rsidRPr="00941823" w:rsidRDefault="00952BED">
            <w:pPr>
              <w:pStyle w:val="FORMATTEXT"/>
              <w:rPr>
                <w:rFonts w:ascii="Times New Roman" w:hAnsi="Times New Roman" w:cs="Times New Roman"/>
                <w:sz w:val="18"/>
                <w:szCs w:val="18"/>
              </w:rPr>
            </w:pPr>
            <w:r w:rsidRPr="00941823">
              <w:rPr>
                <w:rFonts w:ascii="Times New Roman" w:hAnsi="Times New Roman" w:cs="Times New Roman"/>
                <w:noProof/>
                <w:position w:val="-11"/>
                <w:sz w:val="18"/>
                <w:szCs w:val="18"/>
              </w:rPr>
              <w:drawing>
                <wp:inline distT="0" distB="0" distL="0" distR="0" wp14:anchorId="0E36B49A" wp14:editId="1266E2B8">
                  <wp:extent cx="191135" cy="2387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024E29" w:rsidRPr="00941823">
              <w:rPr>
                <w:rFonts w:ascii="Times New Roman" w:hAnsi="Times New Roman" w:cs="Times New Roman"/>
                <w:sz w:val="18"/>
                <w:szCs w:val="18"/>
              </w:rPr>
              <w:t>=1;</w:t>
            </w:r>
          </w:p>
        </w:tc>
      </w:tr>
      <w:tr w:rsidR="00941823" w:rsidRPr="00941823" w14:paraId="016A5269" w14:textId="77777777">
        <w:tblPrEx>
          <w:tblCellMar>
            <w:top w:w="0" w:type="dxa"/>
            <w:bottom w:w="0" w:type="dxa"/>
          </w:tblCellMar>
        </w:tblPrEx>
        <w:tc>
          <w:tcPr>
            <w:tcW w:w="6000" w:type="dxa"/>
            <w:tcBorders>
              <w:top w:val="nil"/>
              <w:left w:val="nil"/>
              <w:bottom w:val="nil"/>
              <w:right w:val="nil"/>
            </w:tcBorders>
            <w:tcMar>
              <w:top w:w="114" w:type="dxa"/>
              <w:left w:w="28" w:type="dxa"/>
              <w:bottom w:w="114" w:type="dxa"/>
              <w:right w:w="28" w:type="dxa"/>
            </w:tcMar>
          </w:tcPr>
          <w:p w14:paraId="7434CDB1"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 в расчетах оснований по несущей способности:</w:t>
            </w:r>
          </w:p>
        </w:tc>
        <w:tc>
          <w:tcPr>
            <w:tcW w:w="3450" w:type="dxa"/>
            <w:tcBorders>
              <w:top w:val="nil"/>
              <w:left w:val="nil"/>
              <w:bottom w:val="nil"/>
              <w:right w:val="nil"/>
            </w:tcBorders>
            <w:tcMar>
              <w:top w:w="114" w:type="dxa"/>
              <w:left w:w="28" w:type="dxa"/>
              <w:bottom w:w="114" w:type="dxa"/>
              <w:right w:w="28" w:type="dxa"/>
            </w:tcMar>
          </w:tcPr>
          <w:p w14:paraId="28C3FA69" w14:textId="77777777" w:rsidR="00024E29" w:rsidRPr="00941823" w:rsidRDefault="00024E29">
            <w:pPr>
              <w:pStyle w:val="FORMATTEXT"/>
              <w:rPr>
                <w:rFonts w:ascii="Times New Roman" w:hAnsi="Times New Roman" w:cs="Times New Roman"/>
                <w:sz w:val="18"/>
                <w:szCs w:val="18"/>
              </w:rPr>
            </w:pPr>
          </w:p>
        </w:tc>
      </w:tr>
      <w:tr w:rsidR="00941823" w:rsidRPr="00941823" w14:paraId="4D57F497" w14:textId="77777777">
        <w:tblPrEx>
          <w:tblCellMar>
            <w:top w:w="0" w:type="dxa"/>
            <w:bottom w:w="0" w:type="dxa"/>
          </w:tblCellMar>
        </w:tblPrEx>
        <w:tc>
          <w:tcPr>
            <w:tcW w:w="6000" w:type="dxa"/>
            <w:tcBorders>
              <w:top w:val="nil"/>
              <w:left w:val="nil"/>
              <w:bottom w:val="nil"/>
              <w:right w:val="nil"/>
            </w:tcBorders>
            <w:tcMar>
              <w:top w:w="114" w:type="dxa"/>
              <w:left w:w="28" w:type="dxa"/>
              <w:bottom w:w="114" w:type="dxa"/>
              <w:right w:w="28" w:type="dxa"/>
            </w:tcMar>
          </w:tcPr>
          <w:p w14:paraId="66E82576"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 для удельного сцепления </w:t>
            </w:r>
          </w:p>
        </w:tc>
        <w:tc>
          <w:tcPr>
            <w:tcW w:w="3450" w:type="dxa"/>
            <w:tcBorders>
              <w:top w:val="nil"/>
              <w:left w:val="nil"/>
              <w:bottom w:val="nil"/>
              <w:right w:val="nil"/>
            </w:tcBorders>
            <w:tcMar>
              <w:top w:w="114" w:type="dxa"/>
              <w:left w:w="28" w:type="dxa"/>
              <w:bottom w:w="114" w:type="dxa"/>
              <w:right w:w="28" w:type="dxa"/>
            </w:tcMar>
          </w:tcPr>
          <w:p w14:paraId="72F21D38" w14:textId="526E70B0" w:rsidR="00024E29" w:rsidRPr="00941823" w:rsidRDefault="00952BED">
            <w:pPr>
              <w:pStyle w:val="FORMATTEXT"/>
              <w:rPr>
                <w:rFonts w:ascii="Times New Roman" w:hAnsi="Times New Roman" w:cs="Times New Roman"/>
                <w:sz w:val="18"/>
                <w:szCs w:val="18"/>
              </w:rPr>
            </w:pPr>
            <w:r w:rsidRPr="00941823">
              <w:rPr>
                <w:rFonts w:ascii="Times New Roman" w:hAnsi="Times New Roman" w:cs="Times New Roman"/>
                <w:noProof/>
                <w:position w:val="-11"/>
                <w:sz w:val="18"/>
                <w:szCs w:val="18"/>
              </w:rPr>
              <w:drawing>
                <wp:inline distT="0" distB="0" distL="0" distR="0" wp14:anchorId="63BB1FBB" wp14:editId="34F26737">
                  <wp:extent cx="340995" cy="2387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024E29" w:rsidRPr="00941823">
              <w:rPr>
                <w:rFonts w:ascii="Times New Roman" w:hAnsi="Times New Roman" w:cs="Times New Roman"/>
                <w:sz w:val="18"/>
                <w:szCs w:val="18"/>
              </w:rPr>
              <w:t>=1,5,</w:t>
            </w:r>
          </w:p>
        </w:tc>
      </w:tr>
      <w:tr w:rsidR="00941823" w:rsidRPr="00941823" w14:paraId="092A1C4A" w14:textId="77777777">
        <w:tblPrEx>
          <w:tblCellMar>
            <w:top w:w="0" w:type="dxa"/>
            <w:bottom w:w="0" w:type="dxa"/>
          </w:tblCellMar>
        </w:tblPrEx>
        <w:tc>
          <w:tcPr>
            <w:tcW w:w="6000" w:type="dxa"/>
            <w:tcBorders>
              <w:top w:val="nil"/>
              <w:left w:val="nil"/>
              <w:bottom w:val="nil"/>
              <w:right w:val="nil"/>
            </w:tcBorders>
            <w:tcMar>
              <w:top w:w="114" w:type="dxa"/>
              <w:left w:w="28" w:type="dxa"/>
              <w:bottom w:w="114" w:type="dxa"/>
              <w:right w:w="28" w:type="dxa"/>
            </w:tcMar>
          </w:tcPr>
          <w:p w14:paraId="424F1973"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 для угла внутреннего трения песчаных грунтов </w:t>
            </w:r>
          </w:p>
        </w:tc>
        <w:tc>
          <w:tcPr>
            <w:tcW w:w="3450" w:type="dxa"/>
            <w:tcBorders>
              <w:top w:val="nil"/>
              <w:left w:val="nil"/>
              <w:bottom w:val="nil"/>
              <w:right w:val="nil"/>
            </w:tcBorders>
            <w:tcMar>
              <w:top w:w="114" w:type="dxa"/>
              <w:left w:w="28" w:type="dxa"/>
              <w:bottom w:w="114" w:type="dxa"/>
              <w:right w:w="28" w:type="dxa"/>
            </w:tcMar>
          </w:tcPr>
          <w:p w14:paraId="6F902D63" w14:textId="30731512" w:rsidR="00024E29" w:rsidRPr="00941823" w:rsidRDefault="00952BED">
            <w:pPr>
              <w:pStyle w:val="FORMATTEXT"/>
              <w:rPr>
                <w:rFonts w:ascii="Times New Roman" w:hAnsi="Times New Roman" w:cs="Times New Roman"/>
                <w:sz w:val="18"/>
                <w:szCs w:val="18"/>
              </w:rPr>
            </w:pPr>
            <w:r w:rsidRPr="00941823">
              <w:rPr>
                <w:rFonts w:ascii="Times New Roman" w:hAnsi="Times New Roman" w:cs="Times New Roman"/>
                <w:noProof/>
                <w:position w:val="-11"/>
                <w:sz w:val="18"/>
                <w:szCs w:val="18"/>
              </w:rPr>
              <w:drawing>
                <wp:inline distT="0" distB="0" distL="0" distR="0" wp14:anchorId="1CBD3415" wp14:editId="2FA03737">
                  <wp:extent cx="354965" cy="2387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024E29" w:rsidRPr="00941823">
              <w:rPr>
                <w:rFonts w:ascii="Times New Roman" w:hAnsi="Times New Roman" w:cs="Times New Roman"/>
                <w:sz w:val="18"/>
                <w:szCs w:val="18"/>
              </w:rPr>
              <w:t>=1,1,</w:t>
            </w:r>
          </w:p>
        </w:tc>
      </w:tr>
      <w:tr w:rsidR="00941823" w:rsidRPr="00941823" w14:paraId="0C72363D" w14:textId="77777777">
        <w:tblPrEx>
          <w:tblCellMar>
            <w:top w:w="0" w:type="dxa"/>
            <w:bottom w:w="0" w:type="dxa"/>
          </w:tblCellMar>
        </w:tblPrEx>
        <w:tc>
          <w:tcPr>
            <w:tcW w:w="6000" w:type="dxa"/>
            <w:tcBorders>
              <w:top w:val="nil"/>
              <w:left w:val="nil"/>
              <w:bottom w:val="nil"/>
              <w:right w:val="nil"/>
            </w:tcBorders>
            <w:tcMar>
              <w:top w:w="114" w:type="dxa"/>
              <w:left w:w="28" w:type="dxa"/>
              <w:bottom w:w="114" w:type="dxa"/>
              <w:right w:w="28" w:type="dxa"/>
            </w:tcMar>
          </w:tcPr>
          <w:p w14:paraId="2F8BF6F6"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 то же, глинистых грунтов </w:t>
            </w:r>
          </w:p>
        </w:tc>
        <w:tc>
          <w:tcPr>
            <w:tcW w:w="3450" w:type="dxa"/>
            <w:tcBorders>
              <w:top w:val="nil"/>
              <w:left w:val="nil"/>
              <w:bottom w:val="nil"/>
              <w:right w:val="nil"/>
            </w:tcBorders>
            <w:tcMar>
              <w:top w:w="114" w:type="dxa"/>
              <w:left w:w="28" w:type="dxa"/>
              <w:bottom w:w="114" w:type="dxa"/>
              <w:right w:w="28" w:type="dxa"/>
            </w:tcMar>
          </w:tcPr>
          <w:p w14:paraId="278DF810" w14:textId="4F9229DC" w:rsidR="00024E29" w:rsidRPr="00941823" w:rsidRDefault="00952BED">
            <w:pPr>
              <w:pStyle w:val="FORMATTEXT"/>
              <w:rPr>
                <w:rFonts w:ascii="Times New Roman" w:hAnsi="Times New Roman" w:cs="Times New Roman"/>
                <w:sz w:val="18"/>
                <w:szCs w:val="18"/>
              </w:rPr>
            </w:pPr>
            <w:r w:rsidRPr="00941823">
              <w:rPr>
                <w:rFonts w:ascii="Times New Roman" w:hAnsi="Times New Roman" w:cs="Times New Roman"/>
                <w:noProof/>
                <w:position w:val="-11"/>
                <w:sz w:val="18"/>
                <w:szCs w:val="18"/>
              </w:rPr>
              <w:drawing>
                <wp:inline distT="0" distB="0" distL="0" distR="0" wp14:anchorId="2183D9BB" wp14:editId="28729A32">
                  <wp:extent cx="354965" cy="2387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=1,15. </w:t>
            </w:r>
          </w:p>
        </w:tc>
      </w:tr>
    </w:tbl>
    <w:p w14:paraId="14976D06"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103E2EC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Для отдельных районов допускается вместо таблиц приложения А пользоваться региональными таблицами характеристик грунтов, специфических для этих районов, приведенными в нормативных и методических документах.</w:t>
      </w:r>
    </w:p>
    <w:p w14:paraId="3C94AF6E" w14:textId="77777777" w:rsidR="00024E29" w:rsidRPr="00941823" w:rsidRDefault="00024E29">
      <w:pPr>
        <w:pStyle w:val="FORMATTEXT"/>
        <w:ind w:firstLine="568"/>
        <w:jc w:val="both"/>
        <w:rPr>
          <w:rFonts w:ascii="Times New Roman" w:hAnsi="Times New Roman" w:cs="Times New Roman"/>
        </w:rPr>
      </w:pPr>
    </w:p>
    <w:p w14:paraId="2F1AD87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33EF2E57" w14:textId="77777777" w:rsidR="00024E29" w:rsidRPr="00941823" w:rsidRDefault="00024E29">
      <w:pPr>
        <w:pStyle w:val="FORMATTEXT"/>
        <w:ind w:firstLine="568"/>
        <w:jc w:val="both"/>
        <w:rPr>
          <w:rFonts w:ascii="Times New Roman" w:hAnsi="Times New Roman" w:cs="Times New Roman"/>
        </w:rPr>
      </w:pPr>
    </w:p>
    <w:p w14:paraId="79D182AA" w14:textId="1ED4CBD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5.3.21 Если в процессе строительства и (или) эксплуатации сооружения допускается промерзание грунта с его последующим оттаиванием, расчетные значения прочностных и деформационных характеристик грунтов, полученных экспериментально или определяемых по нормативным значениям таблиц приложения А, следует принимать с понижающим коэффициентом условий работы </w:t>
      </w:r>
      <w:r w:rsidR="00952BED" w:rsidRPr="00941823">
        <w:rPr>
          <w:rFonts w:ascii="Times New Roman" w:hAnsi="Times New Roman" w:cs="Times New Roman"/>
          <w:noProof/>
          <w:position w:val="-11"/>
        </w:rPr>
        <w:drawing>
          <wp:inline distT="0" distB="0" distL="0" distR="0" wp14:anchorId="5A449514" wp14:editId="5D40ED19">
            <wp:extent cx="184150" cy="2387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941823">
        <w:rPr>
          <w:rFonts w:ascii="Times New Roman" w:hAnsi="Times New Roman" w:cs="Times New Roman"/>
        </w:rPr>
        <w:t xml:space="preserve">: 0,9 - для угла внутреннего трения </w:t>
      </w:r>
      <w:r w:rsidR="00952BED" w:rsidRPr="00941823">
        <w:rPr>
          <w:rFonts w:ascii="Times New Roman" w:hAnsi="Times New Roman" w:cs="Times New Roman"/>
          <w:noProof/>
          <w:position w:val="-8"/>
        </w:rPr>
        <w:drawing>
          <wp:inline distT="0" distB="0" distL="0" distR="0" wp14:anchorId="1417F84F" wp14:editId="51DDA306">
            <wp:extent cx="136525" cy="16383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941823">
        <w:rPr>
          <w:rFonts w:ascii="Times New Roman" w:hAnsi="Times New Roman" w:cs="Times New Roman"/>
        </w:rPr>
        <w:t xml:space="preserve">и сцепления </w:t>
      </w:r>
      <w:r w:rsidRPr="00941823">
        <w:rPr>
          <w:rFonts w:ascii="Times New Roman" w:hAnsi="Times New Roman" w:cs="Times New Roman"/>
          <w:i/>
          <w:iCs/>
        </w:rPr>
        <w:t>c</w:t>
      </w:r>
      <w:r w:rsidRPr="00941823">
        <w:rPr>
          <w:rFonts w:ascii="Times New Roman" w:hAnsi="Times New Roman" w:cs="Times New Roman"/>
        </w:rPr>
        <w:t xml:space="preserve">; 0,8 - для модуля деформации </w:t>
      </w:r>
      <w:r w:rsidRPr="00941823">
        <w:rPr>
          <w:rFonts w:ascii="Times New Roman" w:hAnsi="Times New Roman" w:cs="Times New Roman"/>
          <w:i/>
          <w:iCs/>
        </w:rPr>
        <w:t>E</w:t>
      </w:r>
      <w:r w:rsidRPr="00941823">
        <w:rPr>
          <w:rFonts w:ascii="Times New Roman" w:hAnsi="Times New Roman" w:cs="Times New Roman"/>
        </w:rPr>
        <w:t>.</w:t>
      </w:r>
    </w:p>
    <w:p w14:paraId="758EA366" w14:textId="77777777" w:rsidR="00024E29" w:rsidRPr="00941823" w:rsidRDefault="00024E29">
      <w:pPr>
        <w:pStyle w:val="FORMATTEXT"/>
        <w:ind w:firstLine="568"/>
        <w:jc w:val="both"/>
        <w:rPr>
          <w:rFonts w:ascii="Times New Roman" w:hAnsi="Times New Roman" w:cs="Times New Roman"/>
        </w:rPr>
      </w:pPr>
    </w:p>
    <w:p w14:paraId="7C1F72C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(Введен дополнительно, Изм. № 5). </w:t>
      </w:r>
    </w:p>
    <w:p w14:paraId="5D82CD00"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w:t>
      </w:r>
      <w:r w:rsidR="005D1D34">
        <w:rPr>
          <w:rFonts w:ascii="Times New Roman" w:hAnsi="Times New Roman" w:cs="Times New Roman"/>
        </w:rPr>
        <w:fldChar w:fldCharType="begin"/>
      </w:r>
      <w:r w:rsidR="005D1D34" w:rsidRPr="00941823">
        <w:rPr>
          <w:rFonts w:ascii="Times New Roman" w:hAnsi="Times New Roman" w:cs="Times New Roman"/>
        </w:rPr>
        <w:instrText xml:space="preserve">tc </w:instrText>
      </w:r>
      <w:r w:rsidRPr="00941823">
        <w:rPr>
          <w:rFonts w:ascii="Times New Roman" w:hAnsi="Times New Roman" w:cs="Times New Roman"/>
        </w:rPr>
        <w:instrText xml:space="preserve"> \l 0 </w:instrText>
      </w:r>
      <w:r w:rsidR="005D1D34" w:rsidRPr="00941823">
        <w:rPr>
          <w:rFonts w:ascii="Times New Roman" w:hAnsi="Times New Roman" w:cs="Times New Roman"/>
        </w:rPr>
        <w:instrText>"</w:instrText>
      </w:r>
      <w:r w:rsidRPr="00941823">
        <w:rPr>
          <w:rFonts w:ascii="Times New Roman" w:hAnsi="Times New Roman" w:cs="Times New Roman"/>
        </w:rPr>
        <w:instrText>35.4 Подземные воды</w:instrText>
      </w:r>
      <w:r w:rsidR="005D1D34" w:rsidRPr="00941823">
        <w:rPr>
          <w:rFonts w:ascii="Times New Roman" w:hAnsi="Times New Roman" w:cs="Times New Roman"/>
        </w:rPr>
        <w:instrText>"</w:instrText>
      </w:r>
      <w:r w:rsidR="005D1D34">
        <w:rPr>
          <w:rFonts w:ascii="Times New Roman" w:hAnsi="Times New Roman" w:cs="Times New Roman"/>
        </w:rPr>
        <w:fldChar w:fldCharType="end"/>
      </w:r>
    </w:p>
    <w:p w14:paraId="7DFF6651" w14:textId="77777777" w:rsidR="00024E29" w:rsidRPr="00941823" w:rsidRDefault="00024E29">
      <w:pPr>
        <w:pStyle w:val="HEADERTEXT"/>
        <w:rPr>
          <w:rFonts w:ascii="Times New Roman" w:hAnsi="Times New Roman" w:cs="Times New Roman"/>
          <w:b/>
          <w:bCs/>
          <w:color w:val="auto"/>
        </w:rPr>
      </w:pPr>
    </w:p>
    <w:p w14:paraId="4A053227"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lastRenderedPageBreak/>
        <w:t xml:space="preserve"> 5.4 Подземные воды </w:t>
      </w:r>
    </w:p>
    <w:p w14:paraId="4461DE6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5.4.1 При проектировании оснований, фундаментов и подземных сооружений в условиях нового строительства или реконструкции необходимо учитывать гидрогеологические условия площадки и возможность их изменения в процессе строительства и эксплуатации сооружения, а именно:</w:t>
      </w:r>
    </w:p>
    <w:p w14:paraId="799E0642" w14:textId="77777777" w:rsidR="00024E29" w:rsidRPr="00941823" w:rsidRDefault="00024E29">
      <w:pPr>
        <w:pStyle w:val="FORMATTEXT"/>
        <w:ind w:firstLine="568"/>
        <w:jc w:val="both"/>
        <w:rPr>
          <w:rFonts w:ascii="Times New Roman" w:hAnsi="Times New Roman" w:cs="Times New Roman"/>
        </w:rPr>
      </w:pPr>
    </w:p>
    <w:p w14:paraId="3E6300F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естественные сезонные и многолетние колебания уровней подземных вод;</w:t>
      </w:r>
    </w:p>
    <w:p w14:paraId="77281E33" w14:textId="77777777" w:rsidR="00024E29" w:rsidRPr="00941823" w:rsidRDefault="00024E29">
      <w:pPr>
        <w:pStyle w:val="FORMATTEXT"/>
        <w:ind w:firstLine="568"/>
        <w:jc w:val="both"/>
        <w:rPr>
          <w:rFonts w:ascii="Times New Roman" w:hAnsi="Times New Roman" w:cs="Times New Roman"/>
        </w:rPr>
      </w:pPr>
    </w:p>
    <w:p w14:paraId="591B860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техногенные изменения уровней подземных вод и возможность образования "верховодки";</w:t>
      </w:r>
    </w:p>
    <w:p w14:paraId="0FF0E1C2" w14:textId="77777777" w:rsidR="00024E29" w:rsidRPr="00941823" w:rsidRDefault="00024E29">
      <w:pPr>
        <w:pStyle w:val="FORMATTEXT"/>
        <w:ind w:firstLine="568"/>
        <w:jc w:val="both"/>
        <w:rPr>
          <w:rFonts w:ascii="Times New Roman" w:hAnsi="Times New Roman" w:cs="Times New Roman"/>
        </w:rPr>
      </w:pPr>
    </w:p>
    <w:p w14:paraId="2711799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высоту зоны капиллярного подъема над уровнем подземных вод в пылеватых песках и глинистых грунтах;</w:t>
      </w:r>
    </w:p>
    <w:p w14:paraId="64724C7A" w14:textId="77777777" w:rsidR="00024E29" w:rsidRPr="00941823" w:rsidRDefault="00024E29">
      <w:pPr>
        <w:pStyle w:val="FORMATTEXT"/>
        <w:ind w:firstLine="568"/>
        <w:jc w:val="both"/>
        <w:rPr>
          <w:rFonts w:ascii="Times New Roman" w:hAnsi="Times New Roman" w:cs="Times New Roman"/>
        </w:rPr>
      </w:pPr>
    </w:p>
    <w:p w14:paraId="0FECCE1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степень агрессивности подземных вод по отношению к материалам подземных конструкций и коррозионную агрессивность грунтов по результатам инженерно-геологических изысканий с учетом технологических особенностей производства.</w:t>
      </w:r>
    </w:p>
    <w:p w14:paraId="0AAC4106" w14:textId="77777777" w:rsidR="00024E29" w:rsidRPr="00941823" w:rsidRDefault="00024E29">
      <w:pPr>
        <w:pStyle w:val="FORMATTEXT"/>
        <w:ind w:firstLine="568"/>
        <w:jc w:val="both"/>
        <w:rPr>
          <w:rFonts w:ascii="Times New Roman" w:hAnsi="Times New Roman" w:cs="Times New Roman"/>
        </w:rPr>
      </w:pPr>
    </w:p>
    <w:p w14:paraId="0D473AC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5.4.2 Для оценки степени воздействия сооружения на режим подземных вод застраиваемой и прилегающей к ней территорий необходимо выполнить прогноз изменения гидрогеологических условий для стадий строительства и эксплуатации.</w:t>
      </w:r>
    </w:p>
    <w:p w14:paraId="00A6B598" w14:textId="77777777" w:rsidR="00024E29" w:rsidRPr="00941823" w:rsidRDefault="00024E29">
      <w:pPr>
        <w:pStyle w:val="FORMATTEXT"/>
        <w:ind w:firstLine="568"/>
        <w:jc w:val="both"/>
        <w:rPr>
          <w:rFonts w:ascii="Times New Roman" w:hAnsi="Times New Roman" w:cs="Times New Roman"/>
        </w:rPr>
      </w:pPr>
    </w:p>
    <w:p w14:paraId="16913EC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5.4.3 Прогноз изменения гидрогеологических условий следует выполнять для сооружений геотехнических категорий 2 и 3 с учетом изменений факторов, оказывающих влияние на формирование многолетнего режима подземных вод, методами математического моделирования, аналитическими и др. Прогноз следует выполнять с учетом требований 9.27.</w:t>
      </w:r>
    </w:p>
    <w:p w14:paraId="5D21C809" w14:textId="77777777" w:rsidR="00024E29" w:rsidRPr="00941823" w:rsidRDefault="00024E29">
      <w:pPr>
        <w:pStyle w:val="FORMATTEXT"/>
        <w:ind w:firstLine="568"/>
        <w:jc w:val="both"/>
        <w:rPr>
          <w:rFonts w:ascii="Times New Roman" w:hAnsi="Times New Roman" w:cs="Times New Roman"/>
        </w:rPr>
      </w:pPr>
    </w:p>
    <w:p w14:paraId="7403D6A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Для выполнения прогноза изменения гидрогеологических условий необходимо привлекать специализированные организации.</w:t>
      </w:r>
    </w:p>
    <w:p w14:paraId="524E8A80" w14:textId="77777777" w:rsidR="00024E29" w:rsidRPr="00941823" w:rsidRDefault="00024E29">
      <w:pPr>
        <w:pStyle w:val="FORMATTEXT"/>
        <w:ind w:firstLine="568"/>
        <w:jc w:val="both"/>
        <w:rPr>
          <w:rFonts w:ascii="Times New Roman" w:hAnsi="Times New Roman" w:cs="Times New Roman"/>
        </w:rPr>
      </w:pPr>
    </w:p>
    <w:p w14:paraId="2A24356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5.4.4 При выполнении прогноза изменений гидрогеологических условий должны быть выявлены режимообразующие факторы, которые следует подразделять на региональные и локальные.</w:t>
      </w:r>
    </w:p>
    <w:p w14:paraId="4A228A23" w14:textId="77777777" w:rsidR="00024E29" w:rsidRPr="00941823" w:rsidRDefault="00024E29">
      <w:pPr>
        <w:pStyle w:val="FORMATTEXT"/>
        <w:ind w:firstLine="568"/>
        <w:jc w:val="both"/>
        <w:rPr>
          <w:rFonts w:ascii="Times New Roman" w:hAnsi="Times New Roman" w:cs="Times New Roman"/>
        </w:rPr>
      </w:pPr>
    </w:p>
    <w:p w14:paraId="2A1A3E0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Региональные факторы включают: подпор подземных вод от рек, каналов и других водоемов, от утечек предприятий, полей фильтрации при станциях аэрации; образование воронок депрессии как следствие работы водозаборов подземных вод, дренажей, систем защиты сооружений метрополитена от подземных вод, карьеров и пр.</w:t>
      </w:r>
    </w:p>
    <w:p w14:paraId="4BC9654F" w14:textId="77777777" w:rsidR="00024E29" w:rsidRPr="00941823" w:rsidRDefault="00024E29">
      <w:pPr>
        <w:pStyle w:val="FORMATTEXT"/>
        <w:ind w:firstLine="568"/>
        <w:jc w:val="both"/>
        <w:rPr>
          <w:rFonts w:ascii="Times New Roman" w:hAnsi="Times New Roman" w:cs="Times New Roman"/>
        </w:rPr>
      </w:pPr>
    </w:p>
    <w:p w14:paraId="0840635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Локальные факторы включают: подпор подземных вод от барражного эффекта, созданного подземными сооружениями (в том числе свайными полями), от инфильтрации за счет утечек из водонесущих коммуникаций окружающей застройки; образование депрессионных воронок от действия различных видов дренажей при строительстве и эксплуатации сооружений.</w:t>
      </w:r>
    </w:p>
    <w:p w14:paraId="292FB9B4" w14:textId="77777777" w:rsidR="00024E29" w:rsidRPr="00941823" w:rsidRDefault="00024E29">
      <w:pPr>
        <w:pStyle w:val="FORMATTEXT"/>
        <w:ind w:firstLine="568"/>
        <w:jc w:val="both"/>
        <w:rPr>
          <w:rFonts w:ascii="Times New Roman" w:hAnsi="Times New Roman" w:cs="Times New Roman"/>
        </w:rPr>
      </w:pPr>
    </w:p>
    <w:p w14:paraId="26F3F19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5.4.5 Для получения достоверных прогнозных оценок изменений гидрогеологических условий при проектировании сооружений геотехнических категорий 2 и 3 следует использовать результаты режимных наблюдений за подземными водами (на застраиваемой и прилегающей территориях), а также выполнить комплекс опытно-фильтрационных работ по определению фильтрационных параметров водоносных горизонтов, влияющих на изменения гидрогеологической обстановки в районе нового строительства.</w:t>
      </w:r>
    </w:p>
    <w:p w14:paraId="77887829" w14:textId="77777777" w:rsidR="00024E29" w:rsidRPr="00941823" w:rsidRDefault="00024E29">
      <w:pPr>
        <w:pStyle w:val="FORMATTEXT"/>
        <w:ind w:firstLine="568"/>
        <w:jc w:val="both"/>
        <w:rPr>
          <w:rFonts w:ascii="Times New Roman" w:hAnsi="Times New Roman" w:cs="Times New Roman"/>
        </w:rPr>
      </w:pPr>
    </w:p>
    <w:p w14:paraId="4976A73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При отсутствии данных режимных наблюдений на застраиваемой территории необходимо расширить состав изысканий до объема, достаточного для проведения прогноза гидрогеологических условий.</w:t>
      </w:r>
    </w:p>
    <w:p w14:paraId="67F9DF97" w14:textId="77777777" w:rsidR="00024E29" w:rsidRPr="00941823" w:rsidRDefault="00024E29">
      <w:pPr>
        <w:pStyle w:val="FORMATTEXT"/>
        <w:ind w:firstLine="568"/>
        <w:jc w:val="both"/>
        <w:rPr>
          <w:rFonts w:ascii="Times New Roman" w:hAnsi="Times New Roman" w:cs="Times New Roman"/>
        </w:rPr>
      </w:pPr>
    </w:p>
    <w:p w14:paraId="7803924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5.4.6 Оценку возможных естественных сезонных и многолетних колебаний уровня подземных вод проводят на основе данных многолетних режимных наблюдений по государственной стационарной сети с использованием результатов краткосрочных наблюдений, в том числе разовых замеров уровня подземных вод, выполняемых при инженерных изысканиях на площадке строительства.</w:t>
      </w:r>
    </w:p>
    <w:p w14:paraId="3C1063C6" w14:textId="77777777" w:rsidR="00024E29" w:rsidRPr="00941823" w:rsidRDefault="00024E29">
      <w:pPr>
        <w:pStyle w:val="FORMATTEXT"/>
        <w:ind w:firstLine="568"/>
        <w:jc w:val="both"/>
        <w:rPr>
          <w:rFonts w:ascii="Times New Roman" w:hAnsi="Times New Roman" w:cs="Times New Roman"/>
        </w:rPr>
      </w:pPr>
    </w:p>
    <w:p w14:paraId="5BD067A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Уровень первого от земной поверхности безнапорного горизонта подземных вод в песках допускается определять электростатическим зондированием (ГОСТ Р 59594).</w:t>
      </w:r>
    </w:p>
    <w:p w14:paraId="6524C7B5" w14:textId="77777777" w:rsidR="00024E29" w:rsidRPr="00941823" w:rsidRDefault="00024E29">
      <w:pPr>
        <w:pStyle w:val="FORMATTEXT"/>
        <w:ind w:firstLine="568"/>
        <w:jc w:val="both"/>
        <w:rPr>
          <w:rFonts w:ascii="Times New Roman" w:hAnsi="Times New Roman" w:cs="Times New Roman"/>
        </w:rPr>
      </w:pPr>
    </w:p>
    <w:p w14:paraId="4F0E4F6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73083A44" w14:textId="77777777" w:rsidR="00024E29" w:rsidRPr="00941823" w:rsidRDefault="00024E29">
      <w:pPr>
        <w:pStyle w:val="FORMATTEXT"/>
        <w:ind w:firstLine="568"/>
        <w:jc w:val="both"/>
        <w:rPr>
          <w:rFonts w:ascii="Times New Roman" w:hAnsi="Times New Roman" w:cs="Times New Roman"/>
        </w:rPr>
      </w:pPr>
    </w:p>
    <w:p w14:paraId="1DB0307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5.4.7 Для разработки проектов сооружений и производства земляных работ необходимы данные о среднем многолетнем положении уровня подземных вод и их максимальном и минимальном уровнях за период наблюдений, а также о продолжительности стояния паводковых (весенних и летне-осенних) уровней подземных вод.</w:t>
      </w:r>
    </w:p>
    <w:p w14:paraId="0B406FD9" w14:textId="77777777" w:rsidR="00024E29" w:rsidRPr="00941823" w:rsidRDefault="00024E29">
      <w:pPr>
        <w:pStyle w:val="FORMATTEXT"/>
        <w:ind w:firstLine="568"/>
        <w:jc w:val="both"/>
        <w:rPr>
          <w:rFonts w:ascii="Times New Roman" w:hAnsi="Times New Roman" w:cs="Times New Roman"/>
        </w:rPr>
      </w:pPr>
    </w:p>
    <w:p w14:paraId="420F7BC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5.4.8 По характеру подтопления следует выделять естественно или техногенно подтопленные территории (с глубинами залегания уровня подземных вод менее 3 м) и неподтопленные.</w:t>
      </w:r>
    </w:p>
    <w:p w14:paraId="670D2224" w14:textId="77777777" w:rsidR="00024E29" w:rsidRPr="00941823" w:rsidRDefault="00024E29">
      <w:pPr>
        <w:pStyle w:val="FORMATTEXT"/>
        <w:ind w:firstLine="568"/>
        <w:jc w:val="both"/>
        <w:rPr>
          <w:rFonts w:ascii="Times New Roman" w:hAnsi="Times New Roman" w:cs="Times New Roman"/>
        </w:rPr>
      </w:pPr>
    </w:p>
    <w:p w14:paraId="7DE3A18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Основными факторами подтопления являются: при строительстве - изменение условий поверхностного стока при вертикальной планировке территории, длительный разрыв между выполнением земляных и строительных работ; при эксплуатации - инфильтрация утечек, уменьшение испарения под зданиями и покрытиями и т.д.</w:t>
      </w:r>
    </w:p>
    <w:p w14:paraId="20B8D22C" w14:textId="77777777" w:rsidR="00024E29" w:rsidRPr="00941823" w:rsidRDefault="00024E29">
      <w:pPr>
        <w:pStyle w:val="FORMATTEXT"/>
        <w:ind w:firstLine="568"/>
        <w:jc w:val="both"/>
        <w:rPr>
          <w:rFonts w:ascii="Times New Roman" w:hAnsi="Times New Roman" w:cs="Times New Roman"/>
        </w:rPr>
      </w:pPr>
    </w:p>
    <w:p w14:paraId="6D63ADE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5.4.9 По характеру техногенного воздействия неподтопленные застраиваемые территории подразделяют на неподтопляемые, потенциально подтопляемые и осушаемые.</w:t>
      </w:r>
    </w:p>
    <w:p w14:paraId="2412B761" w14:textId="77777777" w:rsidR="00024E29" w:rsidRPr="00941823" w:rsidRDefault="00024E29">
      <w:pPr>
        <w:pStyle w:val="FORMATTEXT"/>
        <w:ind w:firstLine="568"/>
        <w:jc w:val="both"/>
        <w:rPr>
          <w:rFonts w:ascii="Times New Roman" w:hAnsi="Times New Roman" w:cs="Times New Roman"/>
        </w:rPr>
      </w:pPr>
    </w:p>
    <w:p w14:paraId="7D11DCE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Неподтопляемые территории - территории, на которых вследствие благоприятных природных условий (наличие проницаемых грунтов большой толщины, глубокое положение уровня подземных вод, дренированность территории) и благоприятных техногенных условий (отсутствие или незначительные утечки из коммуникаций, незначительный барражный эффект) не происходит заметного увеличения влажности грунтов основания и повышения уровня подземных вод.</w:t>
      </w:r>
    </w:p>
    <w:p w14:paraId="31537902" w14:textId="77777777" w:rsidR="00024E29" w:rsidRPr="00941823" w:rsidRDefault="00024E29">
      <w:pPr>
        <w:pStyle w:val="FORMATTEXT"/>
        <w:ind w:firstLine="568"/>
        <w:jc w:val="both"/>
        <w:rPr>
          <w:rFonts w:ascii="Times New Roman" w:hAnsi="Times New Roman" w:cs="Times New Roman"/>
        </w:rPr>
      </w:pPr>
    </w:p>
    <w:p w14:paraId="6A56107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Потенциально подтопляемые территории - территории, на которых вследствие неблагоприятных природных и техногенных условий в результате их строительного освоения или в период эксплуатации возможно повышение уровня подземных вод, вызывающее нарушение условий нормальной эксплуатации сооружений, что требует проведения защитных мероприятий или устройства дренажей.</w:t>
      </w:r>
    </w:p>
    <w:p w14:paraId="02C2EE7E" w14:textId="77777777" w:rsidR="00024E29" w:rsidRPr="00941823" w:rsidRDefault="00024E29">
      <w:pPr>
        <w:pStyle w:val="FORMATTEXT"/>
        <w:ind w:firstLine="568"/>
        <w:jc w:val="both"/>
        <w:rPr>
          <w:rFonts w:ascii="Times New Roman" w:hAnsi="Times New Roman" w:cs="Times New Roman"/>
        </w:rPr>
      </w:pPr>
    </w:p>
    <w:p w14:paraId="0B4406E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Осушаемые территории - территории, на которых отмечается понижение уровня подземных вод в результате действия водоотлива в период строительства и действия дренажей в период эксплуатации сооружения, что вызывает оседание земной поверхности и может явиться причиной деформаций сооружений.</w:t>
      </w:r>
    </w:p>
    <w:p w14:paraId="4BC9AF6D" w14:textId="77777777" w:rsidR="00024E29" w:rsidRPr="00941823" w:rsidRDefault="00024E29">
      <w:pPr>
        <w:pStyle w:val="FORMATTEXT"/>
        <w:ind w:firstLine="568"/>
        <w:jc w:val="both"/>
        <w:rPr>
          <w:rFonts w:ascii="Times New Roman" w:hAnsi="Times New Roman" w:cs="Times New Roman"/>
        </w:rPr>
      </w:pPr>
    </w:p>
    <w:p w14:paraId="135BBB7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5.4.10 Оценку потенциальной подтопляемости территории выполняют на основе прогноза изменения гидрогеологических условий с учетом инженерно-геологических условий площадки строительства и прилегающих территорий, конструктивных и технологических особенностей проектируемых (реконструируемых) сооружений и окружающей застройки.</w:t>
      </w:r>
    </w:p>
    <w:p w14:paraId="41336460" w14:textId="77777777" w:rsidR="00024E29" w:rsidRPr="00941823" w:rsidRDefault="00024E29">
      <w:pPr>
        <w:pStyle w:val="FORMATTEXT"/>
        <w:ind w:firstLine="568"/>
        <w:jc w:val="both"/>
        <w:rPr>
          <w:rFonts w:ascii="Times New Roman" w:hAnsi="Times New Roman" w:cs="Times New Roman"/>
        </w:rPr>
      </w:pPr>
    </w:p>
    <w:p w14:paraId="6B9E8DC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5.4.11 Для сооружений геотехнических категорий 2 и 3 следует выполнить количественный прогноз изменения уровня подземных вод с учетом техногенных факторов на основе специальных комплексных исследований, включающих не менее годового цикла стационарных наблюдений за режимом подземных вод.</w:t>
      </w:r>
    </w:p>
    <w:p w14:paraId="3CB27332" w14:textId="77777777" w:rsidR="00024E29" w:rsidRPr="00941823" w:rsidRDefault="00024E29">
      <w:pPr>
        <w:pStyle w:val="FORMATTEXT"/>
        <w:ind w:firstLine="568"/>
        <w:jc w:val="both"/>
        <w:rPr>
          <w:rFonts w:ascii="Times New Roman" w:hAnsi="Times New Roman" w:cs="Times New Roman"/>
        </w:rPr>
      </w:pPr>
    </w:p>
    <w:p w14:paraId="24FA25E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При отсутствии данных режимных наблюдений на застраиваемой территории необходимо расширить состав изысканий до объема, достаточного для проведения прогноза гидрогеологических условий.</w:t>
      </w:r>
    </w:p>
    <w:p w14:paraId="2B8CAF24" w14:textId="77777777" w:rsidR="00024E29" w:rsidRPr="00941823" w:rsidRDefault="00024E29">
      <w:pPr>
        <w:pStyle w:val="FORMATTEXT"/>
        <w:ind w:firstLine="568"/>
        <w:jc w:val="both"/>
        <w:rPr>
          <w:rFonts w:ascii="Times New Roman" w:hAnsi="Times New Roman" w:cs="Times New Roman"/>
        </w:rPr>
      </w:pPr>
    </w:p>
    <w:p w14:paraId="4F27AF9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5.4.12 При подъеме уровня подземных вод следует учитывать возможность развития дополнительных осадок основания вследствие ухудшения деформационных и прочностных характеристик грунтов при их водонасыщении и изменения напряженного состояния сжимаемой толщи в результате гидростатического и гидродинамического взвешивания.</w:t>
      </w:r>
    </w:p>
    <w:p w14:paraId="40887146" w14:textId="77777777" w:rsidR="00024E29" w:rsidRPr="00941823" w:rsidRDefault="00024E29">
      <w:pPr>
        <w:pStyle w:val="FORMATTEXT"/>
        <w:ind w:firstLine="568"/>
        <w:jc w:val="both"/>
        <w:rPr>
          <w:rFonts w:ascii="Times New Roman" w:hAnsi="Times New Roman" w:cs="Times New Roman"/>
        </w:rPr>
      </w:pPr>
    </w:p>
    <w:p w14:paraId="4D6E6B76" w14:textId="6C66EAF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5.4.13 Техногенное изменение уровня подземных вод на застраиваемой территории зависит от функционального назначения территории: промышленные зоны, селитебные </w:t>
      </w:r>
      <w:r w:rsidRPr="00941823">
        <w:rPr>
          <w:rFonts w:ascii="Times New Roman" w:hAnsi="Times New Roman" w:cs="Times New Roman"/>
        </w:rPr>
        <w:lastRenderedPageBreak/>
        <w:t xml:space="preserve">территории с плотной, смешанной и низкоплотной застройкой, территории, занятые парками и лесами, и т.п. и характеризуется величиной инфильтрационного питания грунтовой толщи </w:t>
      </w:r>
      <w:r w:rsidR="00952BED" w:rsidRPr="00941823">
        <w:rPr>
          <w:rFonts w:ascii="Times New Roman" w:hAnsi="Times New Roman" w:cs="Times New Roman"/>
          <w:noProof/>
          <w:position w:val="-9"/>
        </w:rPr>
        <w:drawing>
          <wp:inline distT="0" distB="0" distL="0" distR="0" wp14:anchorId="769DB295" wp14:editId="136031E5">
            <wp:extent cx="170815" cy="1981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815" cy="198120"/>
                    </a:xfrm>
                    <a:prstGeom prst="rect">
                      <a:avLst/>
                    </a:prstGeom>
                    <a:noFill/>
                    <a:ln>
                      <a:noFill/>
                    </a:ln>
                  </pic:spPr>
                </pic:pic>
              </a:graphicData>
            </a:graphic>
          </wp:inline>
        </w:drawing>
      </w:r>
      <w:r w:rsidRPr="00941823">
        <w:rPr>
          <w:rFonts w:ascii="Times New Roman" w:hAnsi="Times New Roman" w:cs="Times New Roman"/>
        </w:rPr>
        <w:t>, мм/год, которую вычисляют по формуле</w:t>
      </w:r>
    </w:p>
    <w:p w14:paraId="201D7053" w14:textId="77777777" w:rsidR="00024E29" w:rsidRPr="00941823" w:rsidRDefault="00024E29">
      <w:pPr>
        <w:pStyle w:val="FORMATTEXT"/>
        <w:ind w:firstLine="568"/>
        <w:jc w:val="both"/>
        <w:rPr>
          <w:rFonts w:ascii="Times New Roman" w:hAnsi="Times New Roman" w:cs="Times New Roman"/>
        </w:rPr>
      </w:pPr>
    </w:p>
    <w:p w14:paraId="246AED8E" w14:textId="60C45F27"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1AD8EDB3" wp14:editId="104FCEFC">
            <wp:extent cx="1446530" cy="2317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6530" cy="231775"/>
                    </a:xfrm>
                    <a:prstGeom prst="rect">
                      <a:avLst/>
                    </a:prstGeom>
                    <a:noFill/>
                    <a:ln>
                      <a:noFill/>
                    </a:ln>
                  </pic:spPr>
                </pic:pic>
              </a:graphicData>
            </a:graphic>
          </wp:inline>
        </w:drawing>
      </w:r>
      <w:r w:rsidR="00024E29" w:rsidRPr="00941823">
        <w:rPr>
          <w:rFonts w:ascii="Times New Roman" w:hAnsi="Times New Roman" w:cs="Times New Roman"/>
        </w:rPr>
        <w:t xml:space="preserve">,                                                           (5.2) </w:t>
      </w:r>
    </w:p>
    <w:p w14:paraId="35282C6A" w14:textId="77777777" w:rsidR="00024E29" w:rsidRPr="00941823" w:rsidRDefault="00024E29">
      <w:pPr>
        <w:pStyle w:val="FORMATTEXT"/>
        <w:jc w:val="both"/>
        <w:rPr>
          <w:rFonts w:ascii="Times New Roman" w:hAnsi="Times New Roman" w:cs="Times New Roman"/>
        </w:rPr>
      </w:pPr>
    </w:p>
    <w:p w14:paraId="613CB174" w14:textId="77777777" w:rsidR="00024E29" w:rsidRPr="00941823" w:rsidRDefault="00024E29">
      <w:pPr>
        <w:pStyle w:val="FORMATTEXT"/>
        <w:jc w:val="both"/>
        <w:rPr>
          <w:rFonts w:ascii="Times New Roman" w:hAnsi="Times New Roman" w:cs="Times New Roman"/>
        </w:rPr>
      </w:pPr>
    </w:p>
    <w:p w14:paraId="70708BE6"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m</w:t>
      </w:r>
      <w:r w:rsidRPr="00941823">
        <w:rPr>
          <w:rFonts w:ascii="Times New Roman" w:hAnsi="Times New Roman" w:cs="Times New Roman"/>
        </w:rPr>
        <w:t xml:space="preserve"> - степень закрытости территории непроницаемыми покрытиями (асфальт, крыши и т.д.);</w:t>
      </w:r>
    </w:p>
    <w:p w14:paraId="28B3F1D0" w14:textId="45EA99F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W</w:t>
      </w:r>
      <w:r w:rsidR="00952BED" w:rsidRPr="00941823">
        <w:rPr>
          <w:rFonts w:ascii="Times New Roman" w:hAnsi="Times New Roman" w:cs="Times New Roman"/>
          <w:noProof/>
          <w:position w:val="-11"/>
        </w:rPr>
        <w:drawing>
          <wp:inline distT="0" distB="0" distL="0" distR="0" wp14:anchorId="0F23B157" wp14:editId="2C048EE4">
            <wp:extent cx="191135" cy="2317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 инфильтрационное питание, обусловленное естественным фоном инфильтрации, мм/год;</w:t>
      </w:r>
    </w:p>
    <w:p w14:paraId="1A508AC3" w14:textId="77777777" w:rsidR="00024E29" w:rsidRPr="00941823" w:rsidRDefault="00024E29">
      <w:pPr>
        <w:pStyle w:val="FORMATTEXT"/>
        <w:ind w:firstLine="568"/>
        <w:jc w:val="both"/>
        <w:rPr>
          <w:rFonts w:ascii="Times New Roman" w:hAnsi="Times New Roman" w:cs="Times New Roman"/>
        </w:rPr>
      </w:pPr>
    </w:p>
    <w:p w14:paraId="1EE81849" w14:textId="6BF1BB9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W</w:t>
      </w:r>
      <w:r w:rsidR="00952BED" w:rsidRPr="00941823">
        <w:rPr>
          <w:rFonts w:ascii="Times New Roman" w:hAnsi="Times New Roman" w:cs="Times New Roman"/>
          <w:noProof/>
          <w:position w:val="-11"/>
        </w:rPr>
        <w:drawing>
          <wp:inline distT="0" distB="0" distL="0" distR="0" wp14:anchorId="67570AC1" wp14:editId="6034FD99">
            <wp:extent cx="191135" cy="2317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 инфильтрационное питание, обусловленное техногенными факторами, мм/год.</w:t>
      </w:r>
    </w:p>
    <w:p w14:paraId="48F859E6" w14:textId="77777777" w:rsidR="00024E29" w:rsidRPr="00941823" w:rsidRDefault="00024E29">
      <w:pPr>
        <w:pStyle w:val="FORMATTEXT"/>
        <w:ind w:firstLine="568"/>
        <w:jc w:val="both"/>
        <w:rPr>
          <w:rFonts w:ascii="Times New Roman" w:hAnsi="Times New Roman" w:cs="Times New Roman"/>
        </w:rPr>
      </w:pPr>
    </w:p>
    <w:p w14:paraId="7A9D9AED" w14:textId="53B369F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Инфильтрационное питание </w:t>
      </w:r>
      <w:r w:rsidRPr="00941823">
        <w:rPr>
          <w:rFonts w:ascii="Times New Roman" w:hAnsi="Times New Roman" w:cs="Times New Roman"/>
          <w:i/>
          <w:iCs/>
        </w:rPr>
        <w:t>W</w:t>
      </w:r>
      <w:r w:rsidR="00952BED" w:rsidRPr="00941823">
        <w:rPr>
          <w:rFonts w:ascii="Times New Roman" w:hAnsi="Times New Roman" w:cs="Times New Roman"/>
          <w:noProof/>
          <w:position w:val="-11"/>
        </w:rPr>
        <w:drawing>
          <wp:inline distT="0" distB="0" distL="0" distR="0" wp14:anchorId="11447824" wp14:editId="0C4BD191">
            <wp:extent cx="191135" cy="2317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зависит от предполагаемого водопотребления на застраиваемой территории.</w:t>
      </w:r>
    </w:p>
    <w:p w14:paraId="0B4D7627" w14:textId="77777777" w:rsidR="00024E29" w:rsidRPr="00941823" w:rsidRDefault="00024E29">
      <w:pPr>
        <w:pStyle w:val="FORMATTEXT"/>
        <w:ind w:firstLine="568"/>
        <w:jc w:val="both"/>
        <w:rPr>
          <w:rFonts w:ascii="Times New Roman" w:hAnsi="Times New Roman" w:cs="Times New Roman"/>
        </w:rPr>
      </w:pPr>
    </w:p>
    <w:p w14:paraId="35BA79F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Потери водопотребления, участвующие в формировании питания подземных вод, на территории селитебных районов составляют в среднем 3,6% суммарного водопотребления. Для промышленных зон эти потери зависят от характера водопотребления производства и продолжительности его эксплуатации и составляют от 4% до 6% расхода воды.</w:t>
      </w:r>
    </w:p>
    <w:p w14:paraId="4DE6546B" w14:textId="77777777" w:rsidR="00024E29" w:rsidRPr="00941823" w:rsidRDefault="00024E29">
      <w:pPr>
        <w:pStyle w:val="FORMATTEXT"/>
        <w:ind w:firstLine="568"/>
        <w:jc w:val="both"/>
        <w:rPr>
          <w:rFonts w:ascii="Times New Roman" w:hAnsi="Times New Roman" w:cs="Times New Roman"/>
        </w:rPr>
      </w:pPr>
    </w:p>
    <w:p w14:paraId="18417C9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5.4.14 Для сооружений геотехнических категорий 2 и 3 количественный прогноз изменений гидрогеологических условий территории проводят для:</w:t>
      </w:r>
    </w:p>
    <w:p w14:paraId="23558007" w14:textId="77777777" w:rsidR="00024E29" w:rsidRPr="00941823" w:rsidRDefault="00024E29">
      <w:pPr>
        <w:pStyle w:val="FORMATTEXT"/>
        <w:ind w:firstLine="568"/>
        <w:jc w:val="both"/>
        <w:rPr>
          <w:rFonts w:ascii="Times New Roman" w:hAnsi="Times New Roman" w:cs="Times New Roman"/>
        </w:rPr>
      </w:pPr>
    </w:p>
    <w:p w14:paraId="221D57D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расчета водопритоков в котлован;</w:t>
      </w:r>
    </w:p>
    <w:p w14:paraId="5ABFE85C" w14:textId="77777777" w:rsidR="00024E29" w:rsidRPr="00941823" w:rsidRDefault="00024E29">
      <w:pPr>
        <w:pStyle w:val="FORMATTEXT"/>
        <w:ind w:firstLine="568"/>
        <w:jc w:val="both"/>
        <w:rPr>
          <w:rFonts w:ascii="Times New Roman" w:hAnsi="Times New Roman" w:cs="Times New Roman"/>
        </w:rPr>
      </w:pPr>
    </w:p>
    <w:p w14:paraId="0F420B0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оценки устойчивости основания и откосов котлована, а также возможности проявления суффозионных процессов;</w:t>
      </w:r>
    </w:p>
    <w:p w14:paraId="73AE042D" w14:textId="77777777" w:rsidR="00024E29" w:rsidRPr="00941823" w:rsidRDefault="00024E29">
      <w:pPr>
        <w:pStyle w:val="FORMATTEXT"/>
        <w:ind w:firstLine="568"/>
        <w:jc w:val="both"/>
        <w:rPr>
          <w:rFonts w:ascii="Times New Roman" w:hAnsi="Times New Roman" w:cs="Times New Roman"/>
        </w:rPr>
      </w:pPr>
    </w:p>
    <w:p w14:paraId="75E31D1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обоснования необходимости устройства противофильтрационной завесы и ее глубины;</w:t>
      </w:r>
    </w:p>
    <w:p w14:paraId="24E101F5" w14:textId="77777777" w:rsidR="00024E29" w:rsidRPr="00941823" w:rsidRDefault="00024E29">
      <w:pPr>
        <w:pStyle w:val="FORMATTEXT"/>
        <w:ind w:firstLine="568"/>
        <w:jc w:val="both"/>
        <w:rPr>
          <w:rFonts w:ascii="Times New Roman" w:hAnsi="Times New Roman" w:cs="Times New Roman"/>
        </w:rPr>
      </w:pPr>
    </w:p>
    <w:p w14:paraId="6714E9C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оценки влияния дренажа на прилегающие территории с определением размеров депрессионной воронки;</w:t>
      </w:r>
    </w:p>
    <w:p w14:paraId="285A1020" w14:textId="77777777" w:rsidR="00024E29" w:rsidRPr="00941823" w:rsidRDefault="00024E29">
      <w:pPr>
        <w:pStyle w:val="FORMATTEXT"/>
        <w:ind w:firstLine="568"/>
        <w:jc w:val="both"/>
        <w:rPr>
          <w:rFonts w:ascii="Times New Roman" w:hAnsi="Times New Roman" w:cs="Times New Roman"/>
        </w:rPr>
      </w:pPr>
    </w:p>
    <w:p w14:paraId="22296D6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оценки барражного эффекта;</w:t>
      </w:r>
    </w:p>
    <w:p w14:paraId="2A55B5DF" w14:textId="77777777" w:rsidR="00024E29" w:rsidRPr="00941823" w:rsidRDefault="00024E29">
      <w:pPr>
        <w:pStyle w:val="FORMATTEXT"/>
        <w:ind w:firstLine="568"/>
        <w:jc w:val="both"/>
        <w:rPr>
          <w:rFonts w:ascii="Times New Roman" w:hAnsi="Times New Roman" w:cs="Times New Roman"/>
        </w:rPr>
      </w:pPr>
    </w:p>
    <w:p w14:paraId="352EF61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расчета давления подземных вод на заглубленную часть сооружения;</w:t>
      </w:r>
    </w:p>
    <w:p w14:paraId="65A4A906" w14:textId="77777777" w:rsidR="00024E29" w:rsidRPr="00941823" w:rsidRDefault="00024E29">
      <w:pPr>
        <w:pStyle w:val="FORMATTEXT"/>
        <w:ind w:firstLine="568"/>
        <w:jc w:val="both"/>
        <w:rPr>
          <w:rFonts w:ascii="Times New Roman" w:hAnsi="Times New Roman" w:cs="Times New Roman"/>
        </w:rPr>
      </w:pPr>
    </w:p>
    <w:p w14:paraId="78F539F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расчет оседания земной поверхности;</w:t>
      </w:r>
    </w:p>
    <w:p w14:paraId="72BEDE46" w14:textId="77777777" w:rsidR="00024E29" w:rsidRPr="00941823" w:rsidRDefault="00024E29">
      <w:pPr>
        <w:pStyle w:val="FORMATTEXT"/>
        <w:ind w:firstLine="568"/>
        <w:jc w:val="both"/>
        <w:rPr>
          <w:rFonts w:ascii="Times New Roman" w:hAnsi="Times New Roman" w:cs="Times New Roman"/>
        </w:rPr>
      </w:pPr>
    </w:p>
    <w:p w14:paraId="1F62205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расчета водопритоков к дренажу и определения зоны его влияния;</w:t>
      </w:r>
    </w:p>
    <w:p w14:paraId="127F554B" w14:textId="77777777" w:rsidR="00024E29" w:rsidRPr="00941823" w:rsidRDefault="00024E29">
      <w:pPr>
        <w:pStyle w:val="FORMATTEXT"/>
        <w:ind w:firstLine="568"/>
        <w:jc w:val="both"/>
        <w:rPr>
          <w:rFonts w:ascii="Times New Roman" w:hAnsi="Times New Roman" w:cs="Times New Roman"/>
        </w:rPr>
      </w:pPr>
    </w:p>
    <w:p w14:paraId="39F7CDC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оценки высоты зоны капиллярного подъема.</w:t>
      </w:r>
    </w:p>
    <w:p w14:paraId="729D1EBB" w14:textId="77777777" w:rsidR="00024E29" w:rsidRPr="00941823" w:rsidRDefault="00024E29">
      <w:pPr>
        <w:pStyle w:val="FORMATTEXT"/>
        <w:ind w:firstLine="568"/>
        <w:jc w:val="both"/>
        <w:rPr>
          <w:rFonts w:ascii="Times New Roman" w:hAnsi="Times New Roman" w:cs="Times New Roman"/>
        </w:rPr>
      </w:pPr>
    </w:p>
    <w:p w14:paraId="10B0DFE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5.4.15 Если при прогнозируемом уровне подземных вод возможно ухудшение физико-механических свойств грунтов основания, развитие неблагоприятных геологических и инженерно-геологических процессов, нарушение условий нормальной эксплуатации подземных частей сооружений и т.п., то в проекте следует предусматривать соответствующие защитные мероприятия, в частности:</w:t>
      </w:r>
    </w:p>
    <w:p w14:paraId="6C8B4177" w14:textId="77777777" w:rsidR="00024E29" w:rsidRPr="00941823" w:rsidRDefault="00024E29">
      <w:pPr>
        <w:pStyle w:val="FORMATTEXT"/>
        <w:ind w:firstLine="568"/>
        <w:jc w:val="both"/>
        <w:rPr>
          <w:rFonts w:ascii="Times New Roman" w:hAnsi="Times New Roman" w:cs="Times New Roman"/>
        </w:rPr>
      </w:pPr>
    </w:p>
    <w:p w14:paraId="355B5F2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замкнутая по контуру гидроизоляция подземных сооружений;</w:t>
      </w:r>
    </w:p>
    <w:p w14:paraId="0D5F1F63" w14:textId="77777777" w:rsidR="00024E29" w:rsidRPr="00941823" w:rsidRDefault="00024E29">
      <w:pPr>
        <w:pStyle w:val="FORMATTEXT"/>
        <w:ind w:firstLine="568"/>
        <w:jc w:val="both"/>
        <w:rPr>
          <w:rFonts w:ascii="Times New Roman" w:hAnsi="Times New Roman" w:cs="Times New Roman"/>
        </w:rPr>
      </w:pPr>
    </w:p>
    <w:p w14:paraId="1543CAD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устройство защиты от механических повреждений гидроизоляционного слоя с применением геосинтетических (профилированные мембраны, геотекстиль и т.п.) или изоляционных материалов (влагостойкий теплоизоляционный материал);</w:t>
      </w:r>
    </w:p>
    <w:p w14:paraId="64CA7F70" w14:textId="77777777" w:rsidR="00024E29" w:rsidRPr="00941823" w:rsidRDefault="00024E29">
      <w:pPr>
        <w:pStyle w:val="FORMATTEXT"/>
        <w:ind w:firstLine="568"/>
        <w:jc w:val="both"/>
        <w:rPr>
          <w:rFonts w:ascii="Times New Roman" w:hAnsi="Times New Roman" w:cs="Times New Roman"/>
        </w:rPr>
      </w:pPr>
    </w:p>
    <w:p w14:paraId="4787CEE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мероприятия, ограничивающие подъем уровня подземных вод, снижающие или исключающие утечки из водонесущих коммуникаций и т.п. (дренаж, противофильтрационные завесы, устройство специальных защитных каналов для коммуникаций и т.д.);</w:t>
      </w:r>
    </w:p>
    <w:p w14:paraId="4018ED8D" w14:textId="77777777" w:rsidR="00024E29" w:rsidRPr="00941823" w:rsidRDefault="00024E29">
      <w:pPr>
        <w:pStyle w:val="FORMATTEXT"/>
        <w:ind w:firstLine="568"/>
        <w:jc w:val="both"/>
        <w:rPr>
          <w:rFonts w:ascii="Times New Roman" w:hAnsi="Times New Roman" w:cs="Times New Roman"/>
        </w:rPr>
      </w:pPr>
    </w:p>
    <w:p w14:paraId="175E033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мероприятия, препятствующие механической или химической суффозии грунтов (устройство водонепроницаемого ограждения котлована, закрепление грунтов);</w:t>
      </w:r>
    </w:p>
    <w:p w14:paraId="0CADB896" w14:textId="77777777" w:rsidR="00024E29" w:rsidRPr="00941823" w:rsidRDefault="00024E29">
      <w:pPr>
        <w:pStyle w:val="FORMATTEXT"/>
        <w:ind w:firstLine="568"/>
        <w:jc w:val="both"/>
        <w:rPr>
          <w:rFonts w:ascii="Times New Roman" w:hAnsi="Times New Roman" w:cs="Times New Roman"/>
        </w:rPr>
      </w:pPr>
    </w:p>
    <w:p w14:paraId="7F8F0C0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устройство стационарной сети наблюдательных скважин для контроля над развитием процесса подтопления, своевременное устранение утечек из водонесущих коммуникаций и т.д.</w:t>
      </w:r>
    </w:p>
    <w:p w14:paraId="2DCDA24B" w14:textId="77777777" w:rsidR="00024E29" w:rsidRPr="00941823" w:rsidRDefault="00024E29">
      <w:pPr>
        <w:pStyle w:val="FORMATTEXT"/>
        <w:ind w:firstLine="568"/>
        <w:jc w:val="both"/>
        <w:rPr>
          <w:rFonts w:ascii="Times New Roman" w:hAnsi="Times New Roman" w:cs="Times New Roman"/>
        </w:rPr>
      </w:pPr>
    </w:p>
    <w:p w14:paraId="44D7D5D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Выбор одного из указанных мероприятий или их комплекса следует проводить на основе технико-экономического анализа с учетом прогнозируемого уровня подземных вод, конструктивных и технологических особенностей проектируемого сооружения, его геотехнической категории и расчетного срока эксплуатации, стоимости и надежности водозащитных мероприятий и т.п.</w:t>
      </w:r>
    </w:p>
    <w:p w14:paraId="273259BE" w14:textId="77777777" w:rsidR="00024E29" w:rsidRPr="00941823" w:rsidRDefault="00024E29">
      <w:pPr>
        <w:pStyle w:val="FORMATTEXT"/>
        <w:ind w:firstLine="568"/>
        <w:jc w:val="both"/>
        <w:rPr>
          <w:rFonts w:ascii="Times New Roman" w:hAnsi="Times New Roman" w:cs="Times New Roman"/>
        </w:rPr>
      </w:pPr>
    </w:p>
    <w:p w14:paraId="51A984F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На стадии строительства и эксплуатации сооружения следует осуществлять мониторинг изменения гидрогеологических условий для контроля над возможным процессом подтопления или осушения, своевременным предотвращением утечек из водонесущих коммуникаций, прекращением или уменьшением объема откачек и т.д.</w:t>
      </w:r>
    </w:p>
    <w:p w14:paraId="6F5E1738" w14:textId="77777777" w:rsidR="00024E29" w:rsidRPr="00941823" w:rsidRDefault="00024E29">
      <w:pPr>
        <w:pStyle w:val="FORMATTEXT"/>
        <w:ind w:firstLine="568"/>
        <w:jc w:val="both"/>
        <w:rPr>
          <w:rFonts w:ascii="Times New Roman" w:hAnsi="Times New Roman" w:cs="Times New Roman"/>
        </w:rPr>
      </w:pPr>
    </w:p>
    <w:p w14:paraId="07ADC15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2FDF2C81" w14:textId="77777777" w:rsidR="00024E29" w:rsidRPr="00941823" w:rsidRDefault="00024E29">
      <w:pPr>
        <w:pStyle w:val="FORMATTEXT"/>
        <w:ind w:firstLine="568"/>
        <w:jc w:val="both"/>
        <w:rPr>
          <w:rFonts w:ascii="Times New Roman" w:hAnsi="Times New Roman" w:cs="Times New Roman"/>
        </w:rPr>
      </w:pPr>
    </w:p>
    <w:p w14:paraId="1FBB1B0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5.4.16 Если подземные воды или промышленные стоки агрессивны по отношению к материалам заглубленных конструкций или имеют тенденцию к повышению коррозионной агрессивности грунтов, следует предусматривать антикоррозионные мероприятия в соответствии с требованиями СП 28.13330.</w:t>
      </w:r>
    </w:p>
    <w:p w14:paraId="68094817" w14:textId="77777777" w:rsidR="00024E29" w:rsidRPr="00941823" w:rsidRDefault="00024E29">
      <w:pPr>
        <w:pStyle w:val="FORMATTEXT"/>
        <w:ind w:firstLine="568"/>
        <w:jc w:val="both"/>
        <w:rPr>
          <w:rFonts w:ascii="Times New Roman" w:hAnsi="Times New Roman" w:cs="Times New Roman"/>
        </w:rPr>
      </w:pPr>
    </w:p>
    <w:p w14:paraId="471F850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1F4036BD" w14:textId="77777777" w:rsidR="00024E29" w:rsidRPr="00941823" w:rsidRDefault="00024E29">
      <w:pPr>
        <w:pStyle w:val="FORMATTEXT"/>
        <w:ind w:firstLine="568"/>
        <w:jc w:val="both"/>
        <w:rPr>
          <w:rFonts w:ascii="Times New Roman" w:hAnsi="Times New Roman" w:cs="Times New Roman"/>
        </w:rPr>
      </w:pPr>
    </w:p>
    <w:p w14:paraId="7D80C387" w14:textId="77777777" w:rsidR="00024E29" w:rsidRPr="00941823" w:rsidRDefault="00024E29">
      <w:pPr>
        <w:pStyle w:val="FORMATTEXT"/>
        <w:ind w:firstLine="568"/>
        <w:jc w:val="both"/>
        <w:rPr>
          <w:rFonts w:ascii="Times New Roman" w:hAnsi="Times New Roman" w:cs="Times New Roman"/>
        </w:rPr>
      </w:pPr>
    </w:p>
    <w:p w14:paraId="4FDA0E33"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35.5 Глубина заложения фундаментов</w:instrText>
      </w:r>
      <w:r w:rsidRPr="00941823">
        <w:rPr>
          <w:rFonts w:ascii="Times New Roman" w:hAnsi="Times New Roman" w:cs="Times New Roman"/>
        </w:rPr>
        <w:instrText>"</w:instrText>
      </w:r>
      <w:r>
        <w:rPr>
          <w:rFonts w:ascii="Times New Roman" w:hAnsi="Times New Roman" w:cs="Times New Roman"/>
        </w:rPr>
        <w:fldChar w:fldCharType="end"/>
      </w:r>
    </w:p>
    <w:p w14:paraId="7B5F939D" w14:textId="77777777" w:rsidR="00024E29" w:rsidRPr="00941823" w:rsidRDefault="00024E29">
      <w:pPr>
        <w:pStyle w:val="HEADERTEXT"/>
        <w:rPr>
          <w:rFonts w:ascii="Times New Roman" w:hAnsi="Times New Roman" w:cs="Times New Roman"/>
          <w:b/>
          <w:bCs/>
          <w:color w:val="auto"/>
        </w:rPr>
      </w:pPr>
    </w:p>
    <w:p w14:paraId="1CAEED1E"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5.5 Глубина заложения фундаментов </w:t>
      </w:r>
    </w:p>
    <w:p w14:paraId="7DCB4DC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5.5.1 Глубину заложения фундаментов следует принимать с учетом:</w:t>
      </w:r>
    </w:p>
    <w:p w14:paraId="7B736F68" w14:textId="77777777" w:rsidR="00024E29" w:rsidRPr="00941823" w:rsidRDefault="00024E29">
      <w:pPr>
        <w:pStyle w:val="FORMATTEXT"/>
        <w:ind w:firstLine="568"/>
        <w:jc w:val="both"/>
        <w:rPr>
          <w:rFonts w:ascii="Times New Roman" w:hAnsi="Times New Roman" w:cs="Times New Roman"/>
        </w:rPr>
      </w:pPr>
    </w:p>
    <w:p w14:paraId="1685D7E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назначения и конструктивных особенностей проектируемого сооружения, нагрузок и воздействий на его фундаменты;</w:t>
      </w:r>
    </w:p>
    <w:p w14:paraId="27B87AC8" w14:textId="77777777" w:rsidR="00024E29" w:rsidRPr="00941823" w:rsidRDefault="00024E29">
      <w:pPr>
        <w:pStyle w:val="FORMATTEXT"/>
        <w:ind w:firstLine="568"/>
        <w:jc w:val="both"/>
        <w:rPr>
          <w:rFonts w:ascii="Times New Roman" w:hAnsi="Times New Roman" w:cs="Times New Roman"/>
        </w:rPr>
      </w:pPr>
    </w:p>
    <w:p w14:paraId="6B4B178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глубины заложения фундаментов примыкающих сооружений, а также глубины прокладки инженерных коммуникаций;</w:t>
      </w:r>
    </w:p>
    <w:p w14:paraId="3AD2A42F" w14:textId="77777777" w:rsidR="00024E29" w:rsidRPr="00941823" w:rsidRDefault="00024E29">
      <w:pPr>
        <w:pStyle w:val="FORMATTEXT"/>
        <w:ind w:firstLine="568"/>
        <w:jc w:val="both"/>
        <w:rPr>
          <w:rFonts w:ascii="Times New Roman" w:hAnsi="Times New Roman" w:cs="Times New Roman"/>
        </w:rPr>
      </w:pPr>
    </w:p>
    <w:p w14:paraId="3DF1689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существующего и проектируемого рельефа застраиваемой территории;</w:t>
      </w:r>
    </w:p>
    <w:p w14:paraId="7145D6DF" w14:textId="77777777" w:rsidR="00024E29" w:rsidRPr="00941823" w:rsidRDefault="00024E29">
      <w:pPr>
        <w:pStyle w:val="FORMATTEXT"/>
        <w:ind w:firstLine="568"/>
        <w:jc w:val="both"/>
        <w:rPr>
          <w:rFonts w:ascii="Times New Roman" w:hAnsi="Times New Roman" w:cs="Times New Roman"/>
        </w:rPr>
      </w:pPr>
    </w:p>
    <w:p w14:paraId="1F51127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инженерно-геологических условий площадки строительства (физико-механических свойств грунтов, характера напластований, наличия слоев, склонных к скольжению, карманов выветривания, карстовых полостей и пр.);</w:t>
      </w:r>
    </w:p>
    <w:p w14:paraId="043D1C0C" w14:textId="77777777" w:rsidR="00024E29" w:rsidRPr="00941823" w:rsidRDefault="00024E29">
      <w:pPr>
        <w:pStyle w:val="FORMATTEXT"/>
        <w:ind w:firstLine="568"/>
        <w:jc w:val="both"/>
        <w:rPr>
          <w:rFonts w:ascii="Times New Roman" w:hAnsi="Times New Roman" w:cs="Times New Roman"/>
        </w:rPr>
      </w:pPr>
    </w:p>
    <w:p w14:paraId="3769A52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гидрогеологических условий площадки и возможных их изменений в процессе строительства и эксплуатации сооружения;</w:t>
      </w:r>
    </w:p>
    <w:p w14:paraId="6AF22DEC" w14:textId="77777777" w:rsidR="00024E29" w:rsidRPr="00941823" w:rsidRDefault="00024E29">
      <w:pPr>
        <w:pStyle w:val="FORMATTEXT"/>
        <w:ind w:firstLine="568"/>
        <w:jc w:val="both"/>
        <w:rPr>
          <w:rFonts w:ascii="Times New Roman" w:hAnsi="Times New Roman" w:cs="Times New Roman"/>
        </w:rPr>
      </w:pPr>
    </w:p>
    <w:p w14:paraId="67D8A5A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возможного размыва грунта у опор сооружений, возводимых в руслах рек (мостов, переходов трубопроводов и т.п.);</w:t>
      </w:r>
    </w:p>
    <w:p w14:paraId="7D56E4BB" w14:textId="77777777" w:rsidR="00024E29" w:rsidRPr="00941823" w:rsidRDefault="00024E29">
      <w:pPr>
        <w:pStyle w:val="FORMATTEXT"/>
        <w:ind w:firstLine="568"/>
        <w:jc w:val="both"/>
        <w:rPr>
          <w:rFonts w:ascii="Times New Roman" w:hAnsi="Times New Roman" w:cs="Times New Roman"/>
        </w:rPr>
      </w:pPr>
    </w:p>
    <w:p w14:paraId="0991D29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глубины сезонного промерзания грунтов.</w:t>
      </w:r>
    </w:p>
    <w:p w14:paraId="3A47EF99" w14:textId="77777777" w:rsidR="00024E29" w:rsidRPr="00941823" w:rsidRDefault="00024E29">
      <w:pPr>
        <w:pStyle w:val="FORMATTEXT"/>
        <w:ind w:firstLine="568"/>
        <w:jc w:val="both"/>
        <w:rPr>
          <w:rFonts w:ascii="Times New Roman" w:hAnsi="Times New Roman" w:cs="Times New Roman"/>
        </w:rPr>
      </w:pPr>
    </w:p>
    <w:p w14:paraId="74BFA22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Выбор оптимальной глубины заложения фундаментов в зависимости от указанных условий необходимо выполнять на основе технико-экономического сравнения различных вариантов.</w:t>
      </w:r>
    </w:p>
    <w:p w14:paraId="76BC0595" w14:textId="77777777" w:rsidR="00024E29" w:rsidRPr="00941823" w:rsidRDefault="00024E29">
      <w:pPr>
        <w:pStyle w:val="FORMATTEXT"/>
        <w:ind w:firstLine="568"/>
        <w:jc w:val="both"/>
        <w:rPr>
          <w:rFonts w:ascii="Times New Roman" w:hAnsi="Times New Roman" w:cs="Times New Roman"/>
        </w:rPr>
      </w:pPr>
    </w:p>
    <w:p w14:paraId="262F227C" w14:textId="1C3D671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5.5.2 Нормативную глубину сезонного промерзания грунта </w:t>
      </w:r>
      <w:r w:rsidRPr="00941823">
        <w:rPr>
          <w:rFonts w:ascii="Times New Roman" w:hAnsi="Times New Roman" w:cs="Times New Roman"/>
          <w:i/>
          <w:iCs/>
        </w:rPr>
        <w:t>d</w:t>
      </w:r>
      <w:r w:rsidR="00952BED" w:rsidRPr="00941823">
        <w:rPr>
          <w:rFonts w:ascii="Times New Roman" w:hAnsi="Times New Roman" w:cs="Times New Roman"/>
          <w:noProof/>
          <w:position w:val="-11"/>
        </w:rPr>
        <w:drawing>
          <wp:inline distT="0" distB="0" distL="0" distR="0" wp14:anchorId="0AC1B162" wp14:editId="5E3E6F37">
            <wp:extent cx="163830" cy="2387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Pr="00941823">
        <w:rPr>
          <w:rFonts w:ascii="Times New Roman" w:hAnsi="Times New Roman" w:cs="Times New Roman"/>
        </w:rPr>
        <w:t>, м, принимают равной средней из ежегодных максимальных глубин сезонного промерзания грунтов (по данным наблюдений за период не менее 10 лет) на открытой, оголенной от снега горизонтальной площадке при уровне подземных вод, расположенном ниже глубины сезонного промерзания грунтов.</w:t>
      </w:r>
    </w:p>
    <w:p w14:paraId="794AC489" w14:textId="77777777" w:rsidR="00024E29" w:rsidRPr="00941823" w:rsidRDefault="00024E29">
      <w:pPr>
        <w:pStyle w:val="FORMATTEXT"/>
        <w:ind w:firstLine="568"/>
        <w:jc w:val="both"/>
        <w:rPr>
          <w:rFonts w:ascii="Times New Roman" w:hAnsi="Times New Roman" w:cs="Times New Roman"/>
        </w:rPr>
      </w:pPr>
    </w:p>
    <w:p w14:paraId="4462C5A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использовании результатов наблюдений за фактической глубиной промерзания следует учитывать, что она определяется в соответствии с ГОСТ 24847. </w:t>
      </w:r>
    </w:p>
    <w:p w14:paraId="1C44E073"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1963544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12A4D9A0" w14:textId="77777777" w:rsidR="00024E29" w:rsidRPr="00941823" w:rsidRDefault="00024E29">
      <w:pPr>
        <w:pStyle w:val="FORMATTEXT"/>
        <w:ind w:firstLine="568"/>
        <w:jc w:val="both"/>
        <w:rPr>
          <w:rFonts w:ascii="Times New Roman" w:hAnsi="Times New Roman" w:cs="Times New Roman"/>
        </w:rPr>
      </w:pPr>
    </w:p>
    <w:p w14:paraId="593D7A95" w14:textId="7BBFEA9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5.5.3 Нормативную глубину сезонного промерзания грунта </w:t>
      </w:r>
      <w:r w:rsidR="00952BED" w:rsidRPr="00941823">
        <w:rPr>
          <w:rFonts w:ascii="Times New Roman" w:hAnsi="Times New Roman" w:cs="Times New Roman"/>
          <w:noProof/>
          <w:position w:val="-11"/>
        </w:rPr>
        <w:drawing>
          <wp:inline distT="0" distB="0" distL="0" distR="0" wp14:anchorId="43BEA7D6" wp14:editId="74B5C127">
            <wp:extent cx="259080" cy="2387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м, при отсутствии данных многолетних наблюдений следует определять на основе теплотехнических расчетов. Для районов, где глубина промерзания не превышает 2,5 м, ее нормативное значение следует вычислять по формуле</w:t>
      </w:r>
    </w:p>
    <w:p w14:paraId="26948D75" w14:textId="77777777" w:rsidR="00024E29" w:rsidRPr="00941823" w:rsidRDefault="00024E29">
      <w:pPr>
        <w:pStyle w:val="FORMATTEXT"/>
        <w:ind w:firstLine="568"/>
        <w:jc w:val="both"/>
        <w:rPr>
          <w:rFonts w:ascii="Times New Roman" w:hAnsi="Times New Roman" w:cs="Times New Roman"/>
        </w:rPr>
      </w:pPr>
    </w:p>
    <w:p w14:paraId="2C03877D" w14:textId="6D4432FF"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2"/>
        </w:rPr>
        <w:drawing>
          <wp:inline distT="0" distB="0" distL="0" distR="0" wp14:anchorId="04398F2B" wp14:editId="51816D20">
            <wp:extent cx="907415" cy="26606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7415" cy="266065"/>
                    </a:xfrm>
                    <a:prstGeom prst="rect">
                      <a:avLst/>
                    </a:prstGeom>
                    <a:noFill/>
                    <a:ln>
                      <a:noFill/>
                    </a:ln>
                  </pic:spPr>
                </pic:pic>
              </a:graphicData>
            </a:graphic>
          </wp:inline>
        </w:drawing>
      </w:r>
      <w:r w:rsidR="00024E29" w:rsidRPr="00941823">
        <w:rPr>
          <w:rFonts w:ascii="Times New Roman" w:hAnsi="Times New Roman" w:cs="Times New Roman"/>
        </w:rPr>
        <w:t>,                                                                   (5.3)</w:t>
      </w:r>
    </w:p>
    <w:p w14:paraId="1E7192EA" w14:textId="089A84F1"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2F36109B" wp14:editId="068071CD">
            <wp:extent cx="191135" cy="2317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величина, принимаемая равной для суглинков и глин 0,23 м; супесей, песков мелких и пылеватых - 0,28 м; песков гравелистых, крупных и средней крупности - 0,30 м; крупнообломочных грунтов - 0,34 м; </w:t>
      </w:r>
    </w:p>
    <w:p w14:paraId="061DDFF2" w14:textId="41075CF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М</w:t>
      </w:r>
      <w:r w:rsidR="00952BED" w:rsidRPr="00941823">
        <w:rPr>
          <w:rFonts w:ascii="Times New Roman" w:hAnsi="Times New Roman" w:cs="Times New Roman"/>
          <w:noProof/>
          <w:position w:val="-11"/>
        </w:rPr>
        <w:drawing>
          <wp:inline distT="0" distB="0" distL="0" distR="0" wp14:anchorId="4827D5B0" wp14:editId="6CA996B4">
            <wp:extent cx="88900" cy="2317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900" cy="231775"/>
                    </a:xfrm>
                    <a:prstGeom prst="rect">
                      <a:avLst/>
                    </a:prstGeom>
                    <a:noFill/>
                    <a:ln>
                      <a:noFill/>
                    </a:ln>
                  </pic:spPr>
                </pic:pic>
              </a:graphicData>
            </a:graphic>
          </wp:inline>
        </w:drawing>
      </w:r>
      <w:r w:rsidRPr="00941823">
        <w:rPr>
          <w:rFonts w:ascii="Times New Roman" w:hAnsi="Times New Roman" w:cs="Times New Roman"/>
        </w:rPr>
        <w:t xml:space="preserve"> - безразмерный коэффициент, численно равный сумме абсолютных значений среднемесячных отрицательных температур за год в данном районе, принимаемых по СП 131.13330, а при отсутствии в нем данных для конкретного пункта или района строительства - по результатам наблюдений гидрометеорологической станции, находящейся в аналогичных условиях с районом строительства.</w:t>
      </w:r>
    </w:p>
    <w:p w14:paraId="4324FE96" w14:textId="77777777" w:rsidR="00024E29" w:rsidRPr="00941823" w:rsidRDefault="00024E29">
      <w:pPr>
        <w:pStyle w:val="FORMATTEXT"/>
        <w:ind w:firstLine="568"/>
        <w:jc w:val="both"/>
        <w:rPr>
          <w:rFonts w:ascii="Times New Roman" w:hAnsi="Times New Roman" w:cs="Times New Roman"/>
        </w:rPr>
      </w:pPr>
    </w:p>
    <w:p w14:paraId="7D4798C1" w14:textId="64CB506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Значение </w:t>
      </w:r>
      <w:r w:rsidR="00952BED" w:rsidRPr="00941823">
        <w:rPr>
          <w:rFonts w:ascii="Times New Roman" w:hAnsi="Times New Roman" w:cs="Times New Roman"/>
          <w:noProof/>
          <w:position w:val="-11"/>
        </w:rPr>
        <w:drawing>
          <wp:inline distT="0" distB="0" distL="0" distR="0" wp14:anchorId="3B3D9070" wp14:editId="3B952C25">
            <wp:extent cx="191135" cy="2317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для грунтов неоднородного сложения определяют как средневзвешенное в пределах глубины промерзания.</w:t>
      </w:r>
    </w:p>
    <w:p w14:paraId="3EBC2344" w14:textId="77777777" w:rsidR="00024E29" w:rsidRPr="00941823" w:rsidRDefault="00024E29">
      <w:pPr>
        <w:pStyle w:val="FORMATTEXT"/>
        <w:ind w:firstLine="568"/>
        <w:jc w:val="both"/>
        <w:rPr>
          <w:rFonts w:ascii="Times New Roman" w:hAnsi="Times New Roman" w:cs="Times New Roman"/>
        </w:rPr>
      </w:pPr>
    </w:p>
    <w:p w14:paraId="52A1CAFB" w14:textId="53BD327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Нормативную глубину промерзания грунта в районах, где </w:t>
      </w:r>
      <w:r w:rsidR="00952BED" w:rsidRPr="00941823">
        <w:rPr>
          <w:rFonts w:ascii="Times New Roman" w:hAnsi="Times New Roman" w:cs="Times New Roman"/>
          <w:noProof/>
          <w:position w:val="-11"/>
        </w:rPr>
        <w:drawing>
          <wp:inline distT="0" distB="0" distL="0" distR="0" wp14:anchorId="43DAE7D0" wp14:editId="53F75D25">
            <wp:extent cx="259080" cy="23876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&gt;2,5 м, а также в горных районах (где резко изменяются рельеф местности, инженерно-геологические и климатические условия), следует определять теплотехническим расчетом в соответствии с требованиями СП 25.13330.</w:t>
      </w:r>
    </w:p>
    <w:p w14:paraId="23F4F2E0" w14:textId="77777777" w:rsidR="00024E29" w:rsidRPr="00941823" w:rsidRDefault="00024E29">
      <w:pPr>
        <w:pStyle w:val="FORMATTEXT"/>
        <w:ind w:firstLine="568"/>
        <w:jc w:val="both"/>
        <w:rPr>
          <w:rFonts w:ascii="Times New Roman" w:hAnsi="Times New Roman" w:cs="Times New Roman"/>
        </w:rPr>
      </w:pPr>
    </w:p>
    <w:p w14:paraId="0716403D" w14:textId="013F3ED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5.5.4 Расчетную глубину сезонного промерзания грунта </w:t>
      </w:r>
      <w:r w:rsidR="00952BED" w:rsidRPr="00941823">
        <w:rPr>
          <w:rFonts w:ascii="Times New Roman" w:hAnsi="Times New Roman" w:cs="Times New Roman"/>
          <w:noProof/>
          <w:position w:val="-11"/>
        </w:rPr>
        <w:drawing>
          <wp:inline distT="0" distB="0" distL="0" distR="0" wp14:anchorId="3FFBE935" wp14:editId="0070C4EC">
            <wp:extent cx="218440" cy="2387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941823">
        <w:rPr>
          <w:rFonts w:ascii="Times New Roman" w:hAnsi="Times New Roman" w:cs="Times New Roman"/>
        </w:rPr>
        <w:t>, м, вычисляют по формуле</w:t>
      </w:r>
    </w:p>
    <w:p w14:paraId="7BAB14DC" w14:textId="77777777" w:rsidR="00024E29" w:rsidRPr="00941823" w:rsidRDefault="00024E29">
      <w:pPr>
        <w:pStyle w:val="FORMATTEXT"/>
        <w:ind w:firstLine="568"/>
        <w:jc w:val="both"/>
        <w:rPr>
          <w:rFonts w:ascii="Times New Roman" w:hAnsi="Times New Roman" w:cs="Times New Roman"/>
        </w:rPr>
      </w:pPr>
    </w:p>
    <w:p w14:paraId="6D4C3EAB" w14:textId="65C6DDB0"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0"/>
        </w:rPr>
        <w:drawing>
          <wp:inline distT="0" distB="0" distL="0" distR="0" wp14:anchorId="3E2E7D81" wp14:editId="7A09D1E9">
            <wp:extent cx="688975" cy="2184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8975" cy="218440"/>
                    </a:xfrm>
                    <a:prstGeom prst="rect">
                      <a:avLst/>
                    </a:prstGeom>
                    <a:noFill/>
                    <a:ln>
                      <a:noFill/>
                    </a:ln>
                  </pic:spPr>
                </pic:pic>
              </a:graphicData>
            </a:graphic>
          </wp:inline>
        </w:drawing>
      </w:r>
      <w:r w:rsidR="00024E29" w:rsidRPr="00941823">
        <w:rPr>
          <w:rFonts w:ascii="Times New Roman" w:hAnsi="Times New Roman" w:cs="Times New Roman"/>
        </w:rPr>
        <w:t xml:space="preserve">,                                                                      (5.4) </w:t>
      </w:r>
    </w:p>
    <w:p w14:paraId="210D24FA" w14:textId="77777777" w:rsidR="00024E29" w:rsidRPr="00941823" w:rsidRDefault="00024E29">
      <w:pPr>
        <w:pStyle w:val="FORMATTEXT"/>
        <w:jc w:val="both"/>
        <w:rPr>
          <w:rFonts w:ascii="Times New Roman" w:hAnsi="Times New Roman" w:cs="Times New Roman"/>
        </w:rPr>
      </w:pPr>
    </w:p>
    <w:p w14:paraId="1050523B" w14:textId="77777777" w:rsidR="00024E29" w:rsidRPr="00941823" w:rsidRDefault="00024E29">
      <w:pPr>
        <w:pStyle w:val="FORMATTEXT"/>
        <w:jc w:val="both"/>
        <w:rPr>
          <w:rFonts w:ascii="Times New Roman" w:hAnsi="Times New Roman" w:cs="Times New Roman"/>
        </w:rPr>
      </w:pPr>
    </w:p>
    <w:p w14:paraId="746F58E1" w14:textId="52ECB8BB"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 xml:space="preserve">где </w:t>
      </w:r>
      <w:r w:rsidR="00952BED" w:rsidRPr="00941823">
        <w:rPr>
          <w:rFonts w:ascii="Times New Roman" w:hAnsi="Times New Roman" w:cs="Times New Roman"/>
          <w:noProof/>
          <w:position w:val="-10"/>
        </w:rPr>
        <w:drawing>
          <wp:inline distT="0" distB="0" distL="0" distR="0" wp14:anchorId="1891A33E" wp14:editId="2C40F466">
            <wp:extent cx="184150" cy="21844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 коэффициент, учитывающий влияние теплового режима сооружения, принимаемый для наружных фундаментов отапливаемых сооружений - по таблице 5.2; для наружных и внутренних фундаментов неотапливаемых сооружений </w:t>
      </w:r>
      <w:r w:rsidR="00952BED" w:rsidRPr="00941823">
        <w:rPr>
          <w:rFonts w:ascii="Times New Roman" w:hAnsi="Times New Roman" w:cs="Times New Roman"/>
          <w:noProof/>
          <w:position w:val="-10"/>
        </w:rPr>
        <w:drawing>
          <wp:inline distT="0" distB="0" distL="0" distR="0" wp14:anchorId="26305226" wp14:editId="70D5F845">
            <wp:extent cx="184150" cy="2184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=1,1, кроме районов с отрицательной среднегодовой температурой; </w:t>
      </w:r>
    </w:p>
    <w:p w14:paraId="6EB19976" w14:textId="6E1BE09D"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26CC405E" wp14:editId="288AC107">
            <wp:extent cx="231775" cy="2184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024E29" w:rsidRPr="00941823">
        <w:rPr>
          <w:rFonts w:ascii="Times New Roman" w:hAnsi="Times New Roman" w:cs="Times New Roman"/>
        </w:rPr>
        <w:t>- нормативная глубина промерзания, м, определяемая по 5.5.2 и 5.5.3.</w:t>
      </w:r>
    </w:p>
    <w:p w14:paraId="2E592919" w14:textId="77777777" w:rsidR="00024E29" w:rsidRPr="00941823" w:rsidRDefault="00024E29">
      <w:pPr>
        <w:pStyle w:val="FORMATTEXT"/>
        <w:ind w:firstLine="568"/>
        <w:jc w:val="both"/>
        <w:rPr>
          <w:rFonts w:ascii="Times New Roman" w:hAnsi="Times New Roman" w:cs="Times New Roman"/>
        </w:rPr>
      </w:pPr>
    </w:p>
    <w:p w14:paraId="2D8A66D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3198403D" w14:textId="77777777" w:rsidR="00024E29" w:rsidRPr="00941823" w:rsidRDefault="00024E29">
      <w:pPr>
        <w:pStyle w:val="FORMATTEXT"/>
        <w:ind w:firstLine="568"/>
        <w:jc w:val="both"/>
        <w:rPr>
          <w:rFonts w:ascii="Times New Roman" w:hAnsi="Times New Roman" w:cs="Times New Roman"/>
        </w:rPr>
      </w:pPr>
    </w:p>
    <w:p w14:paraId="38E540D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В районах с отрицательной среднегодовой температурой расчетную глубину промерзания грунта для неотапливаемых сооружений следует определять теплотехническим расчетом в соответствии с требованиями СП 25.13330. Расчетную глубину промерзания следует определять теплотехническим расчетом и в случае применения постоянной теплозащиты основания, а также, если тепловой режим проектируемого сооружения может существенно влиять на температуру грунтов (холодильники, котельные и т.п.).</w:t>
      </w:r>
    </w:p>
    <w:p w14:paraId="4DF592C2" w14:textId="77777777" w:rsidR="00024E29" w:rsidRPr="00941823" w:rsidRDefault="00024E29">
      <w:pPr>
        <w:pStyle w:val="FORMATTEXT"/>
        <w:ind w:firstLine="568"/>
        <w:jc w:val="both"/>
        <w:rPr>
          <w:rFonts w:ascii="Times New Roman" w:hAnsi="Times New Roman" w:cs="Times New Roman"/>
        </w:rPr>
      </w:pPr>
    </w:p>
    <w:p w14:paraId="610BF2B8" w14:textId="3787275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2 Для зданий с нерегулярным отоплением при определении </w:t>
      </w:r>
      <w:r w:rsidR="00952BED" w:rsidRPr="00941823">
        <w:rPr>
          <w:rFonts w:ascii="Times New Roman" w:hAnsi="Times New Roman" w:cs="Times New Roman"/>
          <w:noProof/>
          <w:position w:val="-10"/>
        </w:rPr>
        <w:drawing>
          <wp:inline distT="0" distB="0" distL="0" distR="0" wp14:anchorId="04CE1159" wp14:editId="79B1DD63">
            <wp:extent cx="184150" cy="2184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за расчетную температуру воздуха принимают ее среднесуточное значение с учетом длительности отапливаемого и неотапливаемого периодов в течение суток.</w:t>
      </w:r>
    </w:p>
    <w:p w14:paraId="226B594F" w14:textId="77777777" w:rsidR="00024E29" w:rsidRPr="00941823" w:rsidRDefault="00024E29">
      <w:pPr>
        <w:pStyle w:val="FORMATTEXT"/>
        <w:ind w:firstLine="568"/>
        <w:jc w:val="both"/>
        <w:rPr>
          <w:rFonts w:ascii="Times New Roman" w:hAnsi="Times New Roman" w:cs="Times New Roman"/>
        </w:rPr>
      </w:pPr>
    </w:p>
    <w:p w14:paraId="0B4DE4B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5.5.5 Глубину заложения фундаментов отапливаемых сооружений по условиям недопущения морозного пучения грунтов основания следует назначать:</w:t>
      </w:r>
    </w:p>
    <w:p w14:paraId="464C4973" w14:textId="77777777" w:rsidR="00024E29" w:rsidRPr="00941823" w:rsidRDefault="00024E29">
      <w:pPr>
        <w:pStyle w:val="FORMATTEXT"/>
        <w:ind w:firstLine="568"/>
        <w:jc w:val="both"/>
        <w:rPr>
          <w:rFonts w:ascii="Times New Roman" w:hAnsi="Times New Roman" w:cs="Times New Roman"/>
        </w:rPr>
      </w:pPr>
    </w:p>
    <w:p w14:paraId="77AA9C1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для наружных фундаментов (от уровня планировки) по таблице 5.3;</w:t>
      </w:r>
    </w:p>
    <w:p w14:paraId="6733EE7B" w14:textId="77777777" w:rsidR="00024E29" w:rsidRPr="00941823" w:rsidRDefault="00024E29">
      <w:pPr>
        <w:pStyle w:val="FORMATTEXT"/>
        <w:ind w:firstLine="568"/>
        <w:jc w:val="both"/>
        <w:rPr>
          <w:rFonts w:ascii="Times New Roman" w:hAnsi="Times New Roman" w:cs="Times New Roman"/>
        </w:rPr>
      </w:pPr>
    </w:p>
    <w:p w14:paraId="4E50DEE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для внутренних фундаментов - независимо от расчетной глубины промерзания грунтов.</w:t>
      </w:r>
    </w:p>
    <w:p w14:paraId="0F83B47C" w14:textId="77777777" w:rsidR="00024E29" w:rsidRPr="00941823" w:rsidRDefault="00024E29">
      <w:pPr>
        <w:pStyle w:val="FORMATTEXT"/>
        <w:ind w:firstLine="568"/>
        <w:jc w:val="both"/>
        <w:rPr>
          <w:rFonts w:ascii="Times New Roman" w:hAnsi="Times New Roman" w:cs="Times New Roman"/>
        </w:rPr>
      </w:pPr>
    </w:p>
    <w:p w14:paraId="4AAFC2D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Глубину заложения наружных фундаментов допускается назначать независимо от расчетной глубины промерзания, если:</w:t>
      </w:r>
    </w:p>
    <w:p w14:paraId="53D2FBD0" w14:textId="77777777" w:rsidR="00024E29" w:rsidRPr="00941823" w:rsidRDefault="00024E29">
      <w:pPr>
        <w:pStyle w:val="FORMATTEXT"/>
        <w:ind w:firstLine="568"/>
        <w:jc w:val="both"/>
        <w:rPr>
          <w:rFonts w:ascii="Times New Roman" w:hAnsi="Times New Roman" w:cs="Times New Roman"/>
        </w:rPr>
      </w:pPr>
    </w:p>
    <w:p w14:paraId="6013338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специальными исследованиями на данной площадке установлено, что грунты не имеют пучинистых свойств;</w:t>
      </w:r>
    </w:p>
    <w:p w14:paraId="5BABA6A4" w14:textId="77777777" w:rsidR="00024E29" w:rsidRPr="00941823" w:rsidRDefault="00024E29">
      <w:pPr>
        <w:pStyle w:val="FORMATTEXT"/>
        <w:ind w:firstLine="568"/>
        <w:jc w:val="both"/>
        <w:rPr>
          <w:rFonts w:ascii="Times New Roman" w:hAnsi="Times New Roman" w:cs="Times New Roman"/>
        </w:rPr>
      </w:pPr>
    </w:p>
    <w:p w14:paraId="6324C60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специальными исследованиями и расчетами установлено, что деформации грунтов основания при их промерзании и оттаивании не нарушают эксплуатационную надежность сооружения и не превышают предельно допустимых деформаций (см. 5.6);</w:t>
      </w:r>
    </w:p>
    <w:p w14:paraId="14CEF72E" w14:textId="77777777" w:rsidR="00024E29" w:rsidRPr="00941823" w:rsidRDefault="00024E29">
      <w:pPr>
        <w:pStyle w:val="FORMATTEXT"/>
        <w:ind w:firstLine="568"/>
        <w:jc w:val="both"/>
        <w:rPr>
          <w:rFonts w:ascii="Times New Roman" w:hAnsi="Times New Roman" w:cs="Times New Roman"/>
        </w:rPr>
      </w:pPr>
    </w:p>
    <w:p w14:paraId="62ED6F5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предусмотрены специальные теплотехнические мероприятия, исключающие промерзание грунтов;</w:t>
      </w:r>
    </w:p>
    <w:p w14:paraId="49D5F97C" w14:textId="77777777" w:rsidR="00024E29" w:rsidRPr="00941823" w:rsidRDefault="00024E29">
      <w:pPr>
        <w:pStyle w:val="FORMATTEXT"/>
        <w:ind w:firstLine="568"/>
        <w:jc w:val="both"/>
        <w:rPr>
          <w:rFonts w:ascii="Times New Roman" w:hAnsi="Times New Roman" w:cs="Times New Roman"/>
        </w:rPr>
      </w:pPr>
    </w:p>
    <w:p w14:paraId="30D0D47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выполнена замена грунта непучинистым материалом на глубину промерзания.</w:t>
      </w:r>
    </w:p>
    <w:p w14:paraId="567327C7" w14:textId="77777777" w:rsidR="00024E29" w:rsidRPr="00941823" w:rsidRDefault="00024E29">
      <w:pPr>
        <w:pStyle w:val="FORMATTEXT"/>
        <w:ind w:firstLine="568"/>
        <w:jc w:val="both"/>
        <w:rPr>
          <w:rFonts w:ascii="Times New Roman" w:hAnsi="Times New Roman" w:cs="Times New Roman"/>
        </w:rPr>
      </w:pPr>
    </w:p>
    <w:p w14:paraId="1AC9DBA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5.5.6 Глубину заложения наружных и внутренних фундаментов отапливаемых сооружений с холодными подвалами и техническими подпольями (имеющими отрицательную температуру в зимний период) следует принимать по таблице 5.3, считая от пола подвала или технического подполья.      </w:t>
      </w:r>
    </w:p>
    <w:p w14:paraId="4CFB7D43" w14:textId="77777777" w:rsidR="00024E29" w:rsidRPr="00941823" w:rsidRDefault="00024E29">
      <w:pPr>
        <w:pStyle w:val="FORMATTEXT"/>
        <w:jc w:val="both"/>
        <w:rPr>
          <w:rFonts w:ascii="Times New Roman" w:hAnsi="Times New Roman" w:cs="Times New Roman"/>
        </w:rPr>
      </w:pPr>
    </w:p>
    <w:p w14:paraId="67016202" w14:textId="77777777" w:rsidR="00024E29" w:rsidRDefault="00024E29">
      <w:pPr>
        <w:pStyle w:val="FORMATTEXT"/>
        <w:jc w:val="both"/>
        <w:rPr>
          <w:rFonts w:ascii="Times New Roman" w:hAnsi="Times New Roman" w:cs="Times New Roman"/>
        </w:rPr>
      </w:pPr>
    </w:p>
    <w:p w14:paraId="3B19CB6E" w14:textId="77777777" w:rsidR="00941823" w:rsidRDefault="00941823">
      <w:pPr>
        <w:pStyle w:val="FORMATTEXT"/>
        <w:jc w:val="both"/>
        <w:rPr>
          <w:rFonts w:ascii="Times New Roman" w:hAnsi="Times New Roman" w:cs="Times New Roman"/>
        </w:rPr>
      </w:pPr>
    </w:p>
    <w:p w14:paraId="679E1998" w14:textId="77777777" w:rsidR="00941823" w:rsidRDefault="00941823">
      <w:pPr>
        <w:pStyle w:val="FORMATTEXT"/>
        <w:jc w:val="both"/>
        <w:rPr>
          <w:rFonts w:ascii="Times New Roman" w:hAnsi="Times New Roman" w:cs="Times New Roman"/>
        </w:rPr>
      </w:pPr>
    </w:p>
    <w:p w14:paraId="3748C5DE" w14:textId="77777777" w:rsidR="00941823" w:rsidRDefault="00941823">
      <w:pPr>
        <w:pStyle w:val="FORMATTEXT"/>
        <w:jc w:val="both"/>
        <w:rPr>
          <w:rFonts w:ascii="Times New Roman" w:hAnsi="Times New Roman" w:cs="Times New Roman"/>
        </w:rPr>
      </w:pPr>
    </w:p>
    <w:p w14:paraId="7DDBB3D4" w14:textId="77777777" w:rsidR="00941823" w:rsidRDefault="00941823">
      <w:pPr>
        <w:pStyle w:val="FORMATTEXT"/>
        <w:jc w:val="both"/>
        <w:rPr>
          <w:rFonts w:ascii="Times New Roman" w:hAnsi="Times New Roman" w:cs="Times New Roman"/>
        </w:rPr>
      </w:pPr>
    </w:p>
    <w:p w14:paraId="708ED894" w14:textId="77777777" w:rsidR="00941823" w:rsidRPr="00941823" w:rsidRDefault="00941823">
      <w:pPr>
        <w:pStyle w:val="FORMATTEXT"/>
        <w:jc w:val="both"/>
        <w:rPr>
          <w:rFonts w:ascii="Times New Roman" w:hAnsi="Times New Roman" w:cs="Times New Roman"/>
        </w:rPr>
      </w:pPr>
    </w:p>
    <w:p w14:paraId="33179CAE" w14:textId="77777777" w:rsidR="00024E29" w:rsidRPr="00941823" w:rsidRDefault="00024E29">
      <w:pPr>
        <w:pStyle w:val="FORMATTEXT"/>
        <w:jc w:val="both"/>
        <w:rPr>
          <w:rFonts w:ascii="Times New Roman" w:hAnsi="Times New Roman" w:cs="Times New Roman"/>
        </w:rPr>
      </w:pPr>
    </w:p>
    <w:p w14:paraId="2BE27CE1"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Таблица 5.2</w:t>
      </w:r>
    </w:p>
    <w:p w14:paraId="2ADD8A06"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050"/>
        <w:gridCol w:w="1050"/>
        <w:gridCol w:w="1050"/>
        <w:gridCol w:w="900"/>
        <w:gridCol w:w="1050"/>
        <w:gridCol w:w="1350"/>
      </w:tblGrid>
      <w:tr w:rsidR="00941823" w:rsidRPr="00941823" w14:paraId="43CB2A92" w14:textId="77777777">
        <w:tblPrEx>
          <w:tblCellMar>
            <w:top w:w="0" w:type="dxa"/>
            <w:bottom w:w="0" w:type="dxa"/>
          </w:tblCellMar>
        </w:tblPrEx>
        <w:tc>
          <w:tcPr>
            <w:tcW w:w="4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04CA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Особенности сооружения </w:t>
            </w:r>
          </w:p>
        </w:tc>
        <w:tc>
          <w:tcPr>
            <w:tcW w:w="54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D949E" w14:textId="2924C8FF"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w:t>
            </w:r>
            <w:r w:rsidR="00952BED" w:rsidRPr="00941823">
              <w:rPr>
                <w:rFonts w:ascii="Times New Roman" w:hAnsi="Times New Roman" w:cs="Times New Roman"/>
                <w:noProof/>
                <w:position w:val="-11"/>
                <w:sz w:val="18"/>
                <w:szCs w:val="18"/>
              </w:rPr>
              <w:drawing>
                <wp:inline distT="0" distB="0" distL="0" distR="0" wp14:anchorId="707C2379" wp14:editId="6C8AEFF7">
                  <wp:extent cx="184150" cy="2317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sz w:val="18"/>
                <w:szCs w:val="18"/>
              </w:rPr>
              <w:t>при расчетной среднесуточной температуре воздуха в помещении, примыкающем к наружным фундаментам, °С</w:t>
            </w:r>
          </w:p>
        </w:tc>
      </w:tr>
      <w:tr w:rsidR="00941823" w:rsidRPr="00941823" w14:paraId="32A2A9F0" w14:textId="77777777">
        <w:tblPrEx>
          <w:tblCellMar>
            <w:top w:w="0" w:type="dxa"/>
            <w:bottom w:w="0" w:type="dxa"/>
          </w:tblCellMar>
        </w:tblPrEx>
        <w:tc>
          <w:tcPr>
            <w:tcW w:w="4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2CED37" w14:textId="77777777" w:rsidR="00024E29" w:rsidRPr="00941823" w:rsidRDefault="00024E2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5507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3BC36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3799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D754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28ADD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20 и более</w:t>
            </w:r>
          </w:p>
        </w:tc>
      </w:tr>
      <w:tr w:rsidR="00941823" w:rsidRPr="00941823" w14:paraId="16CDEE40" w14:textId="77777777">
        <w:tblPrEx>
          <w:tblCellMar>
            <w:top w:w="0" w:type="dxa"/>
            <w:bottom w:w="0" w:type="dxa"/>
          </w:tblCellMar>
        </w:tblPrEx>
        <w:tc>
          <w:tcPr>
            <w:tcW w:w="4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5E2DF0"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Без подвала с полами, устраиваемыми:</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150A2F" w14:textId="77777777" w:rsidR="00024E29" w:rsidRPr="00941823" w:rsidRDefault="00024E2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34772E" w14:textId="77777777" w:rsidR="00024E29" w:rsidRPr="00941823" w:rsidRDefault="00024E29">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CCEBD7" w14:textId="77777777" w:rsidR="00024E29" w:rsidRPr="00941823" w:rsidRDefault="00024E2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805F90" w14:textId="77777777" w:rsidR="00024E29" w:rsidRPr="00941823" w:rsidRDefault="00024E2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DEE398" w14:textId="77777777" w:rsidR="00024E29" w:rsidRPr="00941823" w:rsidRDefault="00024E29">
            <w:pPr>
              <w:pStyle w:val="FORMATTEXT"/>
              <w:rPr>
                <w:rFonts w:ascii="Times New Roman" w:hAnsi="Times New Roman" w:cs="Times New Roman"/>
                <w:sz w:val="18"/>
                <w:szCs w:val="18"/>
              </w:rPr>
            </w:pPr>
          </w:p>
        </w:tc>
      </w:tr>
      <w:tr w:rsidR="00941823" w:rsidRPr="00941823" w14:paraId="2B3AB3EA"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7539D148"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по грунту</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61EB4A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3059AD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9116B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C65D2F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95C0BB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w:t>
            </w:r>
          </w:p>
        </w:tc>
      </w:tr>
      <w:tr w:rsidR="00941823" w:rsidRPr="00941823" w14:paraId="727D2DA1"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0614ED94"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на лагах по грунту</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BEB0AE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30D117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0,9</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764A1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A8C1BD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C1451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 </w:t>
            </w:r>
          </w:p>
        </w:tc>
      </w:tr>
      <w:tr w:rsidR="00941823" w:rsidRPr="00941823" w14:paraId="177EFF4B"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474C7A97"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по утепленному цокольному перекрытию</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C07CB7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2169C6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87B106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43047D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B4094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 </w:t>
            </w:r>
          </w:p>
        </w:tc>
      </w:tr>
      <w:tr w:rsidR="00941823" w:rsidRPr="00941823" w14:paraId="6CFD7512" w14:textId="77777777">
        <w:tblPrEx>
          <w:tblCellMar>
            <w:top w:w="0" w:type="dxa"/>
            <w:bottom w:w="0" w:type="dxa"/>
          </w:tblCellMar>
        </w:tblPrEx>
        <w:tc>
          <w:tcPr>
            <w:tcW w:w="4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14A327"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 подвалом или техническим подпольем</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C417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BC539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E0300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A0859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32D40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 </w:t>
            </w:r>
          </w:p>
        </w:tc>
      </w:tr>
      <w:tr w:rsidR="00941823" w:rsidRPr="00941823" w14:paraId="17E4E71B" w14:textId="77777777">
        <w:tblPrEx>
          <w:tblCellMar>
            <w:top w:w="0" w:type="dxa"/>
            <w:bottom w:w="0" w:type="dxa"/>
          </w:tblCellMar>
        </w:tblPrEx>
        <w:tc>
          <w:tcPr>
            <w:tcW w:w="94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133E4"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41B09183" w14:textId="77777777" w:rsidR="00024E29" w:rsidRPr="00941823" w:rsidRDefault="00024E29">
            <w:pPr>
              <w:pStyle w:val="FORMATTEXT"/>
              <w:ind w:firstLine="568"/>
              <w:jc w:val="both"/>
              <w:rPr>
                <w:rFonts w:ascii="Times New Roman" w:hAnsi="Times New Roman" w:cs="Times New Roman"/>
                <w:sz w:val="18"/>
                <w:szCs w:val="18"/>
              </w:rPr>
            </w:pPr>
          </w:p>
          <w:p w14:paraId="2DCB26B5" w14:textId="77777777" w:rsidR="00024E29" w:rsidRPr="00941823" w:rsidRDefault="00024E29">
            <w:pPr>
              <w:pStyle w:val="FORMATTEXT"/>
              <w:ind w:firstLine="568"/>
              <w:jc w:val="both"/>
              <w:rPr>
                <w:rFonts w:ascii="Times New Roman" w:hAnsi="Times New Roman" w:cs="Times New Roman"/>
                <w:sz w:val="18"/>
                <w:szCs w:val="18"/>
              </w:rPr>
            </w:pPr>
          </w:p>
          <w:p w14:paraId="6598B89B" w14:textId="1BCA318D"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1 Приведенные в таблице значения коэффициента </w:t>
            </w:r>
            <w:r w:rsidR="00952BED" w:rsidRPr="00941823">
              <w:rPr>
                <w:rFonts w:ascii="Times New Roman" w:hAnsi="Times New Roman" w:cs="Times New Roman"/>
                <w:noProof/>
                <w:position w:val="-11"/>
                <w:sz w:val="18"/>
                <w:szCs w:val="18"/>
              </w:rPr>
              <w:drawing>
                <wp:inline distT="0" distB="0" distL="0" distR="0" wp14:anchorId="6569D63C" wp14:editId="5DEB0275">
                  <wp:extent cx="184150" cy="2317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sz w:val="18"/>
                <w:szCs w:val="18"/>
              </w:rPr>
              <w:t xml:space="preserve">относятся к фундаментам, у которых расстояние от внешней грани стены до края фундамента </w:t>
            </w:r>
            <w:r w:rsidR="00952BED" w:rsidRPr="00941823">
              <w:rPr>
                <w:rFonts w:ascii="Times New Roman" w:hAnsi="Times New Roman" w:cs="Times New Roman"/>
                <w:noProof/>
                <w:position w:val="-11"/>
                <w:sz w:val="18"/>
                <w:szCs w:val="18"/>
              </w:rPr>
              <w:drawing>
                <wp:inline distT="0" distB="0" distL="0" distR="0" wp14:anchorId="284CB09D" wp14:editId="257C6999">
                  <wp:extent cx="218440" cy="2387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941823">
              <w:rPr>
                <w:rFonts w:ascii="Times New Roman" w:hAnsi="Times New Roman" w:cs="Times New Roman"/>
                <w:sz w:val="18"/>
                <w:szCs w:val="18"/>
              </w:rPr>
              <w:t xml:space="preserve">&lt;0,5 м; если </w:t>
            </w:r>
            <w:r w:rsidR="00952BED" w:rsidRPr="00941823">
              <w:rPr>
                <w:rFonts w:ascii="Times New Roman" w:hAnsi="Times New Roman" w:cs="Times New Roman"/>
                <w:noProof/>
                <w:position w:val="-11"/>
                <w:sz w:val="18"/>
                <w:szCs w:val="18"/>
              </w:rPr>
              <w:drawing>
                <wp:inline distT="0" distB="0" distL="0" distR="0" wp14:anchorId="21203155" wp14:editId="769F0853">
                  <wp:extent cx="340995" cy="23876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941823">
              <w:rPr>
                <w:rFonts w:ascii="Times New Roman" w:hAnsi="Times New Roman" w:cs="Times New Roman"/>
                <w:sz w:val="18"/>
                <w:szCs w:val="18"/>
              </w:rPr>
              <w:t xml:space="preserve">1,5 м, значения коэффициента </w:t>
            </w:r>
            <w:r w:rsidR="00952BED" w:rsidRPr="00941823">
              <w:rPr>
                <w:rFonts w:ascii="Times New Roman" w:hAnsi="Times New Roman" w:cs="Times New Roman"/>
                <w:noProof/>
                <w:position w:val="-11"/>
                <w:sz w:val="18"/>
                <w:szCs w:val="18"/>
              </w:rPr>
              <w:drawing>
                <wp:inline distT="0" distB="0" distL="0" distR="0" wp14:anchorId="6B11497E" wp14:editId="0B3493F0">
                  <wp:extent cx="184150" cy="2317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sz w:val="18"/>
                <w:szCs w:val="18"/>
              </w:rPr>
              <w:t xml:space="preserve">повышают на 0,1, но не более чем до значения </w:t>
            </w:r>
            <w:r w:rsidR="00952BED" w:rsidRPr="00941823">
              <w:rPr>
                <w:rFonts w:ascii="Times New Roman" w:hAnsi="Times New Roman" w:cs="Times New Roman"/>
                <w:noProof/>
                <w:position w:val="-11"/>
                <w:sz w:val="18"/>
                <w:szCs w:val="18"/>
              </w:rPr>
              <w:drawing>
                <wp:inline distT="0" distB="0" distL="0" distR="0" wp14:anchorId="113D48C8" wp14:editId="4B5B6924">
                  <wp:extent cx="184150" cy="2317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sz w:val="18"/>
                <w:szCs w:val="18"/>
              </w:rPr>
              <w:t xml:space="preserve">=1; при промежуточном значении </w:t>
            </w:r>
            <w:r w:rsidR="00952BED" w:rsidRPr="00941823">
              <w:rPr>
                <w:rFonts w:ascii="Times New Roman" w:hAnsi="Times New Roman" w:cs="Times New Roman"/>
                <w:noProof/>
                <w:position w:val="-11"/>
                <w:sz w:val="18"/>
                <w:szCs w:val="18"/>
              </w:rPr>
              <w:drawing>
                <wp:inline distT="0" distB="0" distL="0" distR="0" wp14:anchorId="771DEA9C" wp14:editId="199E2459">
                  <wp:extent cx="218440" cy="23876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941823">
              <w:rPr>
                <w:rFonts w:ascii="Times New Roman" w:hAnsi="Times New Roman" w:cs="Times New Roman"/>
                <w:sz w:val="18"/>
                <w:szCs w:val="18"/>
              </w:rPr>
              <w:t xml:space="preserve">значения коэффициента </w:t>
            </w:r>
            <w:r w:rsidR="00952BED" w:rsidRPr="00941823">
              <w:rPr>
                <w:rFonts w:ascii="Times New Roman" w:hAnsi="Times New Roman" w:cs="Times New Roman"/>
                <w:noProof/>
                <w:position w:val="-11"/>
                <w:sz w:val="18"/>
                <w:szCs w:val="18"/>
              </w:rPr>
              <w:drawing>
                <wp:inline distT="0" distB="0" distL="0" distR="0" wp14:anchorId="51BE473A" wp14:editId="5ABFFFD0">
                  <wp:extent cx="184150" cy="2317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sz w:val="18"/>
                <w:szCs w:val="18"/>
              </w:rPr>
              <w:t>определяют интерполяцией.</w:t>
            </w:r>
          </w:p>
          <w:p w14:paraId="2EEEFDC2" w14:textId="77777777" w:rsidR="00024E29" w:rsidRPr="00941823" w:rsidRDefault="00024E29">
            <w:pPr>
              <w:pStyle w:val="FORMATTEXT"/>
              <w:ind w:firstLine="568"/>
              <w:jc w:val="both"/>
              <w:rPr>
                <w:rFonts w:ascii="Times New Roman" w:hAnsi="Times New Roman" w:cs="Times New Roman"/>
                <w:sz w:val="18"/>
                <w:szCs w:val="18"/>
              </w:rPr>
            </w:pPr>
          </w:p>
          <w:p w14:paraId="2189C116" w14:textId="77777777" w:rsidR="00024E29" w:rsidRPr="00941823" w:rsidRDefault="00024E29">
            <w:pPr>
              <w:pStyle w:val="FORMATTEXT"/>
              <w:ind w:firstLine="568"/>
              <w:jc w:val="both"/>
              <w:rPr>
                <w:rFonts w:ascii="Times New Roman" w:hAnsi="Times New Roman" w:cs="Times New Roman"/>
                <w:sz w:val="18"/>
                <w:szCs w:val="18"/>
              </w:rPr>
            </w:pPr>
          </w:p>
          <w:p w14:paraId="3CC13904"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2 К помещениям, примыкающим к наружным фундаментам, относятся подвалы и технические подполья, а при их отсутствии - помещения первого этажа.</w:t>
            </w:r>
          </w:p>
          <w:p w14:paraId="5BB527FE" w14:textId="77777777" w:rsidR="00024E29" w:rsidRPr="00941823" w:rsidRDefault="00024E29">
            <w:pPr>
              <w:pStyle w:val="FORMATTEXT"/>
              <w:ind w:firstLine="568"/>
              <w:jc w:val="both"/>
              <w:rPr>
                <w:rFonts w:ascii="Times New Roman" w:hAnsi="Times New Roman" w:cs="Times New Roman"/>
                <w:sz w:val="18"/>
                <w:szCs w:val="18"/>
              </w:rPr>
            </w:pPr>
          </w:p>
          <w:p w14:paraId="4FCC176F" w14:textId="77777777" w:rsidR="00024E29" w:rsidRPr="00941823" w:rsidRDefault="00024E29">
            <w:pPr>
              <w:pStyle w:val="FORMATTEXT"/>
              <w:ind w:firstLine="568"/>
              <w:jc w:val="both"/>
              <w:rPr>
                <w:rFonts w:ascii="Times New Roman" w:hAnsi="Times New Roman" w:cs="Times New Roman"/>
                <w:sz w:val="18"/>
                <w:szCs w:val="18"/>
              </w:rPr>
            </w:pPr>
          </w:p>
          <w:p w14:paraId="63ABE732" w14:textId="13555473"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3 При промежуточных значениях температуры воздуха коэффициент </w:t>
            </w:r>
            <w:r w:rsidR="00952BED" w:rsidRPr="00941823">
              <w:rPr>
                <w:rFonts w:ascii="Times New Roman" w:hAnsi="Times New Roman" w:cs="Times New Roman"/>
                <w:noProof/>
                <w:position w:val="-11"/>
                <w:sz w:val="18"/>
                <w:szCs w:val="18"/>
              </w:rPr>
              <w:drawing>
                <wp:inline distT="0" distB="0" distL="0" distR="0" wp14:anchorId="0BBF4CEC" wp14:editId="6C04E86B">
                  <wp:extent cx="184150" cy="2317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sz w:val="18"/>
                <w:szCs w:val="18"/>
              </w:rPr>
              <w:t>принимают с округлением до ближайшего меньшего значения, указанного в таблице.</w:t>
            </w:r>
          </w:p>
          <w:p w14:paraId="54D15C41" w14:textId="77777777" w:rsidR="00024E29" w:rsidRPr="00941823" w:rsidRDefault="00024E29">
            <w:pPr>
              <w:pStyle w:val="FORMATTEXT"/>
              <w:ind w:firstLine="568"/>
              <w:jc w:val="both"/>
              <w:rPr>
                <w:rFonts w:ascii="Times New Roman" w:hAnsi="Times New Roman" w:cs="Times New Roman"/>
                <w:sz w:val="18"/>
                <w:szCs w:val="18"/>
              </w:rPr>
            </w:pPr>
          </w:p>
          <w:p w14:paraId="7ECD0373" w14:textId="77777777" w:rsidR="00024E29" w:rsidRPr="00941823" w:rsidRDefault="00024E29">
            <w:pPr>
              <w:pStyle w:val="FORMATTEXT"/>
              <w:ind w:firstLine="568"/>
              <w:jc w:val="both"/>
              <w:rPr>
                <w:rFonts w:ascii="Times New Roman" w:hAnsi="Times New Roman" w:cs="Times New Roman"/>
                <w:sz w:val="18"/>
                <w:szCs w:val="18"/>
              </w:rPr>
            </w:pPr>
          </w:p>
          <w:p w14:paraId="1A0A4AD1" w14:textId="77777777" w:rsidR="00024E29" w:rsidRPr="00941823" w:rsidRDefault="00024E29">
            <w:pPr>
              <w:pStyle w:val="FORMATTEXT"/>
              <w:ind w:firstLine="568"/>
              <w:jc w:val="both"/>
              <w:rPr>
                <w:rFonts w:ascii="Times New Roman" w:hAnsi="Times New Roman" w:cs="Times New Roman"/>
                <w:sz w:val="18"/>
                <w:szCs w:val="18"/>
              </w:rPr>
            </w:pPr>
          </w:p>
        </w:tc>
      </w:tr>
    </w:tbl>
    <w:p w14:paraId="4382AC9B" w14:textId="77777777" w:rsidR="00024E29" w:rsidRDefault="00024E29">
      <w:pPr>
        <w:widowControl w:val="0"/>
        <w:autoSpaceDE w:val="0"/>
        <w:autoSpaceDN w:val="0"/>
        <w:adjustRightInd w:val="0"/>
        <w:spacing w:after="0" w:line="240" w:lineRule="auto"/>
        <w:rPr>
          <w:rFonts w:ascii="Times New Roman" w:hAnsi="Times New Roman"/>
          <w:sz w:val="24"/>
          <w:szCs w:val="24"/>
        </w:rPr>
      </w:pPr>
    </w:p>
    <w:p w14:paraId="0724A030" w14:textId="77777777" w:rsidR="00941823" w:rsidRDefault="00941823">
      <w:pPr>
        <w:widowControl w:val="0"/>
        <w:autoSpaceDE w:val="0"/>
        <w:autoSpaceDN w:val="0"/>
        <w:adjustRightInd w:val="0"/>
        <w:spacing w:after="0" w:line="240" w:lineRule="auto"/>
        <w:rPr>
          <w:rFonts w:ascii="Times New Roman" w:hAnsi="Times New Roman"/>
          <w:sz w:val="24"/>
          <w:szCs w:val="24"/>
        </w:rPr>
      </w:pPr>
    </w:p>
    <w:p w14:paraId="2321F7CE" w14:textId="77777777" w:rsidR="00941823" w:rsidRPr="00941823" w:rsidRDefault="00941823">
      <w:pPr>
        <w:widowControl w:val="0"/>
        <w:autoSpaceDE w:val="0"/>
        <w:autoSpaceDN w:val="0"/>
        <w:adjustRightInd w:val="0"/>
        <w:spacing w:after="0" w:line="240" w:lineRule="auto"/>
        <w:rPr>
          <w:rFonts w:ascii="Times New Roman" w:hAnsi="Times New Roman"/>
          <w:sz w:val="24"/>
          <w:szCs w:val="24"/>
        </w:rPr>
      </w:pPr>
    </w:p>
    <w:p w14:paraId="692C4D4F" w14:textId="77777777" w:rsidR="00024E29" w:rsidRPr="00941823" w:rsidRDefault="00024E29">
      <w:pPr>
        <w:pStyle w:val="FORMATTEXT"/>
        <w:jc w:val="both"/>
        <w:rPr>
          <w:rFonts w:ascii="Times New Roman" w:hAnsi="Times New Roman" w:cs="Times New Roman"/>
        </w:rPr>
      </w:pPr>
    </w:p>
    <w:p w14:paraId="639EC7BC"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Таблица 5.3</w:t>
      </w:r>
    </w:p>
    <w:p w14:paraId="5D6150AF"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800"/>
        <w:gridCol w:w="2250"/>
        <w:gridCol w:w="2100"/>
      </w:tblGrid>
      <w:tr w:rsidR="00941823" w:rsidRPr="00941823" w14:paraId="20864825" w14:textId="77777777">
        <w:tblPrEx>
          <w:tblCellMar>
            <w:top w:w="0" w:type="dxa"/>
            <w:bottom w:w="0" w:type="dxa"/>
          </w:tblCellMar>
        </w:tblPrEx>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613E2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Грунты под подошвой фундамента </w:t>
            </w:r>
          </w:p>
        </w:tc>
        <w:tc>
          <w:tcPr>
            <w:tcW w:w="43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9A9D03" w14:textId="1BBECB9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Глубина заложения фундаментов в зависимости от глубины расположения уровня подземных вод </w:t>
            </w:r>
            <w:r w:rsidR="00952BED" w:rsidRPr="00941823">
              <w:rPr>
                <w:rFonts w:ascii="Times New Roman" w:hAnsi="Times New Roman" w:cs="Times New Roman"/>
                <w:noProof/>
                <w:position w:val="-11"/>
                <w:sz w:val="18"/>
                <w:szCs w:val="18"/>
              </w:rPr>
              <w:drawing>
                <wp:inline distT="0" distB="0" distL="0" distR="0" wp14:anchorId="44F6ACD6" wp14:editId="7A153C7F">
                  <wp:extent cx="218440" cy="2317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sz w:val="18"/>
                <w:szCs w:val="18"/>
              </w:rPr>
              <w:t>, м, при</w:t>
            </w:r>
          </w:p>
        </w:tc>
      </w:tr>
      <w:tr w:rsidR="00941823" w:rsidRPr="00941823" w14:paraId="7BB86C1B"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8A74ED" w14:textId="77777777" w:rsidR="00024E29" w:rsidRPr="00941823" w:rsidRDefault="00024E29">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49EDD" w14:textId="7E8AE115"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1"/>
                <w:sz w:val="18"/>
                <w:szCs w:val="18"/>
              </w:rPr>
              <w:drawing>
                <wp:inline distT="0" distB="0" distL="0" distR="0" wp14:anchorId="465162F0" wp14:editId="08A35F47">
                  <wp:extent cx="791845" cy="23876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F33F1" w14:textId="78755544"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1"/>
                <w:sz w:val="24"/>
                <w:szCs w:val="24"/>
              </w:rPr>
              <w:drawing>
                <wp:inline distT="0" distB="0" distL="0" distR="0" wp14:anchorId="3B4D58D2" wp14:editId="106471FB">
                  <wp:extent cx="791845" cy="23876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p>
        </w:tc>
      </w:tr>
      <w:tr w:rsidR="00941823" w:rsidRPr="00941823" w14:paraId="469027F5" w14:textId="77777777">
        <w:tblPrEx>
          <w:tblCellMar>
            <w:top w:w="0" w:type="dxa"/>
            <w:bottom w:w="0" w:type="dxa"/>
          </w:tblCellMar>
        </w:tblPrEx>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18338E"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Скальные, крупнообломочные с песчаным заполнителем, пески гравелистые, крупные и средней крупности</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7EB037" w14:textId="4339AF02"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Не зависит от </w:t>
            </w:r>
            <w:r w:rsidR="00952BED" w:rsidRPr="00941823">
              <w:rPr>
                <w:rFonts w:ascii="Times New Roman" w:hAnsi="Times New Roman" w:cs="Times New Roman"/>
                <w:noProof/>
                <w:position w:val="-11"/>
                <w:sz w:val="18"/>
                <w:szCs w:val="18"/>
              </w:rPr>
              <w:drawing>
                <wp:inline distT="0" distB="0" distL="0" distR="0" wp14:anchorId="21553CA5" wp14:editId="418C6CE0">
                  <wp:extent cx="218440" cy="23876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3B21E6" w14:textId="21E362F2"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Не зависит от </w:t>
            </w:r>
            <w:r w:rsidR="00952BED" w:rsidRPr="00941823">
              <w:rPr>
                <w:rFonts w:ascii="Times New Roman" w:hAnsi="Times New Roman" w:cs="Times New Roman"/>
                <w:noProof/>
                <w:position w:val="-11"/>
                <w:sz w:val="18"/>
                <w:szCs w:val="18"/>
              </w:rPr>
              <w:drawing>
                <wp:inline distT="0" distB="0" distL="0" distR="0" wp14:anchorId="5E043CF0" wp14:editId="4DCBE37F">
                  <wp:extent cx="218440" cy="2387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r>
      <w:tr w:rsidR="00941823" w:rsidRPr="00941823" w14:paraId="7A7F5DDB"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2359ACB6"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Пески мелкие и пылеватые</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2437944" w14:textId="5BFD1679"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Не менее </w:t>
            </w:r>
            <w:r w:rsidR="00952BED" w:rsidRPr="00941823">
              <w:rPr>
                <w:rFonts w:ascii="Times New Roman" w:hAnsi="Times New Roman" w:cs="Times New Roman"/>
                <w:noProof/>
                <w:position w:val="-11"/>
                <w:sz w:val="18"/>
                <w:szCs w:val="18"/>
              </w:rPr>
              <w:drawing>
                <wp:inline distT="0" distB="0" distL="0" distR="0" wp14:anchorId="63A2A976" wp14:editId="5902D047">
                  <wp:extent cx="218440" cy="23876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18FF38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То же</w:t>
            </w:r>
          </w:p>
        </w:tc>
      </w:tr>
      <w:tr w:rsidR="00941823" w:rsidRPr="00941823" w14:paraId="23819C9C"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0340A182" w14:textId="6474FCF3"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Супеси с показателем текучести </w:t>
            </w:r>
            <w:r w:rsidR="00952BED" w:rsidRPr="00941823">
              <w:rPr>
                <w:rFonts w:ascii="Times New Roman" w:hAnsi="Times New Roman" w:cs="Times New Roman"/>
                <w:noProof/>
                <w:position w:val="-10"/>
                <w:sz w:val="18"/>
                <w:szCs w:val="18"/>
              </w:rPr>
              <w:drawing>
                <wp:inline distT="0" distB="0" distL="0" distR="0" wp14:anchorId="724C11BE" wp14:editId="3397DFE4">
                  <wp:extent cx="191135" cy="21844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sz w:val="18"/>
                <w:szCs w:val="18"/>
              </w:rPr>
              <w:t>&lt;0</w:t>
            </w:r>
          </w:p>
          <w:p w14:paraId="6180B0F2" w14:textId="77777777" w:rsidR="00024E29" w:rsidRPr="00941823" w:rsidRDefault="00024E29">
            <w:pPr>
              <w:pStyle w:val="FORMATTEXT"/>
              <w:jc w:val="both"/>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111210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То же</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92C4C8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p>
        </w:tc>
      </w:tr>
      <w:tr w:rsidR="00941823" w:rsidRPr="00941823" w14:paraId="15665412"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3E61C8EA" w14:textId="4499702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То же, при </w:t>
            </w:r>
            <w:r w:rsidR="00952BED" w:rsidRPr="00941823">
              <w:rPr>
                <w:rFonts w:ascii="Times New Roman" w:hAnsi="Times New Roman" w:cs="Times New Roman"/>
                <w:noProof/>
                <w:position w:val="-10"/>
                <w:sz w:val="18"/>
                <w:szCs w:val="18"/>
              </w:rPr>
              <w:drawing>
                <wp:inline distT="0" distB="0" distL="0" distR="0" wp14:anchorId="6B51AC38" wp14:editId="388E427C">
                  <wp:extent cx="313690" cy="21844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941823">
              <w:rPr>
                <w:rFonts w:ascii="Times New Roman" w:hAnsi="Times New Roman" w:cs="Times New Roman"/>
                <w:sz w:val="18"/>
                <w:szCs w:val="18"/>
              </w:rPr>
              <w:t>0</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86594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BF8DDEA" w14:textId="23241631"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Не менее </w:t>
            </w:r>
            <w:r w:rsidR="00952BED" w:rsidRPr="00941823">
              <w:rPr>
                <w:rFonts w:ascii="Times New Roman" w:hAnsi="Times New Roman" w:cs="Times New Roman"/>
                <w:noProof/>
                <w:position w:val="-11"/>
                <w:sz w:val="18"/>
                <w:szCs w:val="18"/>
              </w:rPr>
              <w:drawing>
                <wp:inline distT="0" distB="0" distL="0" distR="0" wp14:anchorId="3748C679" wp14:editId="3374CE88">
                  <wp:extent cx="218440" cy="23876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r>
      <w:tr w:rsidR="00941823" w:rsidRPr="00941823" w14:paraId="1CB702BB"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11B3E5F9" w14:textId="2828FD13"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Суглинки, глины, а также крупнообломочные грунты с глинистым заполнителем при показателе текучести грунта или заполнителя </w:t>
            </w:r>
            <w:r w:rsidR="00952BED" w:rsidRPr="00941823">
              <w:rPr>
                <w:rFonts w:ascii="Times New Roman" w:hAnsi="Times New Roman" w:cs="Times New Roman"/>
                <w:noProof/>
                <w:position w:val="-10"/>
                <w:sz w:val="18"/>
                <w:szCs w:val="18"/>
              </w:rPr>
              <w:drawing>
                <wp:inline distT="0" distB="0" distL="0" distR="0" wp14:anchorId="7DF2D99C" wp14:editId="1AF0EFB7">
                  <wp:extent cx="313690" cy="21844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941823">
              <w:rPr>
                <w:rFonts w:ascii="Times New Roman" w:hAnsi="Times New Roman" w:cs="Times New Roman"/>
                <w:sz w:val="18"/>
                <w:szCs w:val="18"/>
              </w:rPr>
              <w:t>0,25</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D8A341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9FDE7E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То же</w:t>
            </w:r>
          </w:p>
        </w:tc>
      </w:tr>
      <w:tr w:rsidR="00941823" w:rsidRPr="00941823" w14:paraId="1EB18699"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F08A30" w14:textId="0D97D752"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То же, при </w:t>
            </w:r>
            <w:r w:rsidR="00952BED" w:rsidRPr="00941823">
              <w:rPr>
                <w:rFonts w:ascii="Times New Roman" w:hAnsi="Times New Roman" w:cs="Times New Roman"/>
                <w:noProof/>
                <w:position w:val="-10"/>
                <w:sz w:val="18"/>
                <w:szCs w:val="18"/>
              </w:rPr>
              <w:drawing>
                <wp:inline distT="0" distB="0" distL="0" distR="0" wp14:anchorId="689324B7" wp14:editId="667E127B">
                  <wp:extent cx="191135" cy="21844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sz w:val="18"/>
                <w:szCs w:val="18"/>
              </w:rPr>
              <w:t>&lt;0,25</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F22D8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p>
          <w:p w14:paraId="3EC86E14" w14:textId="77777777" w:rsidR="00024E29" w:rsidRPr="00941823" w:rsidRDefault="00024E29">
            <w:pPr>
              <w:pStyle w:val="FORMATTEXT"/>
              <w:jc w:val="center"/>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33C24B" w14:textId="4146DE44"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Не менее 0,5 </w:t>
            </w:r>
            <w:r w:rsidR="00952BED" w:rsidRPr="00941823">
              <w:rPr>
                <w:rFonts w:ascii="Times New Roman" w:hAnsi="Times New Roman" w:cs="Times New Roman"/>
                <w:noProof/>
                <w:position w:val="-11"/>
                <w:sz w:val="18"/>
                <w:szCs w:val="18"/>
              </w:rPr>
              <w:drawing>
                <wp:inline distT="0" distB="0" distL="0" distR="0" wp14:anchorId="6FF461CF" wp14:editId="79AB7225">
                  <wp:extent cx="218440" cy="23876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r>
      <w:tr w:rsidR="00941823" w:rsidRPr="00941823" w14:paraId="5B0D556A"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855CC6"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6644CC74" w14:textId="77777777" w:rsidR="00024E29" w:rsidRPr="00941823" w:rsidRDefault="00024E29">
            <w:pPr>
              <w:pStyle w:val="FORMATTEXT"/>
              <w:ind w:firstLine="568"/>
              <w:jc w:val="both"/>
              <w:rPr>
                <w:rFonts w:ascii="Times New Roman" w:hAnsi="Times New Roman" w:cs="Times New Roman"/>
                <w:sz w:val="18"/>
                <w:szCs w:val="18"/>
              </w:rPr>
            </w:pPr>
          </w:p>
          <w:p w14:paraId="786464A4" w14:textId="77777777" w:rsidR="00024E29" w:rsidRPr="00941823" w:rsidRDefault="00024E29">
            <w:pPr>
              <w:pStyle w:val="FORMATTEXT"/>
              <w:ind w:firstLine="568"/>
              <w:jc w:val="both"/>
              <w:rPr>
                <w:rFonts w:ascii="Times New Roman" w:hAnsi="Times New Roman" w:cs="Times New Roman"/>
                <w:sz w:val="18"/>
                <w:szCs w:val="18"/>
              </w:rPr>
            </w:pPr>
          </w:p>
          <w:p w14:paraId="3E75D400" w14:textId="48FD57B6"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1 Если глубина заложения фундаментов не зависит от расчетной глубины промерзания </w:t>
            </w:r>
            <w:r w:rsidR="00952BED" w:rsidRPr="00941823">
              <w:rPr>
                <w:rFonts w:ascii="Times New Roman" w:hAnsi="Times New Roman" w:cs="Times New Roman"/>
                <w:noProof/>
                <w:position w:val="-11"/>
                <w:sz w:val="18"/>
                <w:szCs w:val="18"/>
              </w:rPr>
              <w:drawing>
                <wp:inline distT="0" distB="0" distL="0" distR="0" wp14:anchorId="0D594088" wp14:editId="40BA5FE3">
                  <wp:extent cx="218440" cy="2387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941823">
              <w:rPr>
                <w:rFonts w:ascii="Times New Roman" w:hAnsi="Times New Roman" w:cs="Times New Roman"/>
                <w:sz w:val="18"/>
                <w:szCs w:val="18"/>
              </w:rPr>
              <w:t xml:space="preserve">, соответствующие грунты, указанные в настоящей таблице, должны залегать до глубины не менее нормативной глубины промерзания </w:t>
            </w:r>
            <w:r w:rsidR="00952BED" w:rsidRPr="00941823">
              <w:rPr>
                <w:rFonts w:ascii="Times New Roman" w:hAnsi="Times New Roman" w:cs="Times New Roman"/>
                <w:noProof/>
                <w:position w:val="-11"/>
                <w:sz w:val="18"/>
                <w:szCs w:val="18"/>
              </w:rPr>
              <w:drawing>
                <wp:inline distT="0" distB="0" distL="0" distR="0" wp14:anchorId="340D5E79" wp14:editId="7A5ADEE8">
                  <wp:extent cx="259080" cy="23876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sz w:val="18"/>
                <w:szCs w:val="18"/>
              </w:rPr>
              <w:t>.</w:t>
            </w:r>
          </w:p>
          <w:p w14:paraId="4952D78B" w14:textId="77777777" w:rsidR="00024E29" w:rsidRPr="00941823" w:rsidRDefault="00024E29">
            <w:pPr>
              <w:pStyle w:val="FORMATTEXT"/>
              <w:ind w:firstLine="568"/>
              <w:jc w:val="both"/>
              <w:rPr>
                <w:rFonts w:ascii="Times New Roman" w:hAnsi="Times New Roman" w:cs="Times New Roman"/>
                <w:sz w:val="18"/>
                <w:szCs w:val="18"/>
              </w:rPr>
            </w:pPr>
          </w:p>
          <w:p w14:paraId="0A23DDA5" w14:textId="77777777" w:rsidR="00024E29" w:rsidRPr="00941823" w:rsidRDefault="00024E29">
            <w:pPr>
              <w:pStyle w:val="FORMATTEXT"/>
              <w:ind w:firstLine="568"/>
              <w:jc w:val="both"/>
              <w:rPr>
                <w:rFonts w:ascii="Times New Roman" w:hAnsi="Times New Roman" w:cs="Times New Roman"/>
                <w:sz w:val="18"/>
                <w:szCs w:val="18"/>
              </w:rPr>
            </w:pPr>
          </w:p>
          <w:p w14:paraId="1CFAB6DF"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2 Положение уровня подземных вод следует принимать с учетом положений 5.4.</w:t>
            </w:r>
          </w:p>
          <w:p w14:paraId="594637C4" w14:textId="77777777" w:rsidR="00024E29" w:rsidRPr="00941823" w:rsidRDefault="00024E29">
            <w:pPr>
              <w:pStyle w:val="FORMATTEXT"/>
              <w:ind w:firstLine="568"/>
              <w:jc w:val="both"/>
              <w:rPr>
                <w:rFonts w:ascii="Times New Roman" w:hAnsi="Times New Roman" w:cs="Times New Roman"/>
                <w:sz w:val="18"/>
                <w:szCs w:val="18"/>
              </w:rPr>
            </w:pPr>
          </w:p>
          <w:p w14:paraId="75D6413A" w14:textId="77777777" w:rsidR="00024E29" w:rsidRPr="00941823" w:rsidRDefault="00024E29">
            <w:pPr>
              <w:pStyle w:val="FORMATTEXT"/>
              <w:ind w:firstLine="568"/>
              <w:jc w:val="both"/>
              <w:rPr>
                <w:rFonts w:ascii="Times New Roman" w:hAnsi="Times New Roman" w:cs="Times New Roman"/>
                <w:sz w:val="18"/>
                <w:szCs w:val="18"/>
              </w:rPr>
            </w:pPr>
          </w:p>
          <w:p w14:paraId="379144E8" w14:textId="77777777" w:rsidR="00024E29" w:rsidRPr="00941823" w:rsidRDefault="00024E29">
            <w:pPr>
              <w:pStyle w:val="FORMATTEXT"/>
              <w:ind w:firstLine="568"/>
              <w:jc w:val="both"/>
              <w:rPr>
                <w:rFonts w:ascii="Times New Roman" w:hAnsi="Times New Roman" w:cs="Times New Roman"/>
                <w:sz w:val="18"/>
                <w:szCs w:val="18"/>
              </w:rPr>
            </w:pPr>
          </w:p>
        </w:tc>
      </w:tr>
    </w:tbl>
    <w:p w14:paraId="2992BB3F"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7D261D6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Таблица 5.3 (Измененная редакция, Изм. № 5).</w:t>
      </w:r>
    </w:p>
    <w:p w14:paraId="3A42D721" w14:textId="77777777" w:rsidR="00024E29" w:rsidRPr="00941823" w:rsidRDefault="00024E29">
      <w:pPr>
        <w:pStyle w:val="FORMATTEXT"/>
        <w:ind w:firstLine="568"/>
        <w:jc w:val="both"/>
        <w:rPr>
          <w:rFonts w:ascii="Times New Roman" w:hAnsi="Times New Roman" w:cs="Times New Roman"/>
        </w:rPr>
      </w:pPr>
    </w:p>
    <w:p w14:paraId="3143D73E" w14:textId="1518ABB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наличии в холодном подвале (техническом подполье) отапливаемого сооружения отрицательной среднезимней температуры глубину заложения внутренних фундаментов принимают по таблице 5.3 в зависимости от расчетной глубины промерзания грунта, вычисляемой по формуле (5.4) при коэффициенте </w:t>
      </w:r>
      <w:r w:rsidR="00952BED" w:rsidRPr="00941823">
        <w:rPr>
          <w:rFonts w:ascii="Times New Roman" w:hAnsi="Times New Roman" w:cs="Times New Roman"/>
          <w:noProof/>
          <w:position w:val="-11"/>
        </w:rPr>
        <w:drawing>
          <wp:inline distT="0" distB="0" distL="0" distR="0" wp14:anchorId="7FEE2337" wp14:editId="14FBA5EA">
            <wp:extent cx="184150" cy="2317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=1. При этом нормативную глубину промерзания, считая от пола подвала, определяют расчетом по 5.5.3 с учетом среднезимней температуры воздуха в подвале.</w:t>
      </w:r>
    </w:p>
    <w:p w14:paraId="12A53F97" w14:textId="77777777" w:rsidR="00024E29" w:rsidRPr="00941823" w:rsidRDefault="00024E29">
      <w:pPr>
        <w:pStyle w:val="FORMATTEXT"/>
        <w:ind w:firstLine="568"/>
        <w:jc w:val="both"/>
        <w:rPr>
          <w:rFonts w:ascii="Times New Roman" w:hAnsi="Times New Roman" w:cs="Times New Roman"/>
        </w:rPr>
      </w:pPr>
    </w:p>
    <w:p w14:paraId="68854411" w14:textId="51DDA28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Глубину заложения наружных фундаментов отапливаемых сооружений с холодным подвалом (техническим подпольем) принимают наибольшей из значений глубины заложения внутренних фундаментов и расчетной глубины промерзания грунта с коэффициентом </w:t>
      </w:r>
      <w:r w:rsidR="00952BED" w:rsidRPr="00941823">
        <w:rPr>
          <w:rFonts w:ascii="Times New Roman" w:hAnsi="Times New Roman" w:cs="Times New Roman"/>
          <w:noProof/>
          <w:position w:val="-11"/>
        </w:rPr>
        <w:drawing>
          <wp:inline distT="0" distB="0" distL="0" distR="0" wp14:anchorId="6DC9FE52" wp14:editId="25FC0F24">
            <wp:extent cx="184150" cy="2317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=1, считая от уровня планировки.</w:t>
      </w:r>
    </w:p>
    <w:p w14:paraId="5B913390" w14:textId="77777777" w:rsidR="00024E29" w:rsidRPr="00941823" w:rsidRDefault="00024E29">
      <w:pPr>
        <w:pStyle w:val="FORMATTEXT"/>
        <w:ind w:firstLine="568"/>
        <w:jc w:val="both"/>
        <w:rPr>
          <w:rFonts w:ascii="Times New Roman" w:hAnsi="Times New Roman" w:cs="Times New Roman"/>
        </w:rPr>
      </w:pPr>
    </w:p>
    <w:p w14:paraId="6C74110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5.5.7 Глубина заложения наружных и внутренних фундаментов неотапливаемых сооружений должна назначаться по таблице 5.3, при этом глубина исчисляется: при отсутствии подвала или технического подполья - от уровня планировки, а при их наличии - от пола подвала или технического подполья.</w:t>
      </w:r>
    </w:p>
    <w:p w14:paraId="3BBDFABB" w14:textId="77777777" w:rsidR="00024E29" w:rsidRPr="00941823" w:rsidRDefault="00024E29">
      <w:pPr>
        <w:pStyle w:val="FORMATTEXT"/>
        <w:ind w:firstLine="568"/>
        <w:jc w:val="both"/>
        <w:rPr>
          <w:rFonts w:ascii="Times New Roman" w:hAnsi="Times New Roman" w:cs="Times New Roman"/>
        </w:rPr>
      </w:pPr>
    </w:p>
    <w:p w14:paraId="0248B2F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5.5.8 В проекте оснований и фундаментов следует предусматривать мероприятия, не допускающие увлажнения грунтов основания, а также промораживания их в период строительства.</w:t>
      </w:r>
    </w:p>
    <w:p w14:paraId="3A06C888" w14:textId="77777777" w:rsidR="00024E29" w:rsidRPr="00941823" w:rsidRDefault="00024E29">
      <w:pPr>
        <w:pStyle w:val="FORMATTEXT"/>
        <w:ind w:firstLine="568"/>
        <w:jc w:val="both"/>
        <w:rPr>
          <w:rFonts w:ascii="Times New Roman" w:hAnsi="Times New Roman" w:cs="Times New Roman"/>
        </w:rPr>
      </w:pPr>
    </w:p>
    <w:p w14:paraId="3147ED9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5.5.9 При проектировании сооружений уровень подземных вод должен приниматься с учетом его прогнозирования на период эксплуатации сооружения по 5.4 и влияния на него водопонижающих мероприятий, если они предусмотрены проектом (раздел 11).</w:t>
      </w:r>
    </w:p>
    <w:p w14:paraId="2F727EB7" w14:textId="77777777" w:rsidR="00024E29" w:rsidRPr="00941823" w:rsidRDefault="00024E29">
      <w:pPr>
        <w:pStyle w:val="FORMATTEXT"/>
        <w:ind w:firstLine="568"/>
        <w:jc w:val="both"/>
        <w:rPr>
          <w:rFonts w:ascii="Times New Roman" w:hAnsi="Times New Roman" w:cs="Times New Roman"/>
        </w:rPr>
      </w:pPr>
    </w:p>
    <w:p w14:paraId="5674098C" w14:textId="635A549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5.5.10 Фундаменты сооружения или его отсека должны закладываться на одном уровне. При необходимости заложения соседних фундаментов без специальных защитных мероприятий на разных отметках их допустимую разность </w:t>
      </w:r>
      <w:r w:rsidR="00952BED" w:rsidRPr="00941823">
        <w:rPr>
          <w:rFonts w:ascii="Times New Roman" w:hAnsi="Times New Roman" w:cs="Times New Roman"/>
          <w:noProof/>
          <w:position w:val="-9"/>
        </w:rPr>
        <w:drawing>
          <wp:inline distT="0" distB="0" distL="0" distR="0" wp14:anchorId="792E8E0A" wp14:editId="4AF63BA0">
            <wp:extent cx="231775" cy="1841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1775" cy="184150"/>
                    </a:xfrm>
                    <a:prstGeom prst="rect">
                      <a:avLst/>
                    </a:prstGeom>
                    <a:noFill/>
                    <a:ln>
                      <a:noFill/>
                    </a:ln>
                  </pic:spPr>
                </pic:pic>
              </a:graphicData>
            </a:graphic>
          </wp:inline>
        </w:drawing>
      </w:r>
      <w:r w:rsidRPr="00941823">
        <w:rPr>
          <w:rFonts w:ascii="Times New Roman" w:hAnsi="Times New Roman" w:cs="Times New Roman"/>
        </w:rPr>
        <w:t>, м, определяют исходя из условия</w:t>
      </w:r>
    </w:p>
    <w:p w14:paraId="3C9F1C3F" w14:textId="77777777" w:rsidR="00024E29" w:rsidRPr="00941823" w:rsidRDefault="00024E29">
      <w:pPr>
        <w:pStyle w:val="FORMATTEXT"/>
        <w:ind w:firstLine="568"/>
        <w:jc w:val="both"/>
        <w:rPr>
          <w:rFonts w:ascii="Times New Roman" w:hAnsi="Times New Roman" w:cs="Times New Roman"/>
        </w:rPr>
      </w:pPr>
    </w:p>
    <w:p w14:paraId="3F0B754D" w14:textId="78671E07"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0"/>
        </w:rPr>
        <w:drawing>
          <wp:inline distT="0" distB="0" distL="0" distR="0" wp14:anchorId="0A0C1863" wp14:editId="55820783">
            <wp:extent cx="1249045" cy="21844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49045" cy="218440"/>
                    </a:xfrm>
                    <a:prstGeom prst="rect">
                      <a:avLst/>
                    </a:prstGeom>
                    <a:noFill/>
                    <a:ln>
                      <a:noFill/>
                    </a:ln>
                  </pic:spPr>
                </pic:pic>
              </a:graphicData>
            </a:graphic>
          </wp:inline>
        </w:drawing>
      </w:r>
      <w:r w:rsidR="00024E29" w:rsidRPr="00941823">
        <w:rPr>
          <w:rFonts w:ascii="Times New Roman" w:hAnsi="Times New Roman" w:cs="Times New Roman"/>
        </w:rPr>
        <w:t xml:space="preserve">,                                                  (5.5) </w:t>
      </w:r>
    </w:p>
    <w:p w14:paraId="359FF1B3" w14:textId="77777777" w:rsidR="00024E29" w:rsidRPr="00941823" w:rsidRDefault="00024E29">
      <w:pPr>
        <w:pStyle w:val="FORMATTEXT"/>
        <w:jc w:val="both"/>
        <w:rPr>
          <w:rFonts w:ascii="Times New Roman" w:hAnsi="Times New Roman" w:cs="Times New Roman"/>
        </w:rPr>
      </w:pPr>
    </w:p>
    <w:p w14:paraId="54083AFD" w14:textId="77777777" w:rsidR="00024E29" w:rsidRPr="00941823" w:rsidRDefault="00024E29">
      <w:pPr>
        <w:pStyle w:val="FORMATTEXT"/>
        <w:jc w:val="both"/>
        <w:rPr>
          <w:rFonts w:ascii="Times New Roman" w:hAnsi="Times New Roman" w:cs="Times New Roman"/>
        </w:rPr>
      </w:pPr>
    </w:p>
    <w:p w14:paraId="5ACBE961" w14:textId="6BA13A65"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7"/>
        </w:rPr>
        <w:drawing>
          <wp:inline distT="0" distB="0" distL="0" distR="0" wp14:anchorId="0D104018" wp14:editId="051AAE66">
            <wp:extent cx="122555" cy="14351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941823">
        <w:rPr>
          <w:rFonts w:ascii="Times New Roman" w:hAnsi="Times New Roman" w:cs="Times New Roman"/>
        </w:rPr>
        <w:t xml:space="preserve">- расстояние между фундаментами в свету, м; </w:t>
      </w:r>
    </w:p>
    <w:p w14:paraId="5BC51689" w14:textId="00504A8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4377A00D" wp14:editId="777C8D93">
            <wp:extent cx="191135" cy="21844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0"/>
        </w:rPr>
        <w:drawing>
          <wp:inline distT="0" distB="0" distL="0" distR="0" wp14:anchorId="5F43E990" wp14:editId="37F2FFE1">
            <wp:extent cx="163830" cy="21844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024E29" w:rsidRPr="00941823">
        <w:rPr>
          <w:rFonts w:ascii="Times New Roman" w:hAnsi="Times New Roman" w:cs="Times New Roman"/>
        </w:rPr>
        <w:t>- расчетные значения угла внутреннего трения, град. и удельного сцепления, кПа;     </w:t>
      </w:r>
    </w:p>
    <w:p w14:paraId="32FE7FFB" w14:textId="77777777" w:rsidR="00024E29" w:rsidRPr="00941823" w:rsidRDefault="00024E29">
      <w:pPr>
        <w:pStyle w:val="FORMATTEXT"/>
        <w:ind w:firstLine="568"/>
        <w:jc w:val="both"/>
        <w:rPr>
          <w:rFonts w:ascii="Times New Roman" w:hAnsi="Times New Roman" w:cs="Times New Roman"/>
        </w:rPr>
      </w:pPr>
    </w:p>
    <w:p w14:paraId="68807D7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р</w:t>
      </w:r>
      <w:r w:rsidRPr="00941823">
        <w:rPr>
          <w:rFonts w:ascii="Times New Roman" w:hAnsi="Times New Roman" w:cs="Times New Roman"/>
        </w:rPr>
        <w:t xml:space="preserve"> - среднее давление под подошвой вышерасположенного фундамента от расчетных нагрузок (для расчета основания по несущей способности), кПа.</w:t>
      </w:r>
    </w:p>
    <w:p w14:paraId="245A7B20" w14:textId="77777777" w:rsidR="00024E29" w:rsidRPr="00941823" w:rsidRDefault="00024E29">
      <w:pPr>
        <w:pStyle w:val="FORMATTEXT"/>
        <w:ind w:firstLine="568"/>
        <w:jc w:val="both"/>
        <w:rPr>
          <w:rFonts w:ascii="Times New Roman" w:hAnsi="Times New Roman" w:cs="Times New Roman"/>
        </w:rPr>
      </w:pPr>
    </w:p>
    <w:p w14:paraId="3E32513E" w14:textId="77777777" w:rsidR="00024E29" w:rsidRPr="00941823" w:rsidRDefault="00024E29">
      <w:pPr>
        <w:pStyle w:val="FORMATTEXT"/>
        <w:ind w:firstLine="568"/>
        <w:jc w:val="both"/>
        <w:rPr>
          <w:rFonts w:ascii="Times New Roman" w:hAnsi="Times New Roman" w:cs="Times New Roman"/>
        </w:rPr>
      </w:pPr>
    </w:p>
    <w:p w14:paraId="2B639077"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35.6. Расчет оснований по деформациям</w:instrText>
      </w:r>
      <w:r w:rsidRPr="00941823">
        <w:rPr>
          <w:rFonts w:ascii="Times New Roman" w:hAnsi="Times New Roman" w:cs="Times New Roman"/>
        </w:rPr>
        <w:instrText>"</w:instrText>
      </w:r>
      <w:r>
        <w:rPr>
          <w:rFonts w:ascii="Times New Roman" w:hAnsi="Times New Roman" w:cs="Times New Roman"/>
        </w:rPr>
        <w:fldChar w:fldCharType="end"/>
      </w:r>
    </w:p>
    <w:p w14:paraId="25A9F003" w14:textId="77777777" w:rsidR="00024E29" w:rsidRPr="00941823" w:rsidRDefault="00024E29">
      <w:pPr>
        <w:pStyle w:val="HEADERTEXT"/>
        <w:rPr>
          <w:rFonts w:ascii="Times New Roman" w:hAnsi="Times New Roman" w:cs="Times New Roman"/>
          <w:b/>
          <w:bCs/>
          <w:color w:val="auto"/>
        </w:rPr>
      </w:pPr>
    </w:p>
    <w:p w14:paraId="03696136"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5.6. Расчет оснований по деформациям </w:t>
      </w:r>
    </w:p>
    <w:p w14:paraId="7CC2F7F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5.6.1 Целью расчета оснований по деформациям является ограничение абсолютных или относительных перемещений такими пределами, при которых гарантируется нормальная эксплуатация сооружения и не снижается его долговечность (вследствие появления недопустимых общих и неравномерных осадок, подъемов, кренов, изменений проектных уровней и положений конструкций, расстройств их соединений и т.п.). При этом имеется в виду, что прочность и трещиностойкость фундаментов и надфундаментных конструкций проверены расчетом, учитывающим усилия, которые возникают при взаимодействии сооружения с основанием.</w:t>
      </w:r>
    </w:p>
    <w:p w14:paraId="5EB04E32" w14:textId="77777777" w:rsidR="00024E29" w:rsidRPr="00941823" w:rsidRDefault="00024E29">
      <w:pPr>
        <w:pStyle w:val="FORMATTEXT"/>
        <w:ind w:firstLine="568"/>
        <w:jc w:val="both"/>
        <w:rPr>
          <w:rFonts w:ascii="Times New Roman" w:hAnsi="Times New Roman" w:cs="Times New Roman"/>
        </w:rPr>
      </w:pPr>
    </w:p>
    <w:p w14:paraId="2CB4B14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При проектировании сооружений, расположенных вблизи окружающей застройки, необходимо учитывать дополнительные деформации оснований сооружений окружающей застройки от воздействия проектируемых или реконструируемых сооружений (см. раздел 9).</w:t>
      </w:r>
    </w:p>
    <w:p w14:paraId="2B02A859" w14:textId="77777777" w:rsidR="00024E29" w:rsidRPr="00941823" w:rsidRDefault="00024E29">
      <w:pPr>
        <w:pStyle w:val="FORMATTEXT"/>
        <w:ind w:firstLine="568"/>
        <w:jc w:val="both"/>
        <w:rPr>
          <w:rFonts w:ascii="Times New Roman" w:hAnsi="Times New Roman" w:cs="Times New Roman"/>
        </w:rPr>
      </w:pPr>
    </w:p>
    <w:p w14:paraId="20011BD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5.6.2 Деформации основания в зависимости от причин возникновения подразделяют на два вида:</w:t>
      </w:r>
    </w:p>
    <w:p w14:paraId="6596328A" w14:textId="77777777" w:rsidR="00024E29" w:rsidRPr="00941823" w:rsidRDefault="00024E29">
      <w:pPr>
        <w:pStyle w:val="FORMATTEXT"/>
        <w:ind w:firstLine="568"/>
        <w:jc w:val="both"/>
        <w:rPr>
          <w:rFonts w:ascii="Times New Roman" w:hAnsi="Times New Roman" w:cs="Times New Roman"/>
        </w:rPr>
      </w:pPr>
    </w:p>
    <w:p w14:paraId="4E1DC8C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первый - деформации от внешней нагрузки на основание (осадки, просадки, горизонтальные перемещения);</w:t>
      </w:r>
    </w:p>
    <w:p w14:paraId="67AB47D0" w14:textId="77777777" w:rsidR="00024E29" w:rsidRPr="00941823" w:rsidRDefault="00024E29">
      <w:pPr>
        <w:pStyle w:val="FORMATTEXT"/>
        <w:ind w:firstLine="568"/>
        <w:jc w:val="both"/>
        <w:rPr>
          <w:rFonts w:ascii="Times New Roman" w:hAnsi="Times New Roman" w:cs="Times New Roman"/>
        </w:rPr>
      </w:pPr>
    </w:p>
    <w:p w14:paraId="30EEDD2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второй - деформации, не связанные с внешней нагрузкой на основание и проявляющиеся в виде вертикальных и горизонтальных перемещений поверхности основания (оседания, просадки грунтов от собственного веса, подъемы и т.п.).</w:t>
      </w:r>
    </w:p>
    <w:p w14:paraId="56A67B1A" w14:textId="77777777" w:rsidR="00024E29" w:rsidRPr="00941823" w:rsidRDefault="00024E29">
      <w:pPr>
        <w:pStyle w:val="FORMATTEXT"/>
        <w:ind w:firstLine="568"/>
        <w:jc w:val="both"/>
        <w:rPr>
          <w:rFonts w:ascii="Times New Roman" w:hAnsi="Times New Roman" w:cs="Times New Roman"/>
        </w:rPr>
      </w:pPr>
    </w:p>
    <w:p w14:paraId="4BCD8A2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5.6.3 Расчет оснований по деформациям следует проводить исходя из условия совместной работы сооружения и основания.</w:t>
      </w:r>
    </w:p>
    <w:p w14:paraId="273A0816" w14:textId="77777777" w:rsidR="00024E29" w:rsidRPr="00941823" w:rsidRDefault="00024E29">
      <w:pPr>
        <w:pStyle w:val="FORMATTEXT"/>
        <w:ind w:firstLine="568"/>
        <w:jc w:val="both"/>
        <w:rPr>
          <w:rFonts w:ascii="Times New Roman" w:hAnsi="Times New Roman" w:cs="Times New Roman"/>
        </w:rPr>
      </w:pPr>
    </w:p>
    <w:p w14:paraId="7854E88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Деформации основания фундаментов допускается определять без учета совместной работы сооружения и основания в случаях, оговоренных в 5.2.1.</w:t>
      </w:r>
    </w:p>
    <w:p w14:paraId="6C68F674" w14:textId="77777777" w:rsidR="00024E29" w:rsidRPr="00941823" w:rsidRDefault="00024E29">
      <w:pPr>
        <w:pStyle w:val="FORMATTEXT"/>
        <w:ind w:firstLine="568"/>
        <w:jc w:val="both"/>
        <w:rPr>
          <w:rFonts w:ascii="Times New Roman" w:hAnsi="Times New Roman" w:cs="Times New Roman"/>
        </w:rPr>
      </w:pPr>
    </w:p>
    <w:p w14:paraId="11C3AC9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5.6.4 Совместная деформация основания и сооружения может характеризоваться:</w:t>
      </w:r>
    </w:p>
    <w:p w14:paraId="1ABFE3DC" w14:textId="77777777" w:rsidR="00024E29" w:rsidRPr="00941823" w:rsidRDefault="00024E29">
      <w:pPr>
        <w:pStyle w:val="FORMATTEXT"/>
        <w:ind w:firstLine="568"/>
        <w:jc w:val="both"/>
        <w:rPr>
          <w:rFonts w:ascii="Times New Roman" w:hAnsi="Times New Roman" w:cs="Times New Roman"/>
        </w:rPr>
      </w:pPr>
    </w:p>
    <w:p w14:paraId="4E9536B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осадкой (подъемом) основания фундамента </w:t>
      </w:r>
      <w:r w:rsidRPr="00941823">
        <w:rPr>
          <w:rFonts w:ascii="Times New Roman" w:hAnsi="Times New Roman" w:cs="Times New Roman"/>
          <w:i/>
          <w:iCs/>
        </w:rPr>
        <w:t>s</w:t>
      </w:r>
      <w:r w:rsidRPr="00941823">
        <w:rPr>
          <w:rFonts w:ascii="Times New Roman" w:hAnsi="Times New Roman" w:cs="Times New Roman"/>
        </w:rPr>
        <w:t>;</w:t>
      </w:r>
    </w:p>
    <w:p w14:paraId="4D6071AE" w14:textId="77777777" w:rsidR="00024E29" w:rsidRPr="00941823" w:rsidRDefault="00024E29">
      <w:pPr>
        <w:pStyle w:val="FORMATTEXT"/>
        <w:ind w:firstLine="568"/>
        <w:jc w:val="both"/>
        <w:rPr>
          <w:rFonts w:ascii="Times New Roman" w:hAnsi="Times New Roman" w:cs="Times New Roman"/>
        </w:rPr>
      </w:pPr>
    </w:p>
    <w:p w14:paraId="07F5F555" w14:textId="6D5F02C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средней осадкой основания фундамента </w:t>
      </w:r>
      <w:r w:rsidR="00952BED" w:rsidRPr="00941823">
        <w:rPr>
          <w:rFonts w:ascii="Times New Roman" w:hAnsi="Times New Roman" w:cs="Times New Roman"/>
          <w:noProof/>
          <w:position w:val="-8"/>
        </w:rPr>
        <w:drawing>
          <wp:inline distT="0" distB="0" distL="0" distR="0" wp14:anchorId="4B642728" wp14:editId="309F6128">
            <wp:extent cx="122555" cy="16383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941823">
        <w:rPr>
          <w:rFonts w:ascii="Times New Roman" w:hAnsi="Times New Roman" w:cs="Times New Roman"/>
        </w:rPr>
        <w:t>;</w:t>
      </w:r>
    </w:p>
    <w:p w14:paraId="01D17E8C" w14:textId="77777777" w:rsidR="00024E29" w:rsidRPr="00941823" w:rsidRDefault="00024E29">
      <w:pPr>
        <w:pStyle w:val="FORMATTEXT"/>
        <w:ind w:firstLine="568"/>
        <w:jc w:val="both"/>
        <w:rPr>
          <w:rFonts w:ascii="Times New Roman" w:hAnsi="Times New Roman" w:cs="Times New Roman"/>
        </w:rPr>
      </w:pPr>
    </w:p>
    <w:p w14:paraId="5CF06AF8" w14:textId="1F6BAC5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относительной разностью осадок (подъемов) основания двух фундаментов </w:t>
      </w:r>
      <w:r w:rsidR="00952BED" w:rsidRPr="00941823">
        <w:rPr>
          <w:rFonts w:ascii="Times New Roman" w:hAnsi="Times New Roman" w:cs="Times New Roman"/>
          <w:noProof/>
          <w:position w:val="-9"/>
        </w:rPr>
        <w:drawing>
          <wp:inline distT="0" distB="0" distL="0" distR="0" wp14:anchorId="5C3F0E4F" wp14:editId="0C5B2373">
            <wp:extent cx="382270" cy="1841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270" cy="184150"/>
                    </a:xfrm>
                    <a:prstGeom prst="rect">
                      <a:avLst/>
                    </a:prstGeom>
                    <a:noFill/>
                    <a:ln>
                      <a:noFill/>
                    </a:ln>
                  </pic:spPr>
                </pic:pic>
              </a:graphicData>
            </a:graphic>
          </wp:inline>
        </w:drawing>
      </w:r>
      <w:r w:rsidRPr="00941823">
        <w:rPr>
          <w:rFonts w:ascii="Times New Roman" w:hAnsi="Times New Roman" w:cs="Times New Roman"/>
        </w:rPr>
        <w:t>(</w:t>
      </w:r>
      <w:r w:rsidRPr="00941823">
        <w:rPr>
          <w:rFonts w:ascii="Times New Roman" w:hAnsi="Times New Roman" w:cs="Times New Roman"/>
          <w:i/>
          <w:iCs/>
        </w:rPr>
        <w:t>L</w:t>
      </w:r>
      <w:r w:rsidRPr="00941823">
        <w:rPr>
          <w:rFonts w:ascii="Times New Roman" w:hAnsi="Times New Roman" w:cs="Times New Roman"/>
        </w:rPr>
        <w:t xml:space="preserve"> - расстояние между фундаментами);</w:t>
      </w:r>
    </w:p>
    <w:p w14:paraId="0E448916" w14:textId="77777777" w:rsidR="00024E29" w:rsidRPr="00941823" w:rsidRDefault="00024E29">
      <w:pPr>
        <w:pStyle w:val="FORMATTEXT"/>
        <w:ind w:firstLine="568"/>
        <w:jc w:val="both"/>
        <w:rPr>
          <w:rFonts w:ascii="Times New Roman" w:hAnsi="Times New Roman" w:cs="Times New Roman"/>
        </w:rPr>
      </w:pPr>
    </w:p>
    <w:p w14:paraId="764BC51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креном фундамента (сооружения) </w:t>
      </w:r>
      <w:r w:rsidRPr="00941823">
        <w:rPr>
          <w:rFonts w:ascii="Times New Roman" w:hAnsi="Times New Roman" w:cs="Times New Roman"/>
          <w:i/>
          <w:iCs/>
        </w:rPr>
        <w:t>i</w:t>
      </w:r>
      <w:r w:rsidRPr="00941823">
        <w:rPr>
          <w:rFonts w:ascii="Times New Roman" w:hAnsi="Times New Roman" w:cs="Times New Roman"/>
        </w:rPr>
        <w:t>;</w:t>
      </w:r>
    </w:p>
    <w:p w14:paraId="53D4003B" w14:textId="77777777" w:rsidR="00024E29" w:rsidRPr="00941823" w:rsidRDefault="00024E29">
      <w:pPr>
        <w:pStyle w:val="FORMATTEXT"/>
        <w:ind w:firstLine="568"/>
        <w:jc w:val="both"/>
        <w:rPr>
          <w:rFonts w:ascii="Times New Roman" w:hAnsi="Times New Roman" w:cs="Times New Roman"/>
        </w:rPr>
      </w:pPr>
    </w:p>
    <w:p w14:paraId="0719B65F" w14:textId="5162E0B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относительным прогибом или выгибом </w:t>
      </w:r>
      <w:r w:rsidR="00952BED" w:rsidRPr="00941823">
        <w:rPr>
          <w:rFonts w:ascii="Times New Roman" w:hAnsi="Times New Roman" w:cs="Times New Roman"/>
          <w:noProof/>
          <w:position w:val="-9"/>
        </w:rPr>
        <w:drawing>
          <wp:inline distT="0" distB="0" distL="0" distR="0" wp14:anchorId="7A14D24C" wp14:editId="0AC56290">
            <wp:extent cx="334645" cy="1981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4645" cy="198120"/>
                    </a:xfrm>
                    <a:prstGeom prst="rect">
                      <a:avLst/>
                    </a:prstGeom>
                    <a:noFill/>
                    <a:ln>
                      <a:noFill/>
                    </a:ln>
                  </pic:spPr>
                </pic:pic>
              </a:graphicData>
            </a:graphic>
          </wp:inline>
        </w:drawing>
      </w:r>
      <w:r w:rsidRPr="00941823">
        <w:rPr>
          <w:rFonts w:ascii="Times New Roman" w:hAnsi="Times New Roman" w:cs="Times New Roman"/>
        </w:rPr>
        <w:t>(</w:t>
      </w:r>
      <w:r w:rsidRPr="00941823">
        <w:rPr>
          <w:rFonts w:ascii="Times New Roman" w:hAnsi="Times New Roman" w:cs="Times New Roman"/>
          <w:i/>
          <w:iCs/>
        </w:rPr>
        <w:t>L</w:t>
      </w:r>
      <w:r w:rsidRPr="00941823">
        <w:rPr>
          <w:rFonts w:ascii="Times New Roman" w:hAnsi="Times New Roman" w:cs="Times New Roman"/>
        </w:rPr>
        <w:t xml:space="preserve"> - длина однозначно изгибаемого участка сооружения);</w:t>
      </w:r>
    </w:p>
    <w:p w14:paraId="00761350" w14:textId="77777777" w:rsidR="00024E29" w:rsidRPr="00941823" w:rsidRDefault="00024E29">
      <w:pPr>
        <w:pStyle w:val="FORMATTEXT"/>
        <w:ind w:firstLine="568"/>
        <w:jc w:val="both"/>
        <w:rPr>
          <w:rFonts w:ascii="Times New Roman" w:hAnsi="Times New Roman" w:cs="Times New Roman"/>
        </w:rPr>
      </w:pPr>
    </w:p>
    <w:p w14:paraId="4CCF8B6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кривизной изгибаемого участка сооружения;</w:t>
      </w:r>
    </w:p>
    <w:p w14:paraId="5123AFC2" w14:textId="77777777" w:rsidR="00024E29" w:rsidRPr="00941823" w:rsidRDefault="00024E29">
      <w:pPr>
        <w:pStyle w:val="FORMATTEXT"/>
        <w:ind w:firstLine="568"/>
        <w:jc w:val="both"/>
        <w:rPr>
          <w:rFonts w:ascii="Times New Roman" w:hAnsi="Times New Roman" w:cs="Times New Roman"/>
        </w:rPr>
      </w:pPr>
    </w:p>
    <w:p w14:paraId="611A736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относительным углом закручивания сооружения;</w:t>
      </w:r>
    </w:p>
    <w:p w14:paraId="4ECA0CA9" w14:textId="77777777" w:rsidR="00024E29" w:rsidRPr="00941823" w:rsidRDefault="00024E29">
      <w:pPr>
        <w:pStyle w:val="FORMATTEXT"/>
        <w:ind w:firstLine="568"/>
        <w:jc w:val="both"/>
        <w:rPr>
          <w:rFonts w:ascii="Times New Roman" w:hAnsi="Times New Roman" w:cs="Times New Roman"/>
        </w:rPr>
      </w:pPr>
    </w:p>
    <w:p w14:paraId="38548BDB" w14:textId="4BD7831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горизонтальным перемещением фундамента (сооружения) </w:t>
      </w:r>
      <w:r w:rsidR="00952BED" w:rsidRPr="00941823">
        <w:rPr>
          <w:rFonts w:ascii="Times New Roman" w:hAnsi="Times New Roman" w:cs="Times New Roman"/>
          <w:noProof/>
          <w:position w:val="-11"/>
        </w:rPr>
        <w:drawing>
          <wp:inline distT="0" distB="0" distL="0" distR="0" wp14:anchorId="0BD4B981" wp14:editId="24A0E756">
            <wp:extent cx="184150" cy="2317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w:t>
      </w:r>
    </w:p>
    <w:p w14:paraId="1E862FF2" w14:textId="77777777" w:rsidR="00024E29" w:rsidRPr="00941823" w:rsidRDefault="00024E29">
      <w:pPr>
        <w:pStyle w:val="FORMATTEXT"/>
        <w:ind w:firstLine="568"/>
        <w:jc w:val="both"/>
        <w:rPr>
          <w:rFonts w:ascii="Times New Roman" w:hAnsi="Times New Roman" w:cs="Times New Roman"/>
        </w:rPr>
      </w:pPr>
    </w:p>
    <w:p w14:paraId="1CEA132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5.6.5 Расчет оснований по деформациям проводят исходя из условия</w:t>
      </w:r>
    </w:p>
    <w:p w14:paraId="5AEDC0DE" w14:textId="77777777" w:rsidR="00024E29" w:rsidRPr="00941823" w:rsidRDefault="00024E29">
      <w:pPr>
        <w:pStyle w:val="FORMATTEXT"/>
        <w:ind w:firstLine="568"/>
        <w:jc w:val="both"/>
        <w:rPr>
          <w:rFonts w:ascii="Times New Roman" w:hAnsi="Times New Roman" w:cs="Times New Roman"/>
        </w:rPr>
      </w:pPr>
    </w:p>
    <w:p w14:paraId="6E0CEE98" w14:textId="7516D71A"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7ADD4222" wp14:editId="4C9E6F0B">
            <wp:extent cx="389255" cy="2317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00024E29" w:rsidRPr="00941823">
        <w:rPr>
          <w:rFonts w:ascii="Times New Roman" w:hAnsi="Times New Roman" w:cs="Times New Roman"/>
        </w:rPr>
        <w:t xml:space="preserve">,                                                               (5.6) </w:t>
      </w:r>
    </w:p>
    <w:p w14:paraId="012A3748" w14:textId="77777777" w:rsidR="00024E29" w:rsidRPr="00941823" w:rsidRDefault="00024E29">
      <w:pPr>
        <w:pStyle w:val="FORMATTEXT"/>
        <w:jc w:val="both"/>
        <w:rPr>
          <w:rFonts w:ascii="Times New Roman" w:hAnsi="Times New Roman" w:cs="Times New Roman"/>
        </w:rPr>
      </w:pPr>
    </w:p>
    <w:p w14:paraId="4B977496" w14:textId="77777777" w:rsidR="00024E29" w:rsidRPr="00941823" w:rsidRDefault="00024E29">
      <w:pPr>
        <w:pStyle w:val="FORMATTEXT"/>
        <w:jc w:val="both"/>
        <w:rPr>
          <w:rFonts w:ascii="Times New Roman" w:hAnsi="Times New Roman" w:cs="Times New Roman"/>
        </w:rPr>
      </w:pPr>
    </w:p>
    <w:p w14:paraId="0C607783" w14:textId="729AB859"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7"/>
        </w:rPr>
        <w:drawing>
          <wp:inline distT="0" distB="0" distL="0" distR="0" wp14:anchorId="153EFC01" wp14:editId="1709EB75">
            <wp:extent cx="116205" cy="14351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rPr>
        <w:t xml:space="preserve">- осадка основания фундамента (совместная деформация основания и сооружения); </w:t>
      </w:r>
    </w:p>
    <w:p w14:paraId="6BD5936F" w14:textId="54434EF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C566A56" wp14:editId="79A1EE63">
            <wp:extent cx="163830" cy="2317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024E29" w:rsidRPr="00941823">
        <w:rPr>
          <w:rFonts w:ascii="Times New Roman" w:hAnsi="Times New Roman" w:cs="Times New Roman"/>
        </w:rPr>
        <w:t>- предельное значение осадки основания фундамента (совместной деформации основания и сооружения), устанавливаемое в соответствии с требованиями 5.6.46-5.6.50.</w:t>
      </w:r>
    </w:p>
    <w:p w14:paraId="7B860806" w14:textId="77777777" w:rsidR="00024E29" w:rsidRPr="00941823" w:rsidRDefault="00024E29">
      <w:pPr>
        <w:pStyle w:val="FORMATTEXT"/>
        <w:ind w:firstLine="568"/>
        <w:jc w:val="both"/>
        <w:rPr>
          <w:rFonts w:ascii="Times New Roman" w:hAnsi="Times New Roman" w:cs="Times New Roman"/>
        </w:rPr>
      </w:pPr>
    </w:p>
    <w:p w14:paraId="5FEED460" w14:textId="77777777" w:rsidR="00941823" w:rsidRDefault="00941823">
      <w:pPr>
        <w:pStyle w:val="FORMATTEXT"/>
        <w:ind w:firstLine="568"/>
        <w:jc w:val="both"/>
        <w:rPr>
          <w:rFonts w:ascii="Times New Roman" w:hAnsi="Times New Roman" w:cs="Times New Roman"/>
        </w:rPr>
      </w:pPr>
    </w:p>
    <w:p w14:paraId="68564D00" w14:textId="77777777" w:rsidR="00941823" w:rsidRDefault="00941823">
      <w:pPr>
        <w:pStyle w:val="FORMATTEXT"/>
        <w:ind w:firstLine="568"/>
        <w:jc w:val="both"/>
        <w:rPr>
          <w:rFonts w:ascii="Times New Roman" w:hAnsi="Times New Roman" w:cs="Times New Roman"/>
        </w:rPr>
      </w:pPr>
    </w:p>
    <w:p w14:paraId="51D4E8F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Примечания</w:t>
      </w:r>
    </w:p>
    <w:p w14:paraId="6FF94DA0" w14:textId="77777777" w:rsidR="00024E29" w:rsidRPr="00941823" w:rsidRDefault="00024E29">
      <w:pPr>
        <w:pStyle w:val="FORMATTEXT"/>
        <w:ind w:firstLine="568"/>
        <w:jc w:val="both"/>
        <w:rPr>
          <w:rFonts w:ascii="Times New Roman" w:hAnsi="Times New Roman" w:cs="Times New Roman"/>
        </w:rPr>
      </w:pPr>
    </w:p>
    <w:p w14:paraId="4A23D86E" w14:textId="4EE6021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1 Для определения совместной деформации основания и сооружения </w:t>
      </w:r>
      <w:r w:rsidR="00952BED" w:rsidRPr="00941823">
        <w:rPr>
          <w:rFonts w:ascii="Times New Roman" w:hAnsi="Times New Roman" w:cs="Times New Roman"/>
          <w:noProof/>
          <w:position w:val="-7"/>
        </w:rPr>
        <w:drawing>
          <wp:inline distT="0" distB="0" distL="0" distR="0" wp14:anchorId="0A3A3305" wp14:editId="5DB39EF5">
            <wp:extent cx="116205" cy="14351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rPr>
        <w:t>применяются методы, приведенные в 5.1.11.</w:t>
      </w:r>
    </w:p>
    <w:p w14:paraId="5C32BD9D" w14:textId="77777777" w:rsidR="00024E29" w:rsidRPr="00941823" w:rsidRDefault="00024E29">
      <w:pPr>
        <w:pStyle w:val="FORMATTEXT"/>
        <w:ind w:firstLine="568"/>
        <w:jc w:val="both"/>
        <w:rPr>
          <w:rFonts w:ascii="Times New Roman" w:hAnsi="Times New Roman" w:cs="Times New Roman"/>
        </w:rPr>
      </w:pPr>
    </w:p>
    <w:p w14:paraId="21A11F1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При расчете оснований по деформациям условие (5.6) следует выполнять в т.ч. для параметров, указанных в 5.6.4.</w:t>
      </w:r>
    </w:p>
    <w:p w14:paraId="3D322373" w14:textId="77777777" w:rsidR="00024E29" w:rsidRPr="00941823" w:rsidRDefault="00024E29">
      <w:pPr>
        <w:pStyle w:val="FORMATTEXT"/>
        <w:ind w:firstLine="568"/>
        <w:jc w:val="both"/>
        <w:rPr>
          <w:rFonts w:ascii="Times New Roman" w:hAnsi="Times New Roman" w:cs="Times New Roman"/>
        </w:rPr>
      </w:pPr>
    </w:p>
    <w:p w14:paraId="4786BCC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3 В случаях оценки напряженно-деформированного состояния конструкций сооружений и основания, сложенного глинистыми грунтами, во времени, прогноз деформаций следует выполнять с учетом первичной (фильтрационной) консолидации и ползучести (вторичной консолидации). Для расчетов сжимаемости основания с учетом ползучести допустимо применять геомеханические модели с упрочнением и ползучестью.</w:t>
      </w:r>
    </w:p>
    <w:p w14:paraId="1706165C" w14:textId="77777777" w:rsidR="00024E29" w:rsidRPr="00941823" w:rsidRDefault="00024E29">
      <w:pPr>
        <w:pStyle w:val="FORMATTEXT"/>
        <w:ind w:firstLine="568"/>
        <w:jc w:val="both"/>
        <w:rPr>
          <w:rFonts w:ascii="Times New Roman" w:hAnsi="Times New Roman" w:cs="Times New Roman"/>
        </w:rPr>
      </w:pPr>
    </w:p>
    <w:p w14:paraId="5F9493F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 Осадки основания фундаментов, происходящие в процессе строительства (например, осадки от веса насыпей до устройства фундаментов, осадки до омоноличивания стыков строительных конструкций), допускается не учитывать, если они не влияют на эксплуатационную надежность сооружений.</w:t>
      </w:r>
    </w:p>
    <w:p w14:paraId="61FE8FE7" w14:textId="77777777" w:rsidR="00024E29" w:rsidRPr="00941823" w:rsidRDefault="00024E29">
      <w:pPr>
        <w:pStyle w:val="FORMATTEXT"/>
        <w:ind w:firstLine="568"/>
        <w:jc w:val="both"/>
        <w:rPr>
          <w:rFonts w:ascii="Times New Roman" w:hAnsi="Times New Roman" w:cs="Times New Roman"/>
        </w:rPr>
      </w:pPr>
    </w:p>
    <w:p w14:paraId="7DE36AD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 При расчете оснований по деформациям необходимо учитывать возможность изменения как расчетных, так и предельных значений деформаций основания за счет применения мероприятий, указанных в 5.9.</w:t>
      </w:r>
    </w:p>
    <w:p w14:paraId="18864606" w14:textId="77777777" w:rsidR="00024E29" w:rsidRPr="00941823" w:rsidRDefault="00024E29">
      <w:pPr>
        <w:pStyle w:val="FORMATTEXT"/>
        <w:ind w:firstLine="568"/>
        <w:jc w:val="both"/>
        <w:rPr>
          <w:rFonts w:ascii="Times New Roman" w:hAnsi="Times New Roman" w:cs="Times New Roman"/>
        </w:rPr>
      </w:pPr>
    </w:p>
    <w:p w14:paraId="7239032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 5).</w:t>
      </w:r>
    </w:p>
    <w:p w14:paraId="103B1177" w14:textId="77777777" w:rsidR="00024E29" w:rsidRPr="00941823" w:rsidRDefault="00024E29">
      <w:pPr>
        <w:pStyle w:val="FORMATTEXT"/>
        <w:ind w:firstLine="568"/>
        <w:jc w:val="both"/>
        <w:rPr>
          <w:rFonts w:ascii="Times New Roman" w:hAnsi="Times New Roman" w:cs="Times New Roman"/>
        </w:rPr>
      </w:pPr>
    </w:p>
    <w:p w14:paraId="4519C67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5.6.6 Расчетная схема основания, применяемая для определения совместной деформации основания и сооружения, должна выбираться в соответствии с 5.1.6 и 5.1.11а.</w:t>
      </w:r>
    </w:p>
    <w:p w14:paraId="08E09576" w14:textId="77777777" w:rsidR="00024E29" w:rsidRPr="00941823" w:rsidRDefault="00024E29">
      <w:pPr>
        <w:pStyle w:val="FORMATTEXT"/>
        <w:ind w:firstLine="568"/>
        <w:jc w:val="both"/>
        <w:rPr>
          <w:rFonts w:ascii="Times New Roman" w:hAnsi="Times New Roman" w:cs="Times New Roman"/>
        </w:rPr>
      </w:pPr>
    </w:p>
    <w:p w14:paraId="2AD2807F" w14:textId="7E2F5CC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Расчет деформаций основания фундамента при среднем давлении под подошвой фундамента </w:t>
      </w:r>
      <w:r w:rsidRPr="00941823">
        <w:rPr>
          <w:rFonts w:ascii="Times New Roman" w:hAnsi="Times New Roman" w:cs="Times New Roman"/>
          <w:i/>
          <w:iCs/>
        </w:rPr>
        <w:t>р</w:t>
      </w:r>
      <w:r w:rsidRPr="00941823">
        <w:rPr>
          <w:rFonts w:ascii="Times New Roman" w:hAnsi="Times New Roman" w:cs="Times New Roman"/>
        </w:rPr>
        <w:t xml:space="preserve">, не превышающем расчетное сопротивление грунта </w:t>
      </w:r>
      <w:r w:rsidRPr="00941823">
        <w:rPr>
          <w:rFonts w:ascii="Times New Roman" w:hAnsi="Times New Roman" w:cs="Times New Roman"/>
          <w:i/>
          <w:iCs/>
        </w:rPr>
        <w:t>R</w:t>
      </w:r>
      <w:r w:rsidRPr="00941823">
        <w:rPr>
          <w:rFonts w:ascii="Times New Roman" w:hAnsi="Times New Roman" w:cs="Times New Roman"/>
        </w:rPr>
        <w:t xml:space="preserve"> (см. 5.6.7), следует выполнять, применяя расчетную схему в виде линейно деформируемого полупространства (см. 5.6.31) с условным ограничением глубины сжимаемой толщи </w:t>
      </w:r>
      <w:r w:rsidR="00952BED" w:rsidRPr="00941823">
        <w:rPr>
          <w:rFonts w:ascii="Times New Roman" w:hAnsi="Times New Roman" w:cs="Times New Roman"/>
          <w:noProof/>
          <w:position w:val="-11"/>
        </w:rPr>
        <w:drawing>
          <wp:inline distT="0" distB="0" distL="0" distR="0" wp14:anchorId="75C40F1F" wp14:editId="2CBA327B">
            <wp:extent cx="231775" cy="2317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(см. 5.6.41).</w:t>
      </w:r>
    </w:p>
    <w:p w14:paraId="68985D8E" w14:textId="77777777" w:rsidR="00024E29" w:rsidRPr="00941823" w:rsidRDefault="00024E29">
      <w:pPr>
        <w:pStyle w:val="FORMATTEXT"/>
        <w:ind w:firstLine="568"/>
        <w:jc w:val="both"/>
        <w:rPr>
          <w:rFonts w:ascii="Times New Roman" w:hAnsi="Times New Roman" w:cs="Times New Roman"/>
        </w:rPr>
      </w:pPr>
    </w:p>
    <w:p w14:paraId="3849ED2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Для предварительных расчетов деформаций основания фундаментов сооружений геотехнической категории 2 и окончательных расчетов для сооружений геотехнической категории 1 при среднем давлении под подошвой фундамента </w:t>
      </w:r>
      <w:r w:rsidRPr="00941823">
        <w:rPr>
          <w:rFonts w:ascii="Times New Roman" w:hAnsi="Times New Roman" w:cs="Times New Roman"/>
          <w:i/>
          <w:iCs/>
        </w:rPr>
        <w:t>р</w:t>
      </w:r>
      <w:r w:rsidRPr="00941823">
        <w:rPr>
          <w:rFonts w:ascii="Times New Roman" w:hAnsi="Times New Roman" w:cs="Times New Roman"/>
        </w:rPr>
        <w:t xml:space="preserve">, не превышающем расчетное сопротивление грунта </w:t>
      </w:r>
      <w:r w:rsidRPr="00941823">
        <w:rPr>
          <w:rFonts w:ascii="Times New Roman" w:hAnsi="Times New Roman" w:cs="Times New Roman"/>
          <w:i/>
          <w:iCs/>
        </w:rPr>
        <w:t>R</w:t>
      </w:r>
      <w:r w:rsidRPr="00941823">
        <w:rPr>
          <w:rFonts w:ascii="Times New Roman" w:hAnsi="Times New Roman" w:cs="Times New Roman"/>
        </w:rPr>
        <w:t xml:space="preserve"> (см. 5.6.7), допускается применять расчетную схему в виде линейно деформируемого слоя (приложение В), при соблюдении следующих условий:</w:t>
      </w:r>
    </w:p>
    <w:p w14:paraId="071AA49E" w14:textId="77777777" w:rsidR="00024E29" w:rsidRPr="00941823" w:rsidRDefault="00024E29">
      <w:pPr>
        <w:pStyle w:val="FORMATTEXT"/>
        <w:ind w:firstLine="568"/>
        <w:jc w:val="both"/>
        <w:rPr>
          <w:rFonts w:ascii="Times New Roman" w:hAnsi="Times New Roman" w:cs="Times New Roman"/>
        </w:rPr>
      </w:pPr>
    </w:p>
    <w:p w14:paraId="2429F986" w14:textId="76D225A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ширина (диаметр) фундамента </w:t>
      </w:r>
      <w:r w:rsidRPr="00941823">
        <w:rPr>
          <w:rFonts w:ascii="Times New Roman" w:hAnsi="Times New Roman" w:cs="Times New Roman"/>
          <w:i/>
          <w:iCs/>
        </w:rPr>
        <w:t>b</w:t>
      </w:r>
      <w:r w:rsidR="00952BED" w:rsidRPr="00941823">
        <w:rPr>
          <w:rFonts w:ascii="Times New Roman" w:hAnsi="Times New Roman" w:cs="Times New Roman"/>
          <w:noProof/>
          <w:position w:val="-8"/>
        </w:rPr>
        <w:drawing>
          <wp:inline distT="0" distB="0" distL="0" distR="0" wp14:anchorId="7D84FCF6" wp14:editId="23A11C94">
            <wp:extent cx="122555" cy="14986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rPr>
        <w:t>10 м;</w:t>
      </w:r>
    </w:p>
    <w:p w14:paraId="79563F07" w14:textId="77777777" w:rsidR="00024E29" w:rsidRPr="00941823" w:rsidRDefault="00024E29">
      <w:pPr>
        <w:pStyle w:val="FORMATTEXT"/>
        <w:ind w:firstLine="568"/>
        <w:jc w:val="both"/>
        <w:rPr>
          <w:rFonts w:ascii="Times New Roman" w:hAnsi="Times New Roman" w:cs="Times New Roman"/>
        </w:rPr>
      </w:pPr>
    </w:p>
    <w:p w14:paraId="7CBCD5F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среднее давление под подошвой фундамента </w:t>
      </w:r>
      <w:r w:rsidRPr="00941823">
        <w:rPr>
          <w:rFonts w:ascii="Times New Roman" w:hAnsi="Times New Roman" w:cs="Times New Roman"/>
          <w:i/>
          <w:iCs/>
        </w:rPr>
        <w:t>р</w:t>
      </w:r>
      <w:r w:rsidRPr="00941823">
        <w:rPr>
          <w:rFonts w:ascii="Times New Roman" w:hAnsi="Times New Roman" w:cs="Times New Roman"/>
        </w:rPr>
        <w:t xml:space="preserve"> изменяется в пределах от 150 до 350 кПа;</w:t>
      </w:r>
    </w:p>
    <w:p w14:paraId="7369709E" w14:textId="77777777" w:rsidR="00024E29" w:rsidRPr="00941823" w:rsidRDefault="00024E29">
      <w:pPr>
        <w:pStyle w:val="FORMATTEXT"/>
        <w:ind w:firstLine="568"/>
        <w:jc w:val="both"/>
        <w:rPr>
          <w:rFonts w:ascii="Times New Roman" w:hAnsi="Times New Roman" w:cs="Times New Roman"/>
        </w:rPr>
      </w:pPr>
    </w:p>
    <w:p w14:paraId="2F126266" w14:textId="607995B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глубина заложения фундамента от уровня планировки </w:t>
      </w:r>
      <w:r w:rsidRPr="00941823">
        <w:rPr>
          <w:rFonts w:ascii="Times New Roman" w:hAnsi="Times New Roman" w:cs="Times New Roman"/>
          <w:i/>
          <w:iCs/>
        </w:rPr>
        <w:t>d</w:t>
      </w:r>
      <w:r w:rsidR="00952BED" w:rsidRPr="00941823">
        <w:rPr>
          <w:rFonts w:ascii="Times New Roman" w:hAnsi="Times New Roman" w:cs="Times New Roman"/>
          <w:noProof/>
          <w:position w:val="-8"/>
        </w:rPr>
        <w:drawing>
          <wp:inline distT="0" distB="0" distL="0" distR="0" wp14:anchorId="71E96E5D" wp14:editId="0C02BF82">
            <wp:extent cx="122555" cy="14986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rPr>
        <w:t>5 м;</w:t>
      </w:r>
    </w:p>
    <w:p w14:paraId="6F55A66A" w14:textId="77777777" w:rsidR="00024E29" w:rsidRPr="00941823" w:rsidRDefault="00024E29">
      <w:pPr>
        <w:pStyle w:val="FORMATTEXT"/>
        <w:ind w:firstLine="568"/>
        <w:jc w:val="both"/>
        <w:rPr>
          <w:rFonts w:ascii="Times New Roman" w:hAnsi="Times New Roman" w:cs="Times New Roman"/>
        </w:rPr>
      </w:pPr>
    </w:p>
    <w:p w14:paraId="43DE15A9" w14:textId="3A77D1D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в основании фундамента залегают грунты с модулем деформации </w:t>
      </w:r>
      <w:r w:rsidRPr="00941823">
        <w:rPr>
          <w:rFonts w:ascii="Times New Roman" w:hAnsi="Times New Roman" w:cs="Times New Roman"/>
          <w:i/>
          <w:iCs/>
        </w:rPr>
        <w:t>Е</w:t>
      </w:r>
      <w:r w:rsidR="00952BED" w:rsidRPr="00941823">
        <w:rPr>
          <w:rFonts w:ascii="Times New Roman" w:hAnsi="Times New Roman" w:cs="Times New Roman"/>
          <w:noProof/>
          <w:position w:val="-8"/>
        </w:rPr>
        <w:drawing>
          <wp:inline distT="0" distB="0" distL="0" distR="0" wp14:anchorId="233BCF83" wp14:editId="7EF28F7E">
            <wp:extent cx="122555" cy="14986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rPr>
        <w:t>10 МПа.</w:t>
      </w:r>
    </w:p>
    <w:p w14:paraId="39F1D6A0" w14:textId="77777777" w:rsidR="00024E29" w:rsidRPr="00941823" w:rsidRDefault="00024E29">
      <w:pPr>
        <w:pStyle w:val="FORMATTEXT"/>
        <w:ind w:firstLine="568"/>
        <w:jc w:val="both"/>
        <w:rPr>
          <w:rFonts w:ascii="Times New Roman" w:hAnsi="Times New Roman" w:cs="Times New Roman"/>
        </w:rPr>
      </w:pPr>
    </w:p>
    <w:p w14:paraId="0DC396F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Деформации основания следует определять с учетом изменения свойств грунтов в результате природных и техногенных воздействий на грунты в открытом котловане.</w:t>
      </w:r>
    </w:p>
    <w:p w14:paraId="238419BD" w14:textId="77777777" w:rsidR="00024E29" w:rsidRPr="00941823" w:rsidRDefault="00024E29">
      <w:pPr>
        <w:pStyle w:val="FORMATTEXT"/>
        <w:ind w:firstLine="568"/>
        <w:jc w:val="both"/>
        <w:rPr>
          <w:rFonts w:ascii="Times New Roman" w:hAnsi="Times New Roman" w:cs="Times New Roman"/>
        </w:rPr>
      </w:pPr>
    </w:p>
    <w:p w14:paraId="1DDC397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w:t>
      </w:r>
    </w:p>
    <w:p w14:paraId="24960B03" w14:textId="77777777" w:rsidR="00024E29" w:rsidRPr="00941823" w:rsidRDefault="00024E29">
      <w:pPr>
        <w:pStyle w:val="FORMATTEXT"/>
        <w:ind w:firstLine="568"/>
        <w:jc w:val="both"/>
        <w:rPr>
          <w:rFonts w:ascii="Times New Roman" w:hAnsi="Times New Roman" w:cs="Times New Roman"/>
        </w:rPr>
      </w:pPr>
    </w:p>
    <w:p w14:paraId="2B313813" w14:textId="77777777" w:rsidR="00941823" w:rsidRDefault="00941823">
      <w:pPr>
        <w:pStyle w:val="FORMATTEXT"/>
        <w:ind w:firstLine="568"/>
        <w:jc w:val="both"/>
        <w:rPr>
          <w:rFonts w:ascii="Times New Roman" w:hAnsi="Times New Roman" w:cs="Times New Roman"/>
          <w:i/>
          <w:iCs/>
        </w:rPr>
      </w:pPr>
    </w:p>
    <w:p w14:paraId="1A40FD6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lastRenderedPageBreak/>
        <w:t>Определение расчетного сопротивления грунта основания</w:t>
      </w:r>
    </w:p>
    <w:p w14:paraId="4A4643B7" w14:textId="77777777" w:rsidR="00024E29" w:rsidRPr="00941823" w:rsidRDefault="00024E29">
      <w:pPr>
        <w:pStyle w:val="FORMATTEXT"/>
        <w:ind w:firstLine="568"/>
        <w:jc w:val="both"/>
        <w:rPr>
          <w:rFonts w:ascii="Times New Roman" w:hAnsi="Times New Roman" w:cs="Times New Roman"/>
        </w:rPr>
      </w:pPr>
    </w:p>
    <w:p w14:paraId="04A0A18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5.6.7 При расчете деформаций основания фундаментов с использованием расчетных схем, указанных в 5.6.6, среднее давление под подошвой фундамента </w:t>
      </w:r>
      <w:r w:rsidRPr="00941823">
        <w:rPr>
          <w:rFonts w:ascii="Times New Roman" w:hAnsi="Times New Roman" w:cs="Times New Roman"/>
          <w:i/>
          <w:iCs/>
        </w:rPr>
        <w:t>р</w:t>
      </w:r>
      <w:r w:rsidRPr="00941823">
        <w:rPr>
          <w:rFonts w:ascii="Times New Roman" w:hAnsi="Times New Roman" w:cs="Times New Roman"/>
        </w:rPr>
        <w:t xml:space="preserve"> не должно превышать расчетного сопротивления грунта основания </w:t>
      </w:r>
      <w:r w:rsidRPr="00941823">
        <w:rPr>
          <w:rFonts w:ascii="Times New Roman" w:hAnsi="Times New Roman" w:cs="Times New Roman"/>
          <w:i/>
          <w:iCs/>
        </w:rPr>
        <w:t>R</w:t>
      </w:r>
      <w:r w:rsidRPr="00941823">
        <w:rPr>
          <w:rFonts w:ascii="Times New Roman" w:hAnsi="Times New Roman" w:cs="Times New Roman"/>
        </w:rPr>
        <w:t>, вычисляемого по формуле</w:t>
      </w:r>
    </w:p>
    <w:p w14:paraId="21611D39" w14:textId="77777777" w:rsidR="00024E29" w:rsidRPr="00941823" w:rsidRDefault="00024E29">
      <w:pPr>
        <w:pStyle w:val="FORMATTEXT"/>
        <w:ind w:firstLine="568"/>
        <w:jc w:val="both"/>
        <w:rPr>
          <w:rFonts w:ascii="Times New Roman" w:hAnsi="Times New Roman" w:cs="Times New Roman"/>
        </w:rPr>
      </w:pPr>
    </w:p>
    <w:p w14:paraId="25AAC623" w14:textId="58F76039"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7"/>
        </w:rPr>
        <w:drawing>
          <wp:inline distT="0" distB="0" distL="0" distR="0" wp14:anchorId="48949374" wp14:editId="26279E79">
            <wp:extent cx="3582670" cy="38925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82670" cy="389255"/>
                    </a:xfrm>
                    <a:prstGeom prst="rect">
                      <a:avLst/>
                    </a:prstGeom>
                    <a:noFill/>
                    <a:ln>
                      <a:noFill/>
                    </a:ln>
                  </pic:spPr>
                </pic:pic>
              </a:graphicData>
            </a:graphic>
          </wp:inline>
        </w:drawing>
      </w:r>
      <w:r w:rsidR="00024E29" w:rsidRPr="00941823">
        <w:rPr>
          <w:rFonts w:ascii="Times New Roman" w:hAnsi="Times New Roman" w:cs="Times New Roman"/>
        </w:rPr>
        <w:t xml:space="preserve">,                 (5.7) </w:t>
      </w:r>
    </w:p>
    <w:p w14:paraId="237FE98F" w14:textId="77777777" w:rsidR="00024E29" w:rsidRPr="00941823" w:rsidRDefault="00024E29">
      <w:pPr>
        <w:pStyle w:val="FORMATTEXT"/>
        <w:jc w:val="both"/>
        <w:rPr>
          <w:rFonts w:ascii="Times New Roman" w:hAnsi="Times New Roman" w:cs="Times New Roman"/>
        </w:rPr>
      </w:pPr>
    </w:p>
    <w:p w14:paraId="7D2FD94E" w14:textId="77777777" w:rsidR="00024E29" w:rsidRPr="00941823" w:rsidRDefault="00024E29">
      <w:pPr>
        <w:pStyle w:val="FORMATTEXT"/>
        <w:jc w:val="both"/>
        <w:rPr>
          <w:rFonts w:ascii="Times New Roman" w:hAnsi="Times New Roman" w:cs="Times New Roman"/>
        </w:rPr>
      </w:pPr>
    </w:p>
    <w:p w14:paraId="2FB074AE" w14:textId="3154FAE8"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06E9B232" wp14:editId="3CF580A4">
            <wp:extent cx="231775" cy="2317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4E65CE9A" wp14:editId="43590575">
            <wp:extent cx="238760" cy="2317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xml:space="preserve">- коэффициенты условий работы, принимаемые по таблице 5.4; </w:t>
      </w:r>
    </w:p>
    <w:p w14:paraId="1F790E0E" w14:textId="322AE87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k</w:t>
      </w:r>
      <w:r w:rsidRPr="00941823">
        <w:rPr>
          <w:rFonts w:ascii="Times New Roman" w:hAnsi="Times New Roman" w:cs="Times New Roman"/>
        </w:rPr>
        <w:t xml:space="preserve"> - коэффициент, принимаемый равным единице, если прочностные характеристики грунта (</w:t>
      </w:r>
      <w:r w:rsidR="00952BED" w:rsidRPr="00941823">
        <w:rPr>
          <w:rFonts w:ascii="Times New Roman" w:hAnsi="Times New Roman" w:cs="Times New Roman"/>
          <w:noProof/>
          <w:position w:val="-10"/>
        </w:rPr>
        <w:drawing>
          <wp:inline distT="0" distB="0" distL="0" distR="0" wp14:anchorId="32B3CAC1" wp14:editId="10A557ED">
            <wp:extent cx="231775" cy="21844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rPr>
        <w:t xml:space="preserve"> и </w:t>
      </w:r>
      <w:r w:rsidR="00952BED" w:rsidRPr="00941823">
        <w:rPr>
          <w:rFonts w:ascii="Times New Roman" w:hAnsi="Times New Roman" w:cs="Times New Roman"/>
          <w:noProof/>
          <w:position w:val="-10"/>
        </w:rPr>
        <w:drawing>
          <wp:inline distT="0" distB="0" distL="0" distR="0" wp14:anchorId="36761BAA" wp14:editId="0F895B90">
            <wp:extent cx="191135" cy="21844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xml:space="preserve">) определены непосредственными испытаниями, и </w:t>
      </w:r>
      <w:r w:rsidRPr="00941823">
        <w:rPr>
          <w:rFonts w:ascii="Times New Roman" w:hAnsi="Times New Roman" w:cs="Times New Roman"/>
          <w:i/>
          <w:iCs/>
        </w:rPr>
        <w:t>k</w:t>
      </w:r>
      <w:r w:rsidRPr="00941823">
        <w:rPr>
          <w:rFonts w:ascii="Times New Roman" w:hAnsi="Times New Roman" w:cs="Times New Roman"/>
        </w:rPr>
        <w:t>=1,1, если они приняты по таблицам приложения А;</w:t>
      </w:r>
    </w:p>
    <w:p w14:paraId="021CF692" w14:textId="77777777" w:rsidR="00024E29" w:rsidRPr="00941823" w:rsidRDefault="00024E29">
      <w:pPr>
        <w:pStyle w:val="FORMATTEXT"/>
        <w:ind w:firstLine="568"/>
        <w:jc w:val="both"/>
        <w:rPr>
          <w:rFonts w:ascii="Times New Roman" w:hAnsi="Times New Roman" w:cs="Times New Roman"/>
        </w:rPr>
      </w:pPr>
    </w:p>
    <w:p w14:paraId="2C2BFD75" w14:textId="4144A25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6C102285" wp14:editId="3740853F">
            <wp:extent cx="259080" cy="23876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1"/>
        </w:rPr>
        <w:drawing>
          <wp:inline distT="0" distB="0" distL="0" distR="0" wp14:anchorId="42093962" wp14:editId="6B9318B0">
            <wp:extent cx="259080" cy="23876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1"/>
        </w:rPr>
        <w:drawing>
          <wp:inline distT="0" distB="0" distL="0" distR="0" wp14:anchorId="76EB422F" wp14:editId="1A9254EF">
            <wp:extent cx="259080" cy="2317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24E29" w:rsidRPr="00941823">
        <w:rPr>
          <w:rFonts w:ascii="Times New Roman" w:hAnsi="Times New Roman" w:cs="Times New Roman"/>
        </w:rPr>
        <w:t>- коэффициенты, принимаемые по таблице 5.5;</w:t>
      </w:r>
    </w:p>
    <w:p w14:paraId="2EA730BF" w14:textId="77777777" w:rsidR="00024E29" w:rsidRPr="00941823" w:rsidRDefault="00024E29">
      <w:pPr>
        <w:pStyle w:val="FORMATTEXT"/>
        <w:ind w:firstLine="568"/>
        <w:jc w:val="both"/>
        <w:rPr>
          <w:rFonts w:ascii="Times New Roman" w:hAnsi="Times New Roman" w:cs="Times New Roman"/>
        </w:rPr>
      </w:pPr>
    </w:p>
    <w:p w14:paraId="5F05E58D" w14:textId="5E01A8CB"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3A570042" wp14:editId="1F496703">
            <wp:extent cx="184150" cy="21844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rPr>
        <w:t xml:space="preserve">- коэффициент, принимаемый равным единице при </w:t>
      </w:r>
      <w:r w:rsidR="00024E29" w:rsidRPr="00941823">
        <w:rPr>
          <w:rFonts w:ascii="Times New Roman" w:hAnsi="Times New Roman" w:cs="Times New Roman"/>
          <w:i/>
          <w:iCs/>
        </w:rPr>
        <w:t>b</w:t>
      </w:r>
      <w:r w:rsidR="00024E29" w:rsidRPr="00941823">
        <w:rPr>
          <w:rFonts w:ascii="Times New Roman" w:hAnsi="Times New Roman" w:cs="Times New Roman"/>
        </w:rPr>
        <w:t xml:space="preserve">&lt;10 м; </w:t>
      </w:r>
      <w:r w:rsidRPr="00941823">
        <w:rPr>
          <w:rFonts w:ascii="Times New Roman" w:hAnsi="Times New Roman" w:cs="Times New Roman"/>
          <w:noProof/>
          <w:position w:val="-11"/>
        </w:rPr>
        <w:drawing>
          <wp:inline distT="0" distB="0" distL="0" distR="0" wp14:anchorId="36B1AF21" wp14:editId="7925E656">
            <wp:extent cx="982345" cy="2317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2345" cy="231775"/>
                    </a:xfrm>
                    <a:prstGeom prst="rect">
                      <a:avLst/>
                    </a:prstGeom>
                    <a:noFill/>
                    <a:ln>
                      <a:noFill/>
                    </a:ln>
                  </pic:spPr>
                </pic:pic>
              </a:graphicData>
            </a:graphic>
          </wp:inline>
        </w:drawing>
      </w:r>
      <w:r w:rsidR="00024E29" w:rsidRPr="00941823">
        <w:rPr>
          <w:rFonts w:ascii="Times New Roman" w:hAnsi="Times New Roman" w:cs="Times New Roman"/>
        </w:rPr>
        <w:t>при b</w:t>
      </w:r>
      <w:r w:rsidRPr="00941823">
        <w:rPr>
          <w:rFonts w:ascii="Times New Roman" w:hAnsi="Times New Roman" w:cs="Times New Roman"/>
          <w:noProof/>
          <w:position w:val="-8"/>
        </w:rPr>
        <w:drawing>
          <wp:inline distT="0" distB="0" distL="0" distR="0" wp14:anchorId="599865F2" wp14:editId="7E77DC4F">
            <wp:extent cx="122555" cy="14986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024E29" w:rsidRPr="00941823">
        <w:rPr>
          <w:rFonts w:ascii="Times New Roman" w:hAnsi="Times New Roman" w:cs="Times New Roman"/>
        </w:rPr>
        <w:t xml:space="preserve">10 м (здесь </w:t>
      </w:r>
      <w:r w:rsidRPr="00941823">
        <w:rPr>
          <w:rFonts w:ascii="Times New Roman" w:hAnsi="Times New Roman" w:cs="Times New Roman"/>
          <w:noProof/>
          <w:position w:val="-11"/>
        </w:rPr>
        <w:drawing>
          <wp:inline distT="0" distB="0" distL="0" distR="0" wp14:anchorId="468BD067" wp14:editId="1908E346">
            <wp:extent cx="163830" cy="2317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024E29" w:rsidRPr="00941823">
        <w:rPr>
          <w:rFonts w:ascii="Times New Roman" w:hAnsi="Times New Roman" w:cs="Times New Roman"/>
        </w:rPr>
        <w:t>=8 м);</w:t>
      </w:r>
    </w:p>
    <w:p w14:paraId="00444E15" w14:textId="77777777" w:rsidR="00024E29" w:rsidRPr="00941823" w:rsidRDefault="00024E29">
      <w:pPr>
        <w:pStyle w:val="FORMATTEXT"/>
        <w:ind w:firstLine="568"/>
        <w:jc w:val="both"/>
        <w:rPr>
          <w:rFonts w:ascii="Times New Roman" w:hAnsi="Times New Roman" w:cs="Times New Roman"/>
        </w:rPr>
      </w:pPr>
    </w:p>
    <w:p w14:paraId="577438C5" w14:textId="1A9EBBE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b</w:t>
      </w:r>
      <w:r w:rsidRPr="00941823">
        <w:rPr>
          <w:rFonts w:ascii="Times New Roman" w:hAnsi="Times New Roman" w:cs="Times New Roman"/>
        </w:rPr>
        <w:t xml:space="preserve"> - ширина подошвы фундамента, м (при бетонной или щебеночной подготовке толщиной </w:t>
      </w:r>
      <w:r w:rsidR="00952BED" w:rsidRPr="00941823">
        <w:rPr>
          <w:rFonts w:ascii="Times New Roman" w:hAnsi="Times New Roman" w:cs="Times New Roman"/>
          <w:noProof/>
          <w:position w:val="-11"/>
        </w:rPr>
        <w:drawing>
          <wp:inline distT="0" distB="0" distL="0" distR="0" wp14:anchorId="7CC6D0F0" wp14:editId="5B710A23">
            <wp:extent cx="184150" cy="2317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допускается увеличивать </w:t>
      </w:r>
      <w:r w:rsidRPr="00941823">
        <w:rPr>
          <w:rFonts w:ascii="Times New Roman" w:hAnsi="Times New Roman" w:cs="Times New Roman"/>
          <w:i/>
          <w:iCs/>
        </w:rPr>
        <w:t>b</w:t>
      </w:r>
      <w:r w:rsidRPr="00941823">
        <w:rPr>
          <w:rFonts w:ascii="Times New Roman" w:hAnsi="Times New Roman" w:cs="Times New Roman"/>
        </w:rPr>
        <w:t xml:space="preserve"> на 2</w:t>
      </w:r>
      <w:r w:rsidR="00952BED" w:rsidRPr="00941823">
        <w:rPr>
          <w:rFonts w:ascii="Times New Roman" w:hAnsi="Times New Roman" w:cs="Times New Roman"/>
          <w:noProof/>
          <w:position w:val="-11"/>
        </w:rPr>
        <w:drawing>
          <wp:inline distT="0" distB="0" distL="0" distR="0" wp14:anchorId="724A7900" wp14:editId="2C214948">
            <wp:extent cx="184150" cy="2317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w:t>
      </w:r>
    </w:p>
    <w:p w14:paraId="20B2BFCD" w14:textId="77777777" w:rsidR="00024E29" w:rsidRPr="00941823" w:rsidRDefault="00024E29">
      <w:pPr>
        <w:pStyle w:val="FORMATTEXT"/>
        <w:ind w:firstLine="568"/>
        <w:jc w:val="both"/>
        <w:rPr>
          <w:rFonts w:ascii="Times New Roman" w:hAnsi="Times New Roman" w:cs="Times New Roman"/>
        </w:rPr>
      </w:pPr>
    </w:p>
    <w:p w14:paraId="0474E25C" w14:textId="0E905E71"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2E10F1E8" wp14:editId="11AF5659">
            <wp:extent cx="198120" cy="21844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024E29" w:rsidRPr="00941823">
        <w:rPr>
          <w:rFonts w:ascii="Times New Roman" w:hAnsi="Times New Roman" w:cs="Times New Roman"/>
        </w:rPr>
        <w:t>- осредненное (см. 5.6.10) расчетное значение удельного веса грунтов, залегающих ниже подошвы фундамента (при наличии подземных вод определяется с учетом взвешивающего действия воды), кН/м</w:t>
      </w:r>
      <w:r w:rsidRPr="00941823">
        <w:rPr>
          <w:rFonts w:ascii="Times New Roman" w:hAnsi="Times New Roman" w:cs="Times New Roman"/>
          <w:noProof/>
          <w:position w:val="-10"/>
        </w:rPr>
        <w:drawing>
          <wp:inline distT="0" distB="0" distL="0" distR="0" wp14:anchorId="5B1D2354" wp14:editId="5CBB9B2F">
            <wp:extent cx="102235" cy="21844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w:t>
      </w:r>
    </w:p>
    <w:p w14:paraId="131C9075" w14:textId="77777777" w:rsidR="00024E29" w:rsidRPr="00941823" w:rsidRDefault="00024E29">
      <w:pPr>
        <w:pStyle w:val="FORMATTEXT"/>
        <w:ind w:firstLine="568"/>
        <w:jc w:val="both"/>
        <w:rPr>
          <w:rFonts w:ascii="Times New Roman" w:hAnsi="Times New Roman" w:cs="Times New Roman"/>
        </w:rPr>
      </w:pPr>
    </w:p>
    <w:p w14:paraId="49DE9259" w14:textId="7C74D89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07E12363" wp14:editId="44DA0EC1">
            <wp:extent cx="198120" cy="21844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024E29" w:rsidRPr="00941823">
        <w:rPr>
          <w:rFonts w:ascii="Times New Roman" w:hAnsi="Times New Roman" w:cs="Times New Roman"/>
        </w:rPr>
        <w:t>- то же, для грунтов, залегающих выше подошвы фундамента, кН/м</w:t>
      </w:r>
      <w:r w:rsidRPr="00941823">
        <w:rPr>
          <w:rFonts w:ascii="Times New Roman" w:hAnsi="Times New Roman" w:cs="Times New Roman"/>
          <w:noProof/>
          <w:position w:val="-10"/>
        </w:rPr>
        <w:drawing>
          <wp:inline distT="0" distB="0" distL="0" distR="0" wp14:anchorId="63174695" wp14:editId="6E854D3F">
            <wp:extent cx="102235" cy="21844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w:t>
      </w:r>
    </w:p>
    <w:p w14:paraId="7AA142DC" w14:textId="77777777" w:rsidR="00024E29" w:rsidRPr="00941823" w:rsidRDefault="00024E29">
      <w:pPr>
        <w:pStyle w:val="FORMATTEXT"/>
        <w:ind w:firstLine="568"/>
        <w:jc w:val="both"/>
        <w:rPr>
          <w:rFonts w:ascii="Times New Roman" w:hAnsi="Times New Roman" w:cs="Times New Roman"/>
        </w:rPr>
      </w:pPr>
    </w:p>
    <w:p w14:paraId="178EECA8" w14:textId="0654AF4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0EFBB61F" wp14:editId="63065E18">
            <wp:extent cx="191135" cy="21844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024E29" w:rsidRPr="00941823">
        <w:rPr>
          <w:rFonts w:ascii="Times New Roman" w:hAnsi="Times New Roman" w:cs="Times New Roman"/>
        </w:rPr>
        <w:t>- расчетное значение удельного сцепления грунта, залегающего непосредственно под подошвой фундамента (см. 5.6.10), кПа;</w:t>
      </w:r>
    </w:p>
    <w:p w14:paraId="6119B0E3" w14:textId="77777777" w:rsidR="00024E29" w:rsidRPr="00941823" w:rsidRDefault="00024E29">
      <w:pPr>
        <w:pStyle w:val="FORMATTEXT"/>
        <w:ind w:firstLine="568"/>
        <w:jc w:val="both"/>
        <w:rPr>
          <w:rFonts w:ascii="Times New Roman" w:hAnsi="Times New Roman" w:cs="Times New Roman"/>
        </w:rPr>
      </w:pPr>
    </w:p>
    <w:p w14:paraId="31A3D5B9" w14:textId="23A55D7C"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69867DA1" wp14:editId="00359BC4">
            <wp:extent cx="184150" cy="21844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rPr>
        <w:t xml:space="preserve">- глубина заложения фундаментов, м, бесподвальных сооружений от уровня планировки или приведенная глубина заложения наружных и внутренних фундаментов от пола подвала, вычисляемая по формуле (5.8). При плитных фундаментах за </w:t>
      </w:r>
      <w:r w:rsidRPr="00941823">
        <w:rPr>
          <w:rFonts w:ascii="Times New Roman" w:hAnsi="Times New Roman" w:cs="Times New Roman"/>
          <w:noProof/>
          <w:position w:val="-10"/>
        </w:rPr>
        <w:drawing>
          <wp:inline distT="0" distB="0" distL="0" distR="0" wp14:anchorId="678E766F" wp14:editId="52274446">
            <wp:extent cx="184150" cy="21844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rPr>
        <w:t>принимают наименьшую глубину от подошвы плиты до уровня планировки;</w:t>
      </w:r>
    </w:p>
    <w:p w14:paraId="754AEB34" w14:textId="77777777" w:rsidR="00024E29" w:rsidRPr="00941823" w:rsidRDefault="00024E29">
      <w:pPr>
        <w:pStyle w:val="FORMATTEXT"/>
        <w:ind w:firstLine="568"/>
        <w:jc w:val="both"/>
        <w:rPr>
          <w:rFonts w:ascii="Times New Roman" w:hAnsi="Times New Roman" w:cs="Times New Roman"/>
        </w:rPr>
      </w:pPr>
    </w:p>
    <w:p w14:paraId="562E114A" w14:textId="74E00715"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5F625E35" wp14:editId="65B892AE">
            <wp:extent cx="1269365" cy="23876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69365" cy="238760"/>
                    </a:xfrm>
                    <a:prstGeom prst="rect">
                      <a:avLst/>
                    </a:prstGeom>
                    <a:noFill/>
                    <a:ln>
                      <a:noFill/>
                    </a:ln>
                  </pic:spPr>
                </pic:pic>
              </a:graphicData>
            </a:graphic>
          </wp:inline>
        </w:drawing>
      </w:r>
      <w:r w:rsidR="00024E29" w:rsidRPr="00941823">
        <w:rPr>
          <w:rFonts w:ascii="Times New Roman" w:hAnsi="Times New Roman" w:cs="Times New Roman"/>
        </w:rPr>
        <w:t xml:space="preserve">,                                                   (5.8) </w:t>
      </w:r>
    </w:p>
    <w:p w14:paraId="405A3733" w14:textId="77777777" w:rsidR="00024E29" w:rsidRPr="00941823" w:rsidRDefault="00024E29">
      <w:pPr>
        <w:pStyle w:val="FORMATTEXT"/>
        <w:jc w:val="both"/>
        <w:rPr>
          <w:rFonts w:ascii="Times New Roman" w:hAnsi="Times New Roman" w:cs="Times New Roman"/>
        </w:rPr>
      </w:pPr>
    </w:p>
    <w:p w14:paraId="600467E8" w14:textId="77777777" w:rsidR="00024E29" w:rsidRPr="00941823" w:rsidRDefault="00024E29">
      <w:pPr>
        <w:pStyle w:val="FORMATTEXT"/>
        <w:jc w:val="both"/>
        <w:rPr>
          <w:rFonts w:ascii="Times New Roman" w:hAnsi="Times New Roman" w:cs="Times New Roman"/>
        </w:rPr>
      </w:pPr>
    </w:p>
    <w:p w14:paraId="24131AF5" w14:textId="64EE83D0"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здесь </w:t>
      </w:r>
      <w:r w:rsidR="00952BED" w:rsidRPr="00941823">
        <w:rPr>
          <w:rFonts w:ascii="Times New Roman" w:hAnsi="Times New Roman" w:cs="Times New Roman"/>
          <w:noProof/>
          <w:position w:val="-11"/>
        </w:rPr>
        <w:drawing>
          <wp:inline distT="0" distB="0" distL="0" distR="0" wp14:anchorId="5BC507F2" wp14:editId="5A0DF7F6">
            <wp:extent cx="184150" cy="2317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толщина слоя грунта выше подошвы фундамента со стороны подвала, м; </w:t>
      </w:r>
    </w:p>
    <w:p w14:paraId="0BFDDD28" w14:textId="0CB5516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0CEAFF3" wp14:editId="2EAF0DE8">
            <wp:extent cx="231775" cy="23876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024E29" w:rsidRPr="00941823">
        <w:rPr>
          <w:rFonts w:ascii="Times New Roman" w:hAnsi="Times New Roman" w:cs="Times New Roman"/>
        </w:rPr>
        <w:t>- толщина конструкции пола подвала, м;</w:t>
      </w:r>
    </w:p>
    <w:p w14:paraId="251A0B32" w14:textId="77777777" w:rsidR="00024E29" w:rsidRPr="00941823" w:rsidRDefault="00024E29">
      <w:pPr>
        <w:pStyle w:val="FORMATTEXT"/>
        <w:ind w:firstLine="568"/>
        <w:jc w:val="both"/>
        <w:rPr>
          <w:rFonts w:ascii="Times New Roman" w:hAnsi="Times New Roman" w:cs="Times New Roman"/>
        </w:rPr>
      </w:pPr>
    </w:p>
    <w:p w14:paraId="732C3176" w14:textId="1B3492E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440B960" wp14:editId="7DF42B78">
            <wp:extent cx="231775" cy="23876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024E29" w:rsidRPr="00941823">
        <w:rPr>
          <w:rFonts w:ascii="Times New Roman" w:hAnsi="Times New Roman" w:cs="Times New Roman"/>
        </w:rPr>
        <w:t>- расчетное значение удельного веса конструкции пола подвала, кН/м</w:t>
      </w:r>
      <w:r w:rsidRPr="00941823">
        <w:rPr>
          <w:rFonts w:ascii="Times New Roman" w:hAnsi="Times New Roman" w:cs="Times New Roman"/>
          <w:noProof/>
          <w:position w:val="-10"/>
        </w:rPr>
        <w:drawing>
          <wp:inline distT="0" distB="0" distL="0" distR="0" wp14:anchorId="42143EEA" wp14:editId="0A99AF80">
            <wp:extent cx="102235" cy="21844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w:t>
      </w:r>
    </w:p>
    <w:p w14:paraId="017273D5" w14:textId="77777777" w:rsidR="00024E29" w:rsidRPr="00941823" w:rsidRDefault="00024E29">
      <w:pPr>
        <w:pStyle w:val="FORMATTEXT"/>
        <w:ind w:firstLine="568"/>
        <w:jc w:val="both"/>
        <w:rPr>
          <w:rFonts w:ascii="Times New Roman" w:hAnsi="Times New Roman" w:cs="Times New Roman"/>
        </w:rPr>
      </w:pPr>
    </w:p>
    <w:p w14:paraId="1ED25E84" w14:textId="6E638DB9"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DBE62D6" wp14:editId="668DF100">
            <wp:extent cx="191135" cy="2317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глубина подвала, расстояние от уровня планировки до пола подвала, м (для сооружений с подвалом глубиной свыше 2 м принимают равным 2 м).</w:t>
      </w:r>
    </w:p>
    <w:p w14:paraId="0780A0E9" w14:textId="77777777" w:rsidR="00024E29" w:rsidRPr="00941823" w:rsidRDefault="00024E29">
      <w:pPr>
        <w:pStyle w:val="FORMATTEXT"/>
        <w:ind w:firstLine="568"/>
        <w:jc w:val="both"/>
        <w:rPr>
          <w:rFonts w:ascii="Times New Roman" w:hAnsi="Times New Roman" w:cs="Times New Roman"/>
        </w:rPr>
      </w:pPr>
    </w:p>
    <w:p w14:paraId="6CA9B70A" w14:textId="44BFDC7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бетонной или щебеночной подготовке толщиной </w:t>
      </w:r>
      <w:r w:rsidR="00952BED" w:rsidRPr="00941823">
        <w:rPr>
          <w:rFonts w:ascii="Times New Roman" w:hAnsi="Times New Roman" w:cs="Times New Roman"/>
          <w:noProof/>
          <w:position w:val="-11"/>
        </w:rPr>
        <w:drawing>
          <wp:inline distT="0" distB="0" distL="0" distR="0" wp14:anchorId="2BE27EB0" wp14:editId="224178B1">
            <wp:extent cx="184150" cy="2317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допускается увеличивать </w:t>
      </w:r>
      <w:r w:rsidR="00952BED" w:rsidRPr="00941823">
        <w:rPr>
          <w:rFonts w:ascii="Times New Roman" w:hAnsi="Times New Roman" w:cs="Times New Roman"/>
          <w:noProof/>
          <w:position w:val="-10"/>
        </w:rPr>
        <w:drawing>
          <wp:inline distT="0" distB="0" distL="0" distR="0" wp14:anchorId="2B2302B3" wp14:editId="4C5B6C78">
            <wp:extent cx="184150" cy="21844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на </w:t>
      </w:r>
      <w:r w:rsidR="00952BED" w:rsidRPr="00941823">
        <w:rPr>
          <w:rFonts w:ascii="Times New Roman" w:hAnsi="Times New Roman" w:cs="Times New Roman"/>
          <w:noProof/>
          <w:position w:val="-11"/>
        </w:rPr>
        <w:drawing>
          <wp:inline distT="0" distB="0" distL="0" distR="0" wp14:anchorId="792B61EB" wp14:editId="03FC63E2">
            <wp:extent cx="184150" cy="2317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w:t>
      </w:r>
    </w:p>
    <w:p w14:paraId="45DFD928" w14:textId="77777777" w:rsidR="00024E29" w:rsidRPr="00941823" w:rsidRDefault="00024E29">
      <w:pPr>
        <w:pStyle w:val="FORMATTEXT"/>
        <w:ind w:firstLine="568"/>
        <w:jc w:val="both"/>
        <w:rPr>
          <w:rFonts w:ascii="Times New Roman" w:hAnsi="Times New Roman" w:cs="Times New Roman"/>
        </w:rPr>
      </w:pPr>
    </w:p>
    <w:p w14:paraId="379A9F9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41E8FEFB" w14:textId="77777777" w:rsidR="00024E29" w:rsidRPr="00941823" w:rsidRDefault="00024E29">
      <w:pPr>
        <w:pStyle w:val="FORMATTEXT"/>
        <w:ind w:firstLine="568"/>
        <w:jc w:val="both"/>
        <w:rPr>
          <w:rFonts w:ascii="Times New Roman" w:hAnsi="Times New Roman" w:cs="Times New Roman"/>
        </w:rPr>
      </w:pPr>
    </w:p>
    <w:p w14:paraId="228AB395" w14:textId="30A0728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1 Формулу (5.7) допускается применять при любой форме фундаментов в плане. Если подошва фундамента имеет форму круга или правильного многоугольника площадью </w:t>
      </w:r>
      <w:r w:rsidRPr="00941823">
        <w:rPr>
          <w:rFonts w:ascii="Times New Roman" w:hAnsi="Times New Roman" w:cs="Times New Roman"/>
          <w:i/>
          <w:iCs/>
        </w:rPr>
        <w:t>A</w:t>
      </w:r>
      <w:r w:rsidRPr="00941823">
        <w:rPr>
          <w:rFonts w:ascii="Times New Roman" w:hAnsi="Times New Roman" w:cs="Times New Roman"/>
        </w:rPr>
        <w:t xml:space="preserve">, значение </w:t>
      </w:r>
      <w:r w:rsidRPr="00941823">
        <w:rPr>
          <w:rFonts w:ascii="Times New Roman" w:hAnsi="Times New Roman" w:cs="Times New Roman"/>
          <w:i/>
          <w:iCs/>
        </w:rPr>
        <w:t>b</w:t>
      </w:r>
      <w:r w:rsidRPr="00941823">
        <w:rPr>
          <w:rFonts w:ascii="Times New Roman" w:hAnsi="Times New Roman" w:cs="Times New Roman"/>
        </w:rPr>
        <w:t xml:space="preserve"> принимают равным </w:t>
      </w:r>
      <w:r w:rsidR="00952BED" w:rsidRPr="00941823">
        <w:rPr>
          <w:rFonts w:ascii="Times New Roman" w:hAnsi="Times New Roman" w:cs="Times New Roman"/>
          <w:noProof/>
          <w:position w:val="-10"/>
        </w:rPr>
        <w:drawing>
          <wp:inline distT="0" distB="0" distL="0" distR="0" wp14:anchorId="10586CDC" wp14:editId="73D0E9A6">
            <wp:extent cx="266065" cy="21844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941823">
        <w:rPr>
          <w:rFonts w:ascii="Times New Roman" w:hAnsi="Times New Roman" w:cs="Times New Roman"/>
        </w:rPr>
        <w:t>.</w:t>
      </w:r>
    </w:p>
    <w:p w14:paraId="3E183126" w14:textId="77777777" w:rsidR="00024E29" w:rsidRPr="00941823" w:rsidRDefault="00024E29">
      <w:pPr>
        <w:pStyle w:val="FORMATTEXT"/>
        <w:ind w:firstLine="568"/>
        <w:jc w:val="both"/>
        <w:rPr>
          <w:rFonts w:ascii="Times New Roman" w:hAnsi="Times New Roman" w:cs="Times New Roman"/>
        </w:rPr>
      </w:pPr>
    </w:p>
    <w:p w14:paraId="4122465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Расчетные значения удельного веса грунтов и материала пола подвала, входящие в формулу (5.7), допускается принимать равными их нормативным значениям.</w:t>
      </w:r>
    </w:p>
    <w:p w14:paraId="5AF2232B" w14:textId="77777777" w:rsidR="00024E29" w:rsidRPr="00941823" w:rsidRDefault="00024E29">
      <w:pPr>
        <w:pStyle w:val="FORMATTEXT"/>
        <w:ind w:firstLine="568"/>
        <w:jc w:val="both"/>
        <w:rPr>
          <w:rFonts w:ascii="Times New Roman" w:hAnsi="Times New Roman" w:cs="Times New Roman"/>
        </w:rPr>
      </w:pPr>
    </w:p>
    <w:p w14:paraId="163C0A1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3 Расчетное сопротивление грунта может быть увеличено, если конструкция фундамента улучшает условия его совместной работы с основанием, например, фундаменты прерывистые, щелевые, с промежуточной подготовкой и др.</w:t>
      </w:r>
    </w:p>
    <w:p w14:paraId="185C6D5A" w14:textId="77777777" w:rsidR="00024E29" w:rsidRPr="00941823" w:rsidRDefault="00024E29">
      <w:pPr>
        <w:pStyle w:val="FORMATTEXT"/>
        <w:ind w:firstLine="568"/>
        <w:jc w:val="both"/>
        <w:rPr>
          <w:rFonts w:ascii="Times New Roman" w:hAnsi="Times New Roman" w:cs="Times New Roman"/>
        </w:rPr>
      </w:pPr>
    </w:p>
    <w:p w14:paraId="2CDBCA5F" w14:textId="5CAC4B0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4 Для фундаментных плит с угловыми вырезами расчетное сопротивление грунта основания допускается увеличивать, применяя коэффициент </w:t>
      </w:r>
      <w:r w:rsidR="00952BED" w:rsidRPr="00941823">
        <w:rPr>
          <w:rFonts w:ascii="Times New Roman" w:hAnsi="Times New Roman" w:cs="Times New Roman"/>
          <w:noProof/>
          <w:position w:val="-11"/>
        </w:rPr>
        <w:drawing>
          <wp:inline distT="0" distB="0" distL="0" distR="0" wp14:anchorId="2B54EA65" wp14:editId="76CAC9CA">
            <wp:extent cx="191135" cy="2317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по таблице 5.6.</w:t>
      </w:r>
    </w:p>
    <w:p w14:paraId="06EF6C97" w14:textId="77777777" w:rsidR="00024E29" w:rsidRPr="00941823" w:rsidRDefault="00024E29">
      <w:pPr>
        <w:pStyle w:val="FORMATTEXT"/>
        <w:ind w:firstLine="568"/>
        <w:jc w:val="both"/>
        <w:rPr>
          <w:rFonts w:ascii="Times New Roman" w:hAnsi="Times New Roman" w:cs="Times New Roman"/>
        </w:rPr>
      </w:pPr>
    </w:p>
    <w:p w14:paraId="2A259AAC" w14:textId="771E71C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 Если </w:t>
      </w:r>
      <w:r w:rsidR="00952BED" w:rsidRPr="00941823">
        <w:rPr>
          <w:rFonts w:ascii="Times New Roman" w:hAnsi="Times New Roman" w:cs="Times New Roman"/>
          <w:noProof/>
          <w:position w:val="-10"/>
        </w:rPr>
        <w:drawing>
          <wp:inline distT="0" distB="0" distL="0" distR="0" wp14:anchorId="73B1008D" wp14:editId="0ECA0495">
            <wp:extent cx="429895" cy="21844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rPr>
        <w:t>(</w:t>
      </w:r>
      <w:r w:rsidRPr="00941823">
        <w:rPr>
          <w:rFonts w:ascii="Times New Roman" w:hAnsi="Times New Roman" w:cs="Times New Roman"/>
          <w:i/>
          <w:iCs/>
        </w:rPr>
        <w:t>d</w:t>
      </w:r>
      <w:r w:rsidRPr="00941823">
        <w:rPr>
          <w:rFonts w:ascii="Times New Roman" w:hAnsi="Times New Roman" w:cs="Times New Roman"/>
        </w:rPr>
        <w:t xml:space="preserve"> - глубина заложения фундамента от уровня планировки), в формуле (5.7) принимают </w:t>
      </w:r>
      <w:r w:rsidR="00952BED" w:rsidRPr="00941823">
        <w:rPr>
          <w:rFonts w:ascii="Times New Roman" w:hAnsi="Times New Roman" w:cs="Times New Roman"/>
          <w:noProof/>
          <w:position w:val="-10"/>
        </w:rPr>
        <w:drawing>
          <wp:inline distT="0" distB="0" distL="0" distR="0" wp14:anchorId="686F1596" wp14:editId="4DD3939A">
            <wp:extent cx="429895" cy="21844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089BF8C8" wp14:editId="2F2B36D6">
            <wp:extent cx="191135" cy="2317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=0.</w:t>
      </w:r>
    </w:p>
    <w:p w14:paraId="7FAB8CB3" w14:textId="77777777" w:rsidR="00024E29" w:rsidRPr="00941823" w:rsidRDefault="00024E29">
      <w:pPr>
        <w:pStyle w:val="FORMATTEXT"/>
        <w:ind w:firstLine="568"/>
        <w:jc w:val="both"/>
        <w:rPr>
          <w:rFonts w:ascii="Times New Roman" w:hAnsi="Times New Roman" w:cs="Times New Roman"/>
        </w:rPr>
      </w:pPr>
    </w:p>
    <w:p w14:paraId="7341B585" w14:textId="3CAAD3C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 Значения расчетного сопротивления грунтов основания </w:t>
      </w:r>
      <w:r w:rsidRPr="00941823">
        <w:rPr>
          <w:rFonts w:ascii="Times New Roman" w:hAnsi="Times New Roman" w:cs="Times New Roman"/>
          <w:i/>
          <w:iCs/>
        </w:rPr>
        <w:t>R</w:t>
      </w:r>
      <w:r w:rsidR="00952BED" w:rsidRPr="00941823">
        <w:rPr>
          <w:rFonts w:ascii="Times New Roman" w:hAnsi="Times New Roman" w:cs="Times New Roman"/>
          <w:noProof/>
          <w:position w:val="-11"/>
        </w:rPr>
        <w:drawing>
          <wp:inline distT="0" distB="0" distL="0" distR="0" wp14:anchorId="62A3C99A" wp14:editId="349469C7">
            <wp:extent cx="102235" cy="2317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941823">
        <w:rPr>
          <w:rFonts w:ascii="Times New Roman" w:hAnsi="Times New Roman" w:cs="Times New Roman"/>
        </w:rPr>
        <w:t xml:space="preserve">, приведенные в таблицах Б.1-Б.10 приложения Б, указаны для предварительного определения размеров фундамента, их использование вместо расчетного сопротивления </w:t>
      </w:r>
      <w:r w:rsidRPr="00941823">
        <w:rPr>
          <w:rFonts w:ascii="Times New Roman" w:hAnsi="Times New Roman" w:cs="Times New Roman"/>
          <w:i/>
          <w:iCs/>
        </w:rPr>
        <w:t>R</w:t>
      </w:r>
      <w:r w:rsidRPr="00941823">
        <w:rPr>
          <w:rFonts w:ascii="Times New Roman" w:hAnsi="Times New Roman" w:cs="Times New Roman"/>
        </w:rPr>
        <w:t>, полученного по формуле (5.7), не допускается, за исключением случаев, оговоренных в разделе 6.</w:t>
      </w:r>
    </w:p>
    <w:p w14:paraId="3ADDB151" w14:textId="77777777" w:rsidR="00024E29" w:rsidRPr="00941823" w:rsidRDefault="00024E29">
      <w:pPr>
        <w:pStyle w:val="FORMATTEXT"/>
        <w:ind w:firstLine="568"/>
        <w:jc w:val="both"/>
        <w:rPr>
          <w:rFonts w:ascii="Times New Roman" w:hAnsi="Times New Roman" w:cs="Times New Roman"/>
        </w:rPr>
      </w:pPr>
    </w:p>
    <w:p w14:paraId="65E84FF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1C505A8C" w14:textId="77777777" w:rsidR="00024E29" w:rsidRPr="00941823" w:rsidRDefault="00024E29">
      <w:pPr>
        <w:pStyle w:val="FORMATTEXT"/>
        <w:ind w:firstLine="568"/>
        <w:jc w:val="both"/>
        <w:rPr>
          <w:rFonts w:ascii="Times New Roman" w:hAnsi="Times New Roman" w:cs="Times New Roman"/>
        </w:rPr>
      </w:pPr>
    </w:p>
    <w:p w14:paraId="51AE7FF4" w14:textId="77777777" w:rsidR="00024E29" w:rsidRPr="00941823" w:rsidRDefault="00024E29">
      <w:pPr>
        <w:pStyle w:val="FORMATTEXT"/>
        <w:jc w:val="both"/>
        <w:rPr>
          <w:rFonts w:ascii="Times New Roman" w:hAnsi="Times New Roman" w:cs="Times New Roman"/>
        </w:rPr>
      </w:pPr>
    </w:p>
    <w:p w14:paraId="2E6F9E57" w14:textId="77777777" w:rsidR="00024E29" w:rsidRDefault="00024E29">
      <w:pPr>
        <w:pStyle w:val="FORMATTEXT"/>
        <w:jc w:val="both"/>
        <w:rPr>
          <w:rFonts w:ascii="Times New Roman" w:hAnsi="Times New Roman" w:cs="Times New Roman"/>
        </w:rPr>
      </w:pPr>
    </w:p>
    <w:p w14:paraId="0B1A3C43" w14:textId="77777777" w:rsidR="00941823" w:rsidRDefault="00941823">
      <w:pPr>
        <w:pStyle w:val="FORMATTEXT"/>
        <w:jc w:val="both"/>
        <w:rPr>
          <w:rFonts w:ascii="Times New Roman" w:hAnsi="Times New Roman" w:cs="Times New Roman"/>
        </w:rPr>
      </w:pPr>
    </w:p>
    <w:p w14:paraId="088682DA" w14:textId="77777777" w:rsidR="00941823" w:rsidRDefault="00941823">
      <w:pPr>
        <w:pStyle w:val="FORMATTEXT"/>
        <w:jc w:val="both"/>
        <w:rPr>
          <w:rFonts w:ascii="Times New Roman" w:hAnsi="Times New Roman" w:cs="Times New Roman"/>
        </w:rPr>
      </w:pPr>
    </w:p>
    <w:p w14:paraId="2B5694A0" w14:textId="77777777" w:rsidR="00941823" w:rsidRDefault="00941823">
      <w:pPr>
        <w:pStyle w:val="FORMATTEXT"/>
        <w:jc w:val="both"/>
        <w:rPr>
          <w:rFonts w:ascii="Times New Roman" w:hAnsi="Times New Roman" w:cs="Times New Roman"/>
        </w:rPr>
      </w:pPr>
    </w:p>
    <w:p w14:paraId="33909724" w14:textId="77777777" w:rsidR="00941823" w:rsidRDefault="00941823">
      <w:pPr>
        <w:pStyle w:val="FORMATTEXT"/>
        <w:jc w:val="both"/>
        <w:rPr>
          <w:rFonts w:ascii="Times New Roman" w:hAnsi="Times New Roman" w:cs="Times New Roman"/>
        </w:rPr>
      </w:pPr>
    </w:p>
    <w:p w14:paraId="4D0311D3" w14:textId="77777777" w:rsidR="00941823" w:rsidRDefault="00941823">
      <w:pPr>
        <w:pStyle w:val="FORMATTEXT"/>
        <w:jc w:val="both"/>
        <w:rPr>
          <w:rFonts w:ascii="Times New Roman" w:hAnsi="Times New Roman" w:cs="Times New Roman"/>
        </w:rPr>
      </w:pPr>
    </w:p>
    <w:p w14:paraId="09CFAC04" w14:textId="77777777" w:rsidR="00941823" w:rsidRDefault="00941823">
      <w:pPr>
        <w:pStyle w:val="FORMATTEXT"/>
        <w:jc w:val="both"/>
        <w:rPr>
          <w:rFonts w:ascii="Times New Roman" w:hAnsi="Times New Roman" w:cs="Times New Roman"/>
        </w:rPr>
      </w:pPr>
    </w:p>
    <w:p w14:paraId="7F06B931" w14:textId="77777777" w:rsidR="00941823" w:rsidRDefault="00941823">
      <w:pPr>
        <w:pStyle w:val="FORMATTEXT"/>
        <w:jc w:val="both"/>
        <w:rPr>
          <w:rFonts w:ascii="Times New Roman" w:hAnsi="Times New Roman" w:cs="Times New Roman"/>
        </w:rPr>
      </w:pPr>
    </w:p>
    <w:p w14:paraId="3FFB7F4B" w14:textId="77777777" w:rsidR="00941823" w:rsidRDefault="00941823">
      <w:pPr>
        <w:pStyle w:val="FORMATTEXT"/>
        <w:jc w:val="both"/>
        <w:rPr>
          <w:rFonts w:ascii="Times New Roman" w:hAnsi="Times New Roman" w:cs="Times New Roman"/>
        </w:rPr>
      </w:pPr>
    </w:p>
    <w:p w14:paraId="2E4F28B4" w14:textId="77777777" w:rsidR="00941823" w:rsidRDefault="00941823">
      <w:pPr>
        <w:pStyle w:val="FORMATTEXT"/>
        <w:jc w:val="both"/>
        <w:rPr>
          <w:rFonts w:ascii="Times New Roman" w:hAnsi="Times New Roman" w:cs="Times New Roman"/>
        </w:rPr>
      </w:pPr>
    </w:p>
    <w:p w14:paraId="2DD94DAB" w14:textId="77777777" w:rsidR="00941823" w:rsidRPr="00941823" w:rsidRDefault="00941823">
      <w:pPr>
        <w:pStyle w:val="FORMATTEXT"/>
        <w:jc w:val="both"/>
        <w:rPr>
          <w:rFonts w:ascii="Times New Roman" w:hAnsi="Times New Roman" w:cs="Times New Roman"/>
        </w:rPr>
      </w:pPr>
    </w:p>
    <w:p w14:paraId="04856F84"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Таблица 5.4</w:t>
      </w:r>
    </w:p>
    <w:p w14:paraId="0E13DEFE"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0"/>
        <w:gridCol w:w="1500"/>
        <w:gridCol w:w="1650"/>
        <w:gridCol w:w="1650"/>
      </w:tblGrid>
      <w:tr w:rsidR="00941823" w:rsidRPr="00941823" w14:paraId="2428050D"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5E670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Грунты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A44113" w14:textId="2E667288"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w:t>
            </w:r>
            <w:r w:rsidR="00952BED" w:rsidRPr="00941823">
              <w:rPr>
                <w:rFonts w:ascii="Times New Roman" w:hAnsi="Times New Roman" w:cs="Times New Roman"/>
                <w:noProof/>
                <w:position w:val="-11"/>
                <w:sz w:val="18"/>
                <w:szCs w:val="18"/>
              </w:rPr>
              <w:drawing>
                <wp:inline distT="0" distB="0" distL="0" distR="0" wp14:anchorId="4079F495" wp14:editId="2DB5B17A">
                  <wp:extent cx="231775" cy="2317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3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617090" w14:textId="4CC03BA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w:t>
            </w:r>
            <w:r w:rsidR="00952BED" w:rsidRPr="00941823">
              <w:rPr>
                <w:rFonts w:ascii="Times New Roman" w:hAnsi="Times New Roman" w:cs="Times New Roman"/>
                <w:noProof/>
                <w:position w:val="-11"/>
                <w:sz w:val="18"/>
                <w:szCs w:val="18"/>
              </w:rPr>
              <w:drawing>
                <wp:inline distT="0" distB="0" distL="0" distR="0" wp14:anchorId="21A8D797" wp14:editId="497FF3FE">
                  <wp:extent cx="238760" cy="2317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sz w:val="18"/>
                <w:szCs w:val="18"/>
              </w:rPr>
              <w:t xml:space="preserve">для сооружений с жесткой конструктивной схемой при отношении длины  сооружения или его отсека к высоте </w:t>
            </w:r>
            <w:r w:rsidRPr="00941823">
              <w:rPr>
                <w:rFonts w:ascii="Times New Roman" w:hAnsi="Times New Roman" w:cs="Times New Roman"/>
                <w:i/>
                <w:iCs/>
                <w:sz w:val="18"/>
                <w:szCs w:val="18"/>
              </w:rPr>
              <w:t>L</w:t>
            </w:r>
            <w:r w:rsidRPr="00941823">
              <w:rPr>
                <w:rFonts w:ascii="Times New Roman" w:hAnsi="Times New Roman" w:cs="Times New Roman"/>
                <w:sz w:val="18"/>
                <w:szCs w:val="18"/>
              </w:rPr>
              <w:t>/</w:t>
            </w:r>
            <w:r w:rsidRPr="00941823">
              <w:rPr>
                <w:rFonts w:ascii="Times New Roman" w:hAnsi="Times New Roman" w:cs="Times New Roman"/>
                <w:i/>
                <w:iCs/>
                <w:sz w:val="18"/>
                <w:szCs w:val="18"/>
              </w:rPr>
              <w:t>H</w:t>
            </w:r>
            <w:r w:rsidRPr="00941823">
              <w:rPr>
                <w:rFonts w:ascii="Times New Roman" w:hAnsi="Times New Roman" w:cs="Times New Roman"/>
                <w:sz w:val="18"/>
                <w:szCs w:val="18"/>
              </w:rPr>
              <w:t>, равном</w:t>
            </w:r>
          </w:p>
        </w:tc>
      </w:tr>
      <w:tr w:rsidR="00941823" w:rsidRPr="00941823" w14:paraId="7454F573"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569B2A" w14:textId="77777777" w:rsidR="00024E29" w:rsidRPr="00941823" w:rsidRDefault="00024E29">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8B731F"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CC566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 и более</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1CC8E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и менее </w:t>
            </w:r>
          </w:p>
        </w:tc>
      </w:tr>
      <w:tr w:rsidR="00941823" w:rsidRPr="00941823" w14:paraId="368C3F13"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59364F"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Крупнообломочные с песчаным заполнителем и пески, кроме мелких и пылеватых</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85668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AAC7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78561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r>
      <w:tr w:rsidR="00941823" w:rsidRPr="00941823" w14:paraId="2A4E8571"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5C79A5"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Пески мелкие</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37C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B0480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C91C4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r>
      <w:tr w:rsidR="00941823" w:rsidRPr="00941823" w14:paraId="21EDBC2C"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621BFD"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Пески пылеватые: маловлажные</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D88D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1,25</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C7C9D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96A2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1,2</w:t>
            </w:r>
          </w:p>
        </w:tc>
      </w:tr>
      <w:tr w:rsidR="00941823" w:rsidRPr="00941823" w14:paraId="723AB650"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58AE77"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и влажные, насыщенные водой</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29D3D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B092F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028F2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r>
      <w:tr w:rsidR="00941823" w:rsidRPr="00941823" w14:paraId="3D0A4DED"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111AC" w14:textId="74038A1D"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Глинистые, а также крупнообломочные с глинистым заполнителем с показателем текучести грунта или заполнителя </w:t>
            </w:r>
            <w:r w:rsidR="00952BED" w:rsidRPr="00941823">
              <w:rPr>
                <w:rFonts w:ascii="Times New Roman" w:hAnsi="Times New Roman" w:cs="Times New Roman"/>
                <w:noProof/>
                <w:position w:val="-10"/>
                <w:sz w:val="18"/>
                <w:szCs w:val="18"/>
              </w:rPr>
              <w:drawing>
                <wp:inline distT="0" distB="0" distL="0" distR="0" wp14:anchorId="65637F10" wp14:editId="70046780">
                  <wp:extent cx="313690" cy="21844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941823">
              <w:rPr>
                <w:rFonts w:ascii="Times New Roman" w:hAnsi="Times New Roman" w:cs="Times New Roman"/>
                <w:sz w:val="18"/>
                <w:szCs w:val="18"/>
              </w:rPr>
              <w:t>0,25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FE20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4E17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A340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r>
      <w:tr w:rsidR="00941823" w:rsidRPr="00941823" w14:paraId="7E152E48"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5C5A15" w14:textId="516C4748"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То же, при 0,25</w:t>
            </w:r>
            <w:r w:rsidR="00952BED" w:rsidRPr="00941823">
              <w:rPr>
                <w:rFonts w:ascii="Times New Roman" w:hAnsi="Times New Roman" w:cs="Times New Roman"/>
                <w:noProof/>
                <w:position w:val="-10"/>
                <w:sz w:val="18"/>
                <w:szCs w:val="18"/>
              </w:rPr>
              <w:drawing>
                <wp:inline distT="0" distB="0" distL="0" distR="0" wp14:anchorId="350E8665" wp14:editId="423048F9">
                  <wp:extent cx="429895" cy="21844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0,5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8C16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215E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3B96C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r>
      <w:tr w:rsidR="00941823" w:rsidRPr="00941823" w14:paraId="1EF240F5"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9D6B15" w14:textId="65304C6C"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То же, при </w:t>
            </w:r>
            <w:r w:rsidR="00952BED" w:rsidRPr="00941823">
              <w:rPr>
                <w:rFonts w:ascii="Times New Roman" w:hAnsi="Times New Roman" w:cs="Times New Roman"/>
                <w:noProof/>
                <w:position w:val="-10"/>
                <w:sz w:val="18"/>
                <w:szCs w:val="18"/>
              </w:rPr>
              <w:drawing>
                <wp:inline distT="0" distB="0" distL="0" distR="0" wp14:anchorId="094694A8" wp14:editId="593519EC">
                  <wp:extent cx="191135" cy="21844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sz w:val="18"/>
                <w:szCs w:val="18"/>
              </w:rPr>
              <w:t>&gt;0,5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21BFE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CBA8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FA0D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r>
      <w:tr w:rsidR="00941823" w:rsidRPr="00941823" w14:paraId="47EAD3C9"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B2CBE6"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3C4508AD" w14:textId="77777777" w:rsidR="00024E29" w:rsidRPr="00941823" w:rsidRDefault="00024E29" w:rsidP="00941823">
            <w:pPr>
              <w:pStyle w:val="FORMATTEXT"/>
              <w:jc w:val="both"/>
              <w:rPr>
                <w:rFonts w:ascii="Times New Roman" w:hAnsi="Times New Roman" w:cs="Times New Roman"/>
                <w:sz w:val="18"/>
                <w:szCs w:val="18"/>
              </w:rPr>
            </w:pPr>
          </w:p>
          <w:p w14:paraId="3F6AB1AF" w14:textId="77777777" w:rsidR="00024E29" w:rsidRDefault="00024E29" w:rsidP="00941823">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1 К сооружениям с жесткой конструктивной схемой относят сооружения, конструкции которых специально приспособлены к восприятию усилий от деформации оснований, в том числе за счет мероприятий, указанных в 5.9.</w:t>
            </w:r>
          </w:p>
          <w:p w14:paraId="7B2F626F" w14:textId="77777777" w:rsidR="00941823" w:rsidRPr="00941823" w:rsidRDefault="00941823" w:rsidP="00941823">
            <w:pPr>
              <w:pStyle w:val="FORMATTEXT"/>
              <w:ind w:firstLine="568"/>
              <w:jc w:val="both"/>
              <w:rPr>
                <w:rFonts w:ascii="Times New Roman" w:hAnsi="Times New Roman" w:cs="Times New Roman"/>
                <w:sz w:val="18"/>
                <w:szCs w:val="18"/>
              </w:rPr>
            </w:pPr>
          </w:p>
          <w:p w14:paraId="63E030B0" w14:textId="7B073AE6" w:rsidR="00024E29" w:rsidRDefault="00024E29" w:rsidP="00941823">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2 Для зданий с гибкой конструктивной схемой значение коэффициента </w:t>
            </w:r>
            <w:r w:rsidR="00952BED" w:rsidRPr="00941823">
              <w:rPr>
                <w:rFonts w:ascii="Times New Roman" w:hAnsi="Times New Roman" w:cs="Times New Roman"/>
                <w:noProof/>
                <w:position w:val="-11"/>
                <w:sz w:val="18"/>
                <w:szCs w:val="18"/>
              </w:rPr>
              <w:drawing>
                <wp:inline distT="0" distB="0" distL="0" distR="0" wp14:anchorId="73C19AD7" wp14:editId="6A23D09E">
                  <wp:extent cx="238760" cy="2317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sz w:val="18"/>
                <w:szCs w:val="18"/>
              </w:rPr>
              <w:t>принимают равным единице.</w:t>
            </w:r>
          </w:p>
          <w:p w14:paraId="2AB8AD3A" w14:textId="77777777" w:rsidR="00941823" w:rsidRPr="00941823" w:rsidRDefault="00941823" w:rsidP="00941823">
            <w:pPr>
              <w:pStyle w:val="FORMATTEXT"/>
              <w:ind w:firstLine="568"/>
              <w:jc w:val="both"/>
              <w:rPr>
                <w:rFonts w:ascii="Times New Roman" w:hAnsi="Times New Roman" w:cs="Times New Roman"/>
                <w:sz w:val="18"/>
                <w:szCs w:val="18"/>
              </w:rPr>
            </w:pPr>
          </w:p>
          <w:p w14:paraId="09DA4305" w14:textId="6163014C"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3 При промежуточных значениях </w:t>
            </w:r>
            <w:r w:rsidRPr="00941823">
              <w:rPr>
                <w:rFonts w:ascii="Times New Roman" w:hAnsi="Times New Roman" w:cs="Times New Roman"/>
                <w:i/>
                <w:iCs/>
                <w:sz w:val="18"/>
                <w:szCs w:val="18"/>
              </w:rPr>
              <w:t>L</w:t>
            </w:r>
            <w:r w:rsidRPr="00941823">
              <w:rPr>
                <w:rFonts w:ascii="Times New Roman" w:hAnsi="Times New Roman" w:cs="Times New Roman"/>
                <w:sz w:val="18"/>
                <w:szCs w:val="18"/>
              </w:rPr>
              <w:t>/</w:t>
            </w:r>
            <w:r w:rsidRPr="00941823">
              <w:rPr>
                <w:rFonts w:ascii="Times New Roman" w:hAnsi="Times New Roman" w:cs="Times New Roman"/>
                <w:i/>
                <w:iCs/>
                <w:sz w:val="18"/>
                <w:szCs w:val="18"/>
              </w:rPr>
              <w:t>H</w:t>
            </w:r>
            <w:r w:rsidRPr="00941823">
              <w:rPr>
                <w:rFonts w:ascii="Times New Roman" w:hAnsi="Times New Roman" w:cs="Times New Roman"/>
                <w:sz w:val="18"/>
                <w:szCs w:val="18"/>
              </w:rPr>
              <w:t xml:space="preserve"> коэффициент </w:t>
            </w:r>
            <w:r w:rsidR="00952BED" w:rsidRPr="00941823">
              <w:rPr>
                <w:rFonts w:ascii="Times New Roman" w:hAnsi="Times New Roman" w:cs="Times New Roman"/>
                <w:noProof/>
                <w:position w:val="-11"/>
                <w:sz w:val="18"/>
                <w:szCs w:val="18"/>
              </w:rPr>
              <w:drawing>
                <wp:inline distT="0" distB="0" distL="0" distR="0" wp14:anchorId="655E1194" wp14:editId="75BFFD3D">
                  <wp:extent cx="238760" cy="2317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sz w:val="18"/>
                <w:szCs w:val="18"/>
              </w:rPr>
              <w:t>определяют интерполяцией.</w:t>
            </w:r>
          </w:p>
          <w:p w14:paraId="1549CC18" w14:textId="77777777" w:rsidR="00024E29" w:rsidRPr="00941823" w:rsidRDefault="00024E29" w:rsidP="00941823">
            <w:pPr>
              <w:pStyle w:val="FORMATTEXT"/>
              <w:jc w:val="both"/>
              <w:rPr>
                <w:rFonts w:ascii="Times New Roman" w:hAnsi="Times New Roman" w:cs="Times New Roman"/>
                <w:sz w:val="18"/>
                <w:szCs w:val="18"/>
              </w:rPr>
            </w:pPr>
          </w:p>
          <w:p w14:paraId="4B276DD0" w14:textId="2E838B69"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4 Для рыхлых песков </w:t>
            </w:r>
            <w:r w:rsidR="00952BED" w:rsidRPr="00941823">
              <w:rPr>
                <w:rFonts w:ascii="Times New Roman" w:hAnsi="Times New Roman" w:cs="Times New Roman"/>
                <w:noProof/>
                <w:position w:val="-11"/>
                <w:sz w:val="18"/>
                <w:szCs w:val="18"/>
              </w:rPr>
              <w:drawing>
                <wp:inline distT="0" distB="0" distL="0" distR="0" wp14:anchorId="64D5551F" wp14:editId="601C089E">
                  <wp:extent cx="231775" cy="2317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sz w:val="18"/>
                <w:szCs w:val="18"/>
              </w:rPr>
              <w:t xml:space="preserve">и </w:t>
            </w:r>
            <w:r w:rsidR="00952BED" w:rsidRPr="00941823">
              <w:rPr>
                <w:rFonts w:ascii="Times New Roman" w:hAnsi="Times New Roman" w:cs="Times New Roman"/>
                <w:noProof/>
                <w:position w:val="-11"/>
                <w:sz w:val="18"/>
                <w:szCs w:val="18"/>
              </w:rPr>
              <w:drawing>
                <wp:inline distT="0" distB="0" distL="0" distR="0" wp14:anchorId="672F77DA" wp14:editId="45255CEF">
                  <wp:extent cx="238760" cy="2317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sz w:val="18"/>
                <w:szCs w:val="18"/>
              </w:rPr>
              <w:t>, принимают равными единице.</w:t>
            </w:r>
          </w:p>
          <w:p w14:paraId="42ACAE23" w14:textId="77777777" w:rsidR="00024E29" w:rsidRPr="00941823" w:rsidRDefault="00024E29" w:rsidP="00941823">
            <w:pPr>
              <w:pStyle w:val="FORMATTEXT"/>
              <w:jc w:val="both"/>
              <w:rPr>
                <w:rFonts w:ascii="Times New Roman" w:hAnsi="Times New Roman" w:cs="Times New Roman"/>
                <w:sz w:val="18"/>
                <w:szCs w:val="18"/>
              </w:rPr>
            </w:pPr>
          </w:p>
          <w:p w14:paraId="75A14BEE" w14:textId="77777777" w:rsidR="00024E29" w:rsidRPr="00941823" w:rsidRDefault="00024E29">
            <w:pPr>
              <w:pStyle w:val="FORMATTEXT"/>
              <w:ind w:firstLine="568"/>
              <w:jc w:val="both"/>
              <w:rPr>
                <w:rFonts w:ascii="Times New Roman" w:hAnsi="Times New Roman" w:cs="Times New Roman"/>
                <w:sz w:val="18"/>
                <w:szCs w:val="18"/>
              </w:rPr>
            </w:pPr>
          </w:p>
        </w:tc>
      </w:tr>
    </w:tbl>
    <w:p w14:paraId="16CB9645"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1B509D26"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Таблица 5.5</w:t>
      </w:r>
    </w:p>
    <w:p w14:paraId="7EA98A9A"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750"/>
        <w:gridCol w:w="1800"/>
        <w:gridCol w:w="1950"/>
        <w:gridCol w:w="1800"/>
      </w:tblGrid>
      <w:tr w:rsidR="00941823" w:rsidRPr="00941823" w14:paraId="51AB0FA7" w14:textId="77777777">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3720F1" w14:textId="312EF2A8"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Угол внутреннего трения </w:t>
            </w:r>
            <w:r w:rsidR="00952BED" w:rsidRPr="00941823">
              <w:rPr>
                <w:rFonts w:ascii="Times New Roman" w:hAnsi="Times New Roman" w:cs="Times New Roman"/>
                <w:noProof/>
                <w:position w:val="-10"/>
                <w:sz w:val="18"/>
                <w:szCs w:val="18"/>
              </w:rPr>
              <w:drawing>
                <wp:inline distT="0" distB="0" distL="0" distR="0" wp14:anchorId="2315CE1F" wp14:editId="64D0969D">
                  <wp:extent cx="231775" cy="21844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sz w:val="18"/>
                <w:szCs w:val="18"/>
              </w:rPr>
              <w:t xml:space="preserve">, град. </w:t>
            </w:r>
          </w:p>
        </w:tc>
        <w:tc>
          <w:tcPr>
            <w:tcW w:w="55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7A61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Коэффициенты</w:t>
            </w:r>
          </w:p>
        </w:tc>
      </w:tr>
      <w:tr w:rsidR="00941823" w:rsidRPr="00941823" w14:paraId="13D92F4A" w14:textId="77777777">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8450F6" w14:textId="77777777" w:rsidR="00024E29" w:rsidRPr="00941823" w:rsidRDefault="00024E2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2B84C" w14:textId="5F90B94E"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1"/>
                <w:sz w:val="18"/>
                <w:szCs w:val="18"/>
              </w:rPr>
              <w:drawing>
                <wp:inline distT="0" distB="0" distL="0" distR="0" wp14:anchorId="169152A2" wp14:editId="622FD1CE">
                  <wp:extent cx="259080" cy="23876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0507AA" w14:textId="272A18FF"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1"/>
                <w:sz w:val="24"/>
                <w:szCs w:val="24"/>
              </w:rPr>
              <w:drawing>
                <wp:inline distT="0" distB="0" distL="0" distR="0" wp14:anchorId="601BBC62" wp14:editId="20DBB136">
                  <wp:extent cx="259080" cy="23876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3C640" w14:textId="187EC3A0"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1"/>
                <w:sz w:val="24"/>
                <w:szCs w:val="24"/>
              </w:rPr>
              <w:drawing>
                <wp:inline distT="0" distB="0" distL="0" distR="0" wp14:anchorId="2316E9E6" wp14:editId="1245BD60">
                  <wp:extent cx="259080" cy="2317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r>
      <w:tr w:rsidR="00941823" w:rsidRPr="00941823" w14:paraId="693AE2BA"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7D98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14AB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B2D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94743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3,14 </w:t>
            </w:r>
          </w:p>
        </w:tc>
      </w:tr>
      <w:tr w:rsidR="00941823" w:rsidRPr="00941823" w14:paraId="00E7CED1"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18F2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4BEC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B6F59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9596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3,23 </w:t>
            </w:r>
          </w:p>
        </w:tc>
      </w:tr>
      <w:tr w:rsidR="00941823" w:rsidRPr="00941823" w14:paraId="49CC94C0"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5C7D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0091D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7F1B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3203E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3,32 </w:t>
            </w:r>
          </w:p>
        </w:tc>
      </w:tr>
      <w:tr w:rsidR="00941823" w:rsidRPr="00941823" w14:paraId="5904567D"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36F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7D45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B90F8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486C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3,41 </w:t>
            </w:r>
          </w:p>
        </w:tc>
      </w:tr>
      <w:tr w:rsidR="00941823" w:rsidRPr="00941823" w14:paraId="22239B73"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76E8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08B5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ADB92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6053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3,51 </w:t>
            </w:r>
          </w:p>
        </w:tc>
      </w:tr>
      <w:tr w:rsidR="00941823" w:rsidRPr="00941823" w14:paraId="63B2C85F"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0F5DA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887F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0,08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0BB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67FD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3,61 </w:t>
            </w:r>
          </w:p>
        </w:tc>
      </w:tr>
      <w:tr w:rsidR="00941823" w:rsidRPr="00941823" w14:paraId="76158C4B"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DD5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6</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A62D0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B324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1,39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65811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3,71 </w:t>
            </w:r>
          </w:p>
        </w:tc>
      </w:tr>
      <w:tr w:rsidR="00941823" w:rsidRPr="00941823" w14:paraId="73A58A34"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B403A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7</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FCA81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0,12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C910F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1,47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D67D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3,82 </w:t>
            </w:r>
          </w:p>
        </w:tc>
      </w:tr>
      <w:tr w:rsidR="00941823" w:rsidRPr="00941823" w14:paraId="65CEF74C"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3EAB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8</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3F879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0,14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2101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0007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3,93 </w:t>
            </w:r>
          </w:p>
        </w:tc>
      </w:tr>
      <w:tr w:rsidR="00941823" w:rsidRPr="00941823" w14:paraId="1795327B"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21A8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9</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10A9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30BA6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6C7A1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4,05 </w:t>
            </w:r>
          </w:p>
        </w:tc>
      </w:tr>
      <w:tr w:rsidR="00941823" w:rsidRPr="00941823" w14:paraId="49E407E1"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BE560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8018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0,18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5E37A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91B2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4,17 </w:t>
            </w:r>
          </w:p>
        </w:tc>
      </w:tr>
      <w:tr w:rsidR="00941823" w:rsidRPr="00941823" w14:paraId="1EBE02B1"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F12B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11</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4CBC8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0,21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E8A78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F0FC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4,29 </w:t>
            </w:r>
          </w:p>
        </w:tc>
      </w:tr>
      <w:tr w:rsidR="00941823" w:rsidRPr="00941823" w14:paraId="421F4E20"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A044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12</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024E8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8ADF3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A222D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4,42 </w:t>
            </w:r>
          </w:p>
        </w:tc>
      </w:tr>
      <w:tr w:rsidR="00941823" w:rsidRPr="00941823" w14:paraId="69389747"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04E80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13</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47576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0B6A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AF86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4,55 </w:t>
            </w:r>
          </w:p>
        </w:tc>
      </w:tr>
      <w:tr w:rsidR="00941823" w:rsidRPr="00941823" w14:paraId="72D8F230"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10756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14</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74DE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0,29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6941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2,17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BD4A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4,69 </w:t>
            </w:r>
          </w:p>
        </w:tc>
      </w:tr>
      <w:tr w:rsidR="00941823" w:rsidRPr="00941823" w14:paraId="6B66C1ED"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D0032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15</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153E8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0,32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0D126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2,30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87737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4,84 </w:t>
            </w:r>
          </w:p>
        </w:tc>
      </w:tr>
      <w:tr w:rsidR="00941823" w:rsidRPr="00941823" w14:paraId="33BB5493"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A856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16</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4D88D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870BD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DF689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4,99 </w:t>
            </w:r>
          </w:p>
        </w:tc>
      </w:tr>
      <w:tr w:rsidR="00941823" w:rsidRPr="00941823" w14:paraId="4521D720"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A8535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91CC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0,39</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FF4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2,57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6AC5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5,15 </w:t>
            </w:r>
          </w:p>
        </w:tc>
      </w:tr>
      <w:tr w:rsidR="00941823" w:rsidRPr="00941823" w14:paraId="7C6AAE53"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6C0C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lastRenderedPageBreak/>
              <w:t>18</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5DE66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C2CD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2,73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236B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5,31 </w:t>
            </w:r>
          </w:p>
        </w:tc>
      </w:tr>
      <w:tr w:rsidR="00941823" w:rsidRPr="00941823" w14:paraId="4C5B88D4"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E92C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19</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4284A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0,47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E7239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2,89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4DA26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5,48 </w:t>
            </w:r>
          </w:p>
        </w:tc>
      </w:tr>
      <w:tr w:rsidR="00941823" w:rsidRPr="00941823" w14:paraId="12206AEF"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9D173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20</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8F750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0,51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9C9F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16C21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5,66 </w:t>
            </w:r>
          </w:p>
        </w:tc>
      </w:tr>
      <w:tr w:rsidR="00941823" w:rsidRPr="00941823" w14:paraId="2A6C8156"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31B5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21</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2D454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8939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D3979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5,84 </w:t>
            </w:r>
          </w:p>
        </w:tc>
      </w:tr>
      <w:tr w:rsidR="00941823" w:rsidRPr="00941823" w14:paraId="5C1429A6"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AA7A2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22</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D606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0,61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07D2F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3,44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342FA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6,04 </w:t>
            </w:r>
          </w:p>
        </w:tc>
      </w:tr>
      <w:tr w:rsidR="00941823" w:rsidRPr="00941823" w14:paraId="1FCCC668"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8EB04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23</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E627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E58A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3,65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DFDC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6,24 </w:t>
            </w:r>
          </w:p>
        </w:tc>
      </w:tr>
      <w:tr w:rsidR="00941823" w:rsidRPr="00941823" w14:paraId="0134EA9E"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E44FD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24</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D786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0,72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555D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3,87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FAA26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6,45 </w:t>
            </w:r>
          </w:p>
        </w:tc>
      </w:tr>
      <w:tr w:rsidR="00941823" w:rsidRPr="00941823" w14:paraId="5468A4FA"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194E6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25</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240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0,78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CBAE1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4,11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E16EE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6,67 </w:t>
            </w:r>
          </w:p>
        </w:tc>
      </w:tr>
      <w:tr w:rsidR="00941823" w:rsidRPr="00941823" w14:paraId="7CE6A7A6"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8DFDD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26</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4FCD9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0,84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8FD5D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4,37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0AFF0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6,90 </w:t>
            </w:r>
          </w:p>
        </w:tc>
      </w:tr>
      <w:tr w:rsidR="00941823" w:rsidRPr="00941823" w14:paraId="5997DA81"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A921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27</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3C09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0,91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80563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4,64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7780D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7,14 </w:t>
            </w:r>
          </w:p>
        </w:tc>
      </w:tr>
      <w:tr w:rsidR="00941823" w:rsidRPr="00941823" w14:paraId="250AD2CA"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A66B7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28</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76987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0,98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C2EE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4,93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2DC5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7,40 </w:t>
            </w:r>
          </w:p>
        </w:tc>
      </w:tr>
      <w:tr w:rsidR="00941823" w:rsidRPr="00941823" w14:paraId="24257107"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54E2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29</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D4D01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EED1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5,25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1AB88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7,67 </w:t>
            </w:r>
          </w:p>
        </w:tc>
      </w:tr>
      <w:tr w:rsidR="00941823" w:rsidRPr="00941823" w14:paraId="15BC35E3"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DE18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30</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2A70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F8CD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5,59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4AFC4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7,95 </w:t>
            </w:r>
          </w:p>
        </w:tc>
      </w:tr>
      <w:tr w:rsidR="00941823" w:rsidRPr="00941823" w14:paraId="33F78C24"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6C0AF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31</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EEC80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1,24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7D9ED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5,95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42C1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8,24 </w:t>
            </w:r>
          </w:p>
        </w:tc>
      </w:tr>
      <w:tr w:rsidR="00941823" w:rsidRPr="00941823" w14:paraId="541294BD"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81ED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32</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2F45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1,34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73B0B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6,34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EA4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8,55 </w:t>
            </w:r>
          </w:p>
        </w:tc>
      </w:tr>
      <w:tr w:rsidR="00941823" w:rsidRPr="00941823" w14:paraId="25CD8A25"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E10BB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33</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AA13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1,44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807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6,76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2BA7B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8,88 </w:t>
            </w:r>
          </w:p>
        </w:tc>
      </w:tr>
      <w:tr w:rsidR="00941823" w:rsidRPr="00941823" w14:paraId="7D26DAD4"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97A8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34</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F0B3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D822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7,22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7488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9,22 </w:t>
            </w:r>
          </w:p>
        </w:tc>
      </w:tr>
      <w:tr w:rsidR="00941823" w:rsidRPr="00941823" w14:paraId="42BBD96A"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5EB2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35</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B25F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1,68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2D273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7,71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532D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9,58 </w:t>
            </w:r>
          </w:p>
        </w:tc>
      </w:tr>
      <w:tr w:rsidR="00941823" w:rsidRPr="00941823" w14:paraId="2CD77E14"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908EA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36</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BD59A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1,81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257CB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8,24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D53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9,97 </w:t>
            </w:r>
          </w:p>
        </w:tc>
      </w:tr>
      <w:tr w:rsidR="00941823" w:rsidRPr="00941823" w14:paraId="148EAA74"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0C8EC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37</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CDFCA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633BE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8,81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E22E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10,37 </w:t>
            </w:r>
          </w:p>
        </w:tc>
      </w:tr>
      <w:tr w:rsidR="00941823" w:rsidRPr="00941823" w14:paraId="41C97308"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2DDB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38</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CB3F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2,11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1EEC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9,44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29B3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10,80 </w:t>
            </w:r>
          </w:p>
        </w:tc>
      </w:tr>
      <w:tr w:rsidR="00941823" w:rsidRPr="00941823" w14:paraId="7A2AF72A"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EE2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lastRenderedPageBreak/>
              <w:t xml:space="preserve">39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62BDF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2,28</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1D5EC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10,11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C8DF4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11,25 </w:t>
            </w:r>
          </w:p>
        </w:tc>
      </w:tr>
      <w:tr w:rsidR="00941823" w:rsidRPr="00941823" w14:paraId="2539790C"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90BE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40</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B85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DEF8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10,85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B6AB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11,73 </w:t>
            </w:r>
          </w:p>
        </w:tc>
      </w:tr>
      <w:tr w:rsidR="00941823" w:rsidRPr="00941823" w14:paraId="7A964C27"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58C4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41</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3D5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2,66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7336F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11,64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10BF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12,24 </w:t>
            </w:r>
          </w:p>
        </w:tc>
      </w:tr>
      <w:tr w:rsidR="00941823" w:rsidRPr="00941823" w14:paraId="288CAF06"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F45B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42</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8894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2,88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98557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12,51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13B82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12,79 </w:t>
            </w:r>
          </w:p>
        </w:tc>
      </w:tr>
      <w:tr w:rsidR="00941823" w:rsidRPr="00941823" w14:paraId="28232402"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23409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43</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1984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3,12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ECABB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13,46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83B0D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13,37 </w:t>
            </w:r>
          </w:p>
        </w:tc>
      </w:tr>
      <w:tr w:rsidR="00941823" w:rsidRPr="00941823" w14:paraId="0D69592B"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931A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44</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628DB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3,38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45C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C6604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13,98 </w:t>
            </w:r>
          </w:p>
        </w:tc>
      </w:tr>
      <w:tr w:rsidR="00941823" w:rsidRPr="00941823" w14:paraId="16D50468"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E8F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45</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1F3E0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3,66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9B587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15,64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D1FA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14,64 </w:t>
            </w:r>
          </w:p>
        </w:tc>
      </w:tr>
    </w:tbl>
    <w:p w14:paraId="0516CFBB"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72BEEC5"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4B73D5BE" w14:textId="1E9DAF1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5.6.8 Определение расчетного сопротивления оснований </w:t>
      </w:r>
      <w:r w:rsidRPr="00941823">
        <w:rPr>
          <w:rFonts w:ascii="Times New Roman" w:hAnsi="Times New Roman" w:cs="Times New Roman"/>
          <w:i/>
          <w:iCs/>
        </w:rPr>
        <w:t>R</w:t>
      </w:r>
      <w:r w:rsidRPr="00941823">
        <w:rPr>
          <w:rFonts w:ascii="Times New Roman" w:hAnsi="Times New Roman" w:cs="Times New Roman"/>
        </w:rPr>
        <w:t xml:space="preserve">, сложенных рыхлыми песками, следует выполнять на основе специальных исследований. Значение </w:t>
      </w:r>
      <w:r w:rsidRPr="00941823">
        <w:rPr>
          <w:rFonts w:ascii="Times New Roman" w:hAnsi="Times New Roman" w:cs="Times New Roman"/>
          <w:i/>
          <w:iCs/>
        </w:rPr>
        <w:t>R</w:t>
      </w:r>
      <w:r w:rsidRPr="00941823">
        <w:rPr>
          <w:rFonts w:ascii="Times New Roman" w:hAnsi="Times New Roman" w:cs="Times New Roman"/>
        </w:rPr>
        <w:t xml:space="preserve">, найденное для рыхлых песков по формуле (5.7) при </w:t>
      </w:r>
      <w:r w:rsidR="00952BED" w:rsidRPr="00941823">
        <w:rPr>
          <w:rFonts w:ascii="Times New Roman" w:hAnsi="Times New Roman" w:cs="Times New Roman"/>
          <w:noProof/>
          <w:position w:val="-11"/>
        </w:rPr>
        <w:drawing>
          <wp:inline distT="0" distB="0" distL="0" distR="0" wp14:anchorId="4117DE6B" wp14:editId="3AAD1F7C">
            <wp:extent cx="231775" cy="2317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=1 и </w:t>
      </w:r>
      <w:r w:rsidR="00952BED" w:rsidRPr="00941823">
        <w:rPr>
          <w:rFonts w:ascii="Times New Roman" w:hAnsi="Times New Roman" w:cs="Times New Roman"/>
          <w:noProof/>
          <w:position w:val="-11"/>
        </w:rPr>
        <w:drawing>
          <wp:inline distT="0" distB="0" distL="0" distR="0" wp14:anchorId="4BBC7BBF" wp14:editId="3059AF85">
            <wp:extent cx="238760" cy="2317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=1 или по требованиям 5.6.12, следует уточнять по результатам испытаний штампа (не менее трех). Размеры и форма штампа должны быть близкими к форме и размерам проектируемого фундамента, но не менее 0,5 м</w:t>
      </w:r>
      <w:r w:rsidR="00952BED" w:rsidRPr="00941823">
        <w:rPr>
          <w:rFonts w:ascii="Times New Roman" w:hAnsi="Times New Roman" w:cs="Times New Roman"/>
          <w:noProof/>
          <w:position w:val="-10"/>
        </w:rPr>
        <w:drawing>
          <wp:inline distT="0" distB="0" distL="0" distR="0" wp14:anchorId="18E4362A" wp14:editId="0FD67B35">
            <wp:extent cx="102235" cy="21844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w:t>
      </w:r>
    </w:p>
    <w:p w14:paraId="35DBB7D6" w14:textId="77777777" w:rsidR="00024E29" w:rsidRPr="00941823" w:rsidRDefault="00024E29">
      <w:pPr>
        <w:pStyle w:val="FORMATTEXT"/>
        <w:ind w:firstLine="568"/>
        <w:jc w:val="both"/>
        <w:rPr>
          <w:rFonts w:ascii="Times New Roman" w:hAnsi="Times New Roman" w:cs="Times New Roman"/>
        </w:rPr>
      </w:pPr>
    </w:p>
    <w:p w14:paraId="4928501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5.6.9 Значение </w:t>
      </w:r>
      <w:r w:rsidRPr="00941823">
        <w:rPr>
          <w:rFonts w:ascii="Times New Roman" w:hAnsi="Times New Roman" w:cs="Times New Roman"/>
          <w:i/>
          <w:iCs/>
        </w:rPr>
        <w:t>R</w:t>
      </w:r>
      <w:r w:rsidRPr="00941823">
        <w:rPr>
          <w:rFonts w:ascii="Times New Roman" w:hAnsi="Times New Roman" w:cs="Times New Roman"/>
        </w:rPr>
        <w:t xml:space="preserve"> вычисляют на глубине заложения фундамента, определяемой от уровня планировки срезкой или подсыпкой; в последнем случае в проекте должно быть оговорено требование об устройстве насыпи до приложения полной нагрузки на фундаменты.</w:t>
      </w:r>
    </w:p>
    <w:p w14:paraId="2A95DA9A" w14:textId="77777777" w:rsidR="00024E29" w:rsidRPr="00941823" w:rsidRDefault="00024E29">
      <w:pPr>
        <w:pStyle w:val="FORMATTEXT"/>
        <w:ind w:firstLine="568"/>
        <w:jc w:val="both"/>
        <w:rPr>
          <w:rFonts w:ascii="Times New Roman" w:hAnsi="Times New Roman" w:cs="Times New Roman"/>
        </w:rPr>
      </w:pPr>
    </w:p>
    <w:p w14:paraId="51F001A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Допускается принимать глубину заложения фундамента от пола подвала менее 0,5 м, если удовлетворяется расчет по несущей способности.</w:t>
      </w:r>
    </w:p>
    <w:p w14:paraId="7F7CA7AD" w14:textId="77777777" w:rsidR="00024E29" w:rsidRPr="00941823" w:rsidRDefault="00024E29">
      <w:pPr>
        <w:pStyle w:val="FORMATTEXT"/>
        <w:ind w:firstLine="568"/>
        <w:jc w:val="both"/>
        <w:rPr>
          <w:rFonts w:ascii="Times New Roman" w:hAnsi="Times New Roman" w:cs="Times New Roman"/>
        </w:rPr>
      </w:pPr>
    </w:p>
    <w:p w14:paraId="6C399EA4" w14:textId="34E6C1B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5.6.10 Расчетные значения </w:t>
      </w:r>
      <w:r w:rsidR="00952BED" w:rsidRPr="00941823">
        <w:rPr>
          <w:rFonts w:ascii="Times New Roman" w:hAnsi="Times New Roman" w:cs="Times New Roman"/>
          <w:noProof/>
          <w:position w:val="-10"/>
        </w:rPr>
        <w:drawing>
          <wp:inline distT="0" distB="0" distL="0" distR="0" wp14:anchorId="05FEB2B1" wp14:editId="2F5D99EC">
            <wp:extent cx="231775" cy="21844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1719E414" wp14:editId="3780D4FB">
            <wp:extent cx="191135" cy="21844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0"/>
        </w:rPr>
        <w:drawing>
          <wp:inline distT="0" distB="0" distL="0" distR="0" wp14:anchorId="574F9A72" wp14:editId="43252E33">
            <wp:extent cx="198120" cy="21844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941823">
        <w:rPr>
          <w:rFonts w:ascii="Times New Roman" w:hAnsi="Times New Roman" w:cs="Times New Roman"/>
        </w:rPr>
        <w:t xml:space="preserve">определяют при доверительной вероятности </w:t>
      </w:r>
      <w:r w:rsidR="00952BED" w:rsidRPr="00941823">
        <w:rPr>
          <w:rFonts w:ascii="Times New Roman" w:hAnsi="Times New Roman" w:cs="Times New Roman"/>
          <w:noProof/>
          <w:position w:val="-7"/>
        </w:rPr>
        <w:drawing>
          <wp:inline distT="0" distB="0" distL="0" distR="0" wp14:anchorId="23E4F6AF" wp14:editId="66209848">
            <wp:extent cx="143510" cy="14351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941823">
        <w:rPr>
          <w:rFonts w:ascii="Times New Roman" w:hAnsi="Times New Roman" w:cs="Times New Roman"/>
        </w:rPr>
        <w:t xml:space="preserve">, принимаемой для расчетов по предельному состоянию II равной 0,85. Указанные характеристики находят для слоя грунта толщиной </w:t>
      </w:r>
      <w:r w:rsidRPr="00941823">
        <w:rPr>
          <w:rFonts w:ascii="Times New Roman" w:hAnsi="Times New Roman" w:cs="Times New Roman"/>
          <w:i/>
          <w:iCs/>
        </w:rPr>
        <w:t>z</w:t>
      </w:r>
      <w:r w:rsidRPr="00941823">
        <w:rPr>
          <w:rFonts w:ascii="Times New Roman" w:hAnsi="Times New Roman" w:cs="Times New Roman"/>
        </w:rPr>
        <w:t xml:space="preserve"> ниже подошвы фундамента: </w:t>
      </w:r>
      <w:r w:rsidRPr="00941823">
        <w:rPr>
          <w:rFonts w:ascii="Times New Roman" w:hAnsi="Times New Roman" w:cs="Times New Roman"/>
          <w:i/>
          <w:iCs/>
        </w:rPr>
        <w:t>z</w:t>
      </w:r>
      <w:r w:rsidRPr="00941823">
        <w:rPr>
          <w:rFonts w:ascii="Times New Roman" w:hAnsi="Times New Roman" w:cs="Times New Roman"/>
        </w:rPr>
        <w:t>=</w:t>
      </w:r>
      <w:r w:rsidRPr="00941823">
        <w:rPr>
          <w:rFonts w:ascii="Times New Roman" w:hAnsi="Times New Roman" w:cs="Times New Roman"/>
          <w:i/>
          <w:iCs/>
        </w:rPr>
        <w:t>b</w:t>
      </w:r>
      <w:r w:rsidRPr="00941823">
        <w:rPr>
          <w:rFonts w:ascii="Times New Roman" w:hAnsi="Times New Roman" w:cs="Times New Roman"/>
        </w:rPr>
        <w:t xml:space="preserve">/2 при </w:t>
      </w:r>
      <w:r w:rsidRPr="00941823">
        <w:rPr>
          <w:rFonts w:ascii="Times New Roman" w:hAnsi="Times New Roman" w:cs="Times New Roman"/>
          <w:i/>
          <w:iCs/>
        </w:rPr>
        <w:t>b</w:t>
      </w:r>
      <w:r w:rsidRPr="00941823">
        <w:rPr>
          <w:rFonts w:ascii="Times New Roman" w:hAnsi="Times New Roman" w:cs="Times New Roman"/>
        </w:rPr>
        <w:t xml:space="preserve">&lt;10 м и </w:t>
      </w:r>
      <w:r w:rsidR="00952BED" w:rsidRPr="00941823">
        <w:rPr>
          <w:rFonts w:ascii="Times New Roman" w:hAnsi="Times New Roman" w:cs="Times New Roman"/>
          <w:noProof/>
          <w:position w:val="-10"/>
        </w:rPr>
        <w:drawing>
          <wp:inline distT="0" distB="0" distL="0" distR="0" wp14:anchorId="21D8674D" wp14:editId="42935972">
            <wp:extent cx="770890" cy="21844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70890" cy="218440"/>
                    </a:xfrm>
                    <a:prstGeom prst="rect">
                      <a:avLst/>
                    </a:prstGeom>
                    <a:noFill/>
                    <a:ln>
                      <a:noFill/>
                    </a:ln>
                  </pic:spPr>
                </pic:pic>
              </a:graphicData>
            </a:graphic>
          </wp:inline>
        </w:drawing>
      </w:r>
      <w:r w:rsidRPr="00941823">
        <w:rPr>
          <w:rFonts w:ascii="Times New Roman" w:hAnsi="Times New Roman" w:cs="Times New Roman"/>
        </w:rPr>
        <w:t xml:space="preserve">при </w:t>
      </w:r>
      <w:r w:rsidRPr="00941823">
        <w:rPr>
          <w:rFonts w:ascii="Times New Roman" w:hAnsi="Times New Roman" w:cs="Times New Roman"/>
          <w:i/>
          <w:iCs/>
        </w:rPr>
        <w:t>b</w:t>
      </w:r>
      <w:r w:rsidR="00952BED" w:rsidRPr="00941823">
        <w:rPr>
          <w:rFonts w:ascii="Times New Roman" w:hAnsi="Times New Roman" w:cs="Times New Roman"/>
          <w:noProof/>
          <w:position w:val="-8"/>
        </w:rPr>
        <w:drawing>
          <wp:inline distT="0" distB="0" distL="0" distR="0" wp14:anchorId="05FFB2A4" wp14:editId="20BB7154">
            <wp:extent cx="122555" cy="14986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rPr>
        <w:t xml:space="preserve">10 м (здесь </w:t>
      </w:r>
      <w:r w:rsidR="00952BED" w:rsidRPr="00941823">
        <w:rPr>
          <w:rFonts w:ascii="Times New Roman" w:hAnsi="Times New Roman" w:cs="Times New Roman"/>
          <w:noProof/>
          <w:position w:val="-10"/>
        </w:rPr>
        <w:drawing>
          <wp:inline distT="0" distB="0" distL="0" distR="0" wp14:anchorId="3D7503DD" wp14:editId="2A9F9738">
            <wp:extent cx="149860" cy="21844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rPr>
        <w:t>=4 м).</w:t>
      </w:r>
    </w:p>
    <w:p w14:paraId="7987F116" w14:textId="77777777" w:rsidR="00024E29" w:rsidRPr="00941823" w:rsidRDefault="00024E29">
      <w:pPr>
        <w:pStyle w:val="FORMATTEXT"/>
        <w:ind w:firstLine="568"/>
        <w:jc w:val="both"/>
        <w:rPr>
          <w:rFonts w:ascii="Times New Roman" w:hAnsi="Times New Roman" w:cs="Times New Roman"/>
        </w:rPr>
      </w:pPr>
    </w:p>
    <w:p w14:paraId="6F38CE6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Если толща грунтов, расположенных ниже подошвы фундаментов или выше ее, неоднородна по глубине, то принимают средневзвешенные значения ее характеристик.</w:t>
      </w:r>
    </w:p>
    <w:p w14:paraId="71533788" w14:textId="77777777" w:rsidR="00024E29" w:rsidRPr="00941823" w:rsidRDefault="00024E29">
      <w:pPr>
        <w:pStyle w:val="FORMATTEXT"/>
        <w:ind w:firstLine="568"/>
        <w:jc w:val="both"/>
        <w:rPr>
          <w:rFonts w:ascii="Times New Roman" w:hAnsi="Times New Roman" w:cs="Times New Roman"/>
        </w:rPr>
      </w:pPr>
    </w:p>
    <w:p w14:paraId="20864ED3" w14:textId="6DE88A3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5.6.11 При назначении коэффициента условий работы </w:t>
      </w:r>
      <w:r w:rsidR="00952BED" w:rsidRPr="00941823">
        <w:rPr>
          <w:rFonts w:ascii="Times New Roman" w:hAnsi="Times New Roman" w:cs="Times New Roman"/>
          <w:noProof/>
          <w:position w:val="-11"/>
        </w:rPr>
        <w:drawing>
          <wp:inline distT="0" distB="0" distL="0" distR="0" wp14:anchorId="4D21F74C" wp14:editId="19F883E4">
            <wp:extent cx="238760" cy="23177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в формуле (5.7) следует иметь в виду, что к числу зданий и сооружений с жесткой конструктивной схемой относятся:</w:t>
      </w:r>
    </w:p>
    <w:p w14:paraId="5B8AB637" w14:textId="77777777" w:rsidR="00024E29" w:rsidRPr="00941823" w:rsidRDefault="00024E29">
      <w:pPr>
        <w:pStyle w:val="FORMATTEXT"/>
        <w:ind w:firstLine="568"/>
        <w:jc w:val="both"/>
        <w:rPr>
          <w:rFonts w:ascii="Times New Roman" w:hAnsi="Times New Roman" w:cs="Times New Roman"/>
        </w:rPr>
      </w:pPr>
    </w:p>
    <w:p w14:paraId="737D335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здания панельные, блочные и кирпичные, в которых междуэтажные перекрытия опираются по всему контуру на поперечные и продольные стены или только на поперечные несущие стены при малом их шаге;</w:t>
      </w:r>
    </w:p>
    <w:p w14:paraId="2527AF3B" w14:textId="77777777" w:rsidR="00024E29" w:rsidRPr="00941823" w:rsidRDefault="00024E29">
      <w:pPr>
        <w:pStyle w:val="FORMATTEXT"/>
        <w:ind w:firstLine="568"/>
        <w:jc w:val="both"/>
        <w:rPr>
          <w:rFonts w:ascii="Times New Roman" w:hAnsi="Times New Roman" w:cs="Times New Roman"/>
        </w:rPr>
      </w:pPr>
    </w:p>
    <w:p w14:paraId="7E7A327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сооружения типа башен, силосных корпусов, дымовых труб, домен и др.</w:t>
      </w:r>
    </w:p>
    <w:p w14:paraId="30EDE1E2" w14:textId="77777777" w:rsidR="00024E29" w:rsidRPr="00941823" w:rsidRDefault="00024E29">
      <w:pPr>
        <w:pStyle w:val="FORMATTEXT"/>
        <w:ind w:firstLine="568"/>
        <w:jc w:val="both"/>
        <w:rPr>
          <w:rFonts w:ascii="Times New Roman" w:hAnsi="Times New Roman" w:cs="Times New Roman"/>
        </w:rPr>
      </w:pPr>
    </w:p>
    <w:p w14:paraId="30FF63DC" w14:textId="37CF3EE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5.6.12 Предварительные размеры фундаментов назначают по конструктивным соображениям или исходя из значений расчетного сопротивления грунтов основания </w:t>
      </w:r>
      <w:r w:rsidRPr="00941823">
        <w:rPr>
          <w:rFonts w:ascii="Times New Roman" w:hAnsi="Times New Roman" w:cs="Times New Roman"/>
          <w:i/>
          <w:iCs/>
        </w:rPr>
        <w:t>R</w:t>
      </w:r>
      <w:r w:rsidR="00952BED" w:rsidRPr="00941823">
        <w:rPr>
          <w:rFonts w:ascii="Times New Roman" w:hAnsi="Times New Roman" w:cs="Times New Roman"/>
          <w:noProof/>
          <w:position w:val="-11"/>
        </w:rPr>
        <w:drawing>
          <wp:inline distT="0" distB="0" distL="0" distR="0" wp14:anchorId="2B18F96D" wp14:editId="206E0555">
            <wp:extent cx="102235" cy="2317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941823">
        <w:rPr>
          <w:rFonts w:ascii="Times New Roman" w:hAnsi="Times New Roman" w:cs="Times New Roman"/>
        </w:rPr>
        <w:t xml:space="preserve"> в </w:t>
      </w:r>
      <w:r w:rsidRPr="00941823">
        <w:rPr>
          <w:rFonts w:ascii="Times New Roman" w:hAnsi="Times New Roman" w:cs="Times New Roman"/>
        </w:rPr>
        <w:lastRenderedPageBreak/>
        <w:t xml:space="preserve">соответствии с таблицами Б.1-Б.3 приложения Б. Значения </w:t>
      </w:r>
      <w:r w:rsidRPr="00941823">
        <w:rPr>
          <w:rFonts w:ascii="Times New Roman" w:hAnsi="Times New Roman" w:cs="Times New Roman"/>
          <w:i/>
          <w:iCs/>
        </w:rPr>
        <w:t>R</w:t>
      </w:r>
      <w:r w:rsidR="00952BED" w:rsidRPr="00941823">
        <w:rPr>
          <w:rFonts w:ascii="Times New Roman" w:hAnsi="Times New Roman" w:cs="Times New Roman"/>
          <w:noProof/>
          <w:position w:val="-11"/>
        </w:rPr>
        <w:drawing>
          <wp:inline distT="0" distB="0" distL="0" distR="0" wp14:anchorId="782583C4" wp14:editId="00713F42">
            <wp:extent cx="102235" cy="2317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941823">
        <w:rPr>
          <w:rFonts w:ascii="Times New Roman" w:hAnsi="Times New Roman" w:cs="Times New Roman"/>
        </w:rPr>
        <w:t xml:space="preserve"> допускается также использовать для окончательного назначения размеров фундаментов сооружений геотехнической категории 1, если основание сложено горизонтальными (уклон не более 0,1), выдержанными по толщине слоями грунта, сжимаемость которых не изменяется в пределах глубины, равной двойной ширине наибольшего фундамента, считая от его подошвы.</w:t>
      </w:r>
    </w:p>
    <w:p w14:paraId="50A6B0B5" w14:textId="77777777" w:rsidR="00024E29" w:rsidRPr="00941823" w:rsidRDefault="00024E29">
      <w:pPr>
        <w:pStyle w:val="FORMATTEXT"/>
        <w:ind w:firstLine="568"/>
        <w:jc w:val="both"/>
        <w:rPr>
          <w:rFonts w:ascii="Times New Roman" w:hAnsi="Times New Roman" w:cs="Times New Roman"/>
        </w:rPr>
      </w:pPr>
    </w:p>
    <w:p w14:paraId="25D5FC0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5.6.13 Расчетное сопротивление </w:t>
      </w:r>
      <w:r w:rsidRPr="00941823">
        <w:rPr>
          <w:rFonts w:ascii="Times New Roman" w:hAnsi="Times New Roman" w:cs="Times New Roman"/>
          <w:i/>
          <w:iCs/>
        </w:rPr>
        <w:t>R</w:t>
      </w:r>
      <w:r w:rsidRPr="00941823">
        <w:rPr>
          <w:rFonts w:ascii="Times New Roman" w:hAnsi="Times New Roman" w:cs="Times New Roman"/>
        </w:rPr>
        <w:t xml:space="preserve"> основания, сложенного крупнообломочными грунтами, вычисляют по формуле (5.7) на основе результатов непосредственных определений прочностных характеристик грунтов.</w:t>
      </w:r>
    </w:p>
    <w:p w14:paraId="1D325E14" w14:textId="77777777" w:rsidR="00024E29" w:rsidRPr="00941823" w:rsidRDefault="00024E29">
      <w:pPr>
        <w:pStyle w:val="FORMATTEXT"/>
        <w:ind w:firstLine="568"/>
        <w:jc w:val="both"/>
        <w:rPr>
          <w:rFonts w:ascii="Times New Roman" w:hAnsi="Times New Roman" w:cs="Times New Roman"/>
        </w:rPr>
      </w:pPr>
    </w:p>
    <w:p w14:paraId="304FEE5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Если содержание заполнителя превышает 40%, значение </w:t>
      </w:r>
      <w:r w:rsidRPr="00941823">
        <w:rPr>
          <w:rFonts w:ascii="Times New Roman" w:hAnsi="Times New Roman" w:cs="Times New Roman"/>
          <w:i/>
          <w:iCs/>
        </w:rPr>
        <w:t>R</w:t>
      </w:r>
      <w:r w:rsidRPr="00941823">
        <w:rPr>
          <w:rFonts w:ascii="Times New Roman" w:hAnsi="Times New Roman" w:cs="Times New Roman"/>
        </w:rPr>
        <w:t xml:space="preserve"> для крупнообломочных грунтов допускается определять по характеристикам заполнителя.</w:t>
      </w:r>
    </w:p>
    <w:p w14:paraId="05769D74" w14:textId="77777777" w:rsidR="00024E29" w:rsidRPr="00941823" w:rsidRDefault="00024E29">
      <w:pPr>
        <w:pStyle w:val="FORMATTEXT"/>
        <w:ind w:firstLine="568"/>
        <w:jc w:val="both"/>
        <w:rPr>
          <w:rFonts w:ascii="Times New Roman" w:hAnsi="Times New Roman" w:cs="Times New Roman"/>
        </w:rPr>
      </w:pPr>
    </w:p>
    <w:p w14:paraId="3283209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5.6.14 Расчетное сопротивление грунтов основания </w:t>
      </w:r>
      <w:r w:rsidRPr="00941823">
        <w:rPr>
          <w:rFonts w:ascii="Times New Roman" w:hAnsi="Times New Roman" w:cs="Times New Roman"/>
          <w:i/>
          <w:iCs/>
        </w:rPr>
        <w:t>R</w:t>
      </w:r>
      <w:r w:rsidRPr="00941823">
        <w:rPr>
          <w:rFonts w:ascii="Times New Roman" w:hAnsi="Times New Roman" w:cs="Times New Roman"/>
        </w:rPr>
        <w:t xml:space="preserve"> в случае их уплотнения или устройства грунтовых подушек следует определять исходя из задаваемых проектом расчетных значений физико-механических характеристик уплотненных грунтов.</w:t>
      </w:r>
    </w:p>
    <w:p w14:paraId="6B8521B5" w14:textId="77777777" w:rsidR="00024E29" w:rsidRPr="00941823" w:rsidRDefault="00024E29">
      <w:pPr>
        <w:pStyle w:val="FORMATTEXT"/>
        <w:ind w:firstLine="568"/>
        <w:jc w:val="both"/>
        <w:rPr>
          <w:rFonts w:ascii="Times New Roman" w:hAnsi="Times New Roman" w:cs="Times New Roman"/>
        </w:rPr>
      </w:pPr>
    </w:p>
    <w:p w14:paraId="6D6AFE1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5.6.15 Для ленточных фундаментов, когда ширина типовых сборных железобетонных плит совпадает с шириной, полученной по расчету, допускается применение плит с угловыми вырезами.</w:t>
      </w:r>
    </w:p>
    <w:p w14:paraId="3CA26A09" w14:textId="77777777" w:rsidR="00024E29" w:rsidRPr="00941823" w:rsidRDefault="00024E29">
      <w:pPr>
        <w:pStyle w:val="FORMATTEXT"/>
        <w:ind w:firstLine="568"/>
        <w:jc w:val="both"/>
        <w:rPr>
          <w:rFonts w:ascii="Times New Roman" w:hAnsi="Times New Roman" w:cs="Times New Roman"/>
        </w:rPr>
      </w:pPr>
    </w:p>
    <w:p w14:paraId="3DCA9F3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214B6A9C" w14:textId="77777777" w:rsidR="00024E29" w:rsidRPr="00941823" w:rsidRDefault="00024E29">
      <w:pPr>
        <w:pStyle w:val="FORMATTEXT"/>
        <w:ind w:firstLine="568"/>
        <w:jc w:val="both"/>
        <w:rPr>
          <w:rFonts w:ascii="Times New Roman" w:hAnsi="Times New Roman" w:cs="Times New Roman"/>
        </w:rPr>
      </w:pPr>
    </w:p>
    <w:p w14:paraId="6545A3C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5.6.16 Ленточные фундаменты допускается проектировать с прерывистой укладкой плит (прерывистые фундаменты).</w:t>
      </w:r>
    </w:p>
    <w:p w14:paraId="3BA929F1" w14:textId="77777777" w:rsidR="00024E29" w:rsidRPr="00941823" w:rsidRDefault="00024E29">
      <w:pPr>
        <w:pStyle w:val="FORMATTEXT"/>
        <w:ind w:firstLine="568"/>
        <w:jc w:val="both"/>
        <w:rPr>
          <w:rFonts w:ascii="Times New Roman" w:hAnsi="Times New Roman" w:cs="Times New Roman"/>
        </w:rPr>
      </w:pPr>
    </w:p>
    <w:p w14:paraId="63BAC6CF" w14:textId="61653B8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Расчетное сопротивление грунтов основания </w:t>
      </w:r>
      <w:r w:rsidRPr="00941823">
        <w:rPr>
          <w:rFonts w:ascii="Times New Roman" w:hAnsi="Times New Roman" w:cs="Times New Roman"/>
          <w:i/>
          <w:iCs/>
        </w:rPr>
        <w:t>R</w:t>
      </w:r>
      <w:r w:rsidRPr="00941823">
        <w:rPr>
          <w:rFonts w:ascii="Times New Roman" w:hAnsi="Times New Roman" w:cs="Times New Roman"/>
        </w:rPr>
        <w:t xml:space="preserve"> для прерывистых фундаментов определяют, как для ленточных фундаментов, по 5.6.7-5.6.10 с повышением значения </w:t>
      </w:r>
      <w:r w:rsidRPr="00941823">
        <w:rPr>
          <w:rFonts w:ascii="Times New Roman" w:hAnsi="Times New Roman" w:cs="Times New Roman"/>
          <w:i/>
          <w:iCs/>
        </w:rPr>
        <w:t>R</w:t>
      </w:r>
      <w:r w:rsidRPr="00941823">
        <w:rPr>
          <w:rFonts w:ascii="Times New Roman" w:hAnsi="Times New Roman" w:cs="Times New Roman"/>
        </w:rPr>
        <w:t xml:space="preserve"> коэффициентом </w:t>
      </w:r>
      <w:r w:rsidR="00952BED" w:rsidRPr="00941823">
        <w:rPr>
          <w:rFonts w:ascii="Times New Roman" w:hAnsi="Times New Roman" w:cs="Times New Roman"/>
          <w:noProof/>
          <w:position w:val="-11"/>
        </w:rPr>
        <w:drawing>
          <wp:inline distT="0" distB="0" distL="0" distR="0" wp14:anchorId="523CE6BF" wp14:editId="204DBD55">
            <wp:extent cx="191135" cy="2317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принимаемым по таблице 5.6.      </w:t>
      </w:r>
    </w:p>
    <w:p w14:paraId="0F69DF40"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5.6</w:t>
      </w:r>
    </w:p>
    <w:p w14:paraId="6BA64AE0"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0"/>
        <w:gridCol w:w="2100"/>
        <w:gridCol w:w="2100"/>
        <w:gridCol w:w="2100"/>
      </w:tblGrid>
      <w:tr w:rsidR="00941823" w:rsidRPr="00941823" w14:paraId="28202888" w14:textId="77777777">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936F2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Вид фундаментных плит </w:t>
            </w:r>
          </w:p>
        </w:tc>
        <w:tc>
          <w:tcPr>
            <w:tcW w:w="6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1C2E11" w14:textId="0566C4F8"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w:t>
            </w:r>
            <w:r w:rsidR="00952BED" w:rsidRPr="00941823">
              <w:rPr>
                <w:rFonts w:ascii="Times New Roman" w:hAnsi="Times New Roman" w:cs="Times New Roman"/>
                <w:noProof/>
                <w:position w:val="-11"/>
                <w:sz w:val="18"/>
                <w:szCs w:val="18"/>
              </w:rPr>
              <w:drawing>
                <wp:inline distT="0" distB="0" distL="0" distR="0" wp14:anchorId="056D00A3" wp14:editId="15374BE1">
                  <wp:extent cx="191135" cy="2317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sz w:val="18"/>
                <w:szCs w:val="18"/>
              </w:rPr>
              <w:t>для грунтов</w:t>
            </w:r>
          </w:p>
        </w:tc>
      </w:tr>
      <w:tr w:rsidR="00941823" w:rsidRPr="00941823" w14:paraId="22C5398B" w14:textId="77777777">
        <w:tblPrEx>
          <w:tblCellMar>
            <w:top w:w="0" w:type="dxa"/>
            <w:bottom w:w="0" w:type="dxa"/>
          </w:tblCellMar>
        </w:tblPrEx>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4BFA186" w14:textId="77777777" w:rsidR="00024E29" w:rsidRPr="00941823" w:rsidRDefault="00024E29">
            <w:pPr>
              <w:pStyle w:val="FORMATTEXT"/>
              <w:rPr>
                <w:rFonts w:ascii="Times New Roman" w:hAnsi="Times New Roman" w:cs="Times New Roman"/>
                <w:sz w:val="18"/>
                <w:szCs w:val="18"/>
              </w:rPr>
            </w:pPr>
          </w:p>
        </w:tc>
        <w:tc>
          <w:tcPr>
            <w:tcW w:w="6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493C1" w14:textId="6AFD44A0"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пески (кроме рыхлых) при коэффициенте пористости </w:t>
            </w:r>
            <w:r w:rsidR="00952BED" w:rsidRPr="00941823">
              <w:rPr>
                <w:rFonts w:ascii="Times New Roman" w:hAnsi="Times New Roman" w:cs="Times New Roman"/>
                <w:noProof/>
                <w:position w:val="-7"/>
                <w:sz w:val="18"/>
                <w:szCs w:val="18"/>
              </w:rPr>
              <w:drawing>
                <wp:inline distT="0" distB="0" distL="0" distR="0" wp14:anchorId="41BE1920" wp14:editId="58CDD1FA">
                  <wp:extent cx="116205" cy="14351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p>
        </w:tc>
      </w:tr>
      <w:tr w:rsidR="00941823" w:rsidRPr="00941823" w14:paraId="69F0FAD7" w14:textId="77777777">
        <w:tblPrEx>
          <w:tblCellMar>
            <w:top w:w="0" w:type="dxa"/>
            <w:bottom w:w="0" w:type="dxa"/>
          </w:tblCellMar>
        </w:tblPrEx>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33D48AA" w14:textId="77777777" w:rsidR="00024E29" w:rsidRPr="00941823" w:rsidRDefault="00024E29">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959F4" w14:textId="683F43C9"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34D6A509" wp14:editId="74291CB5">
                  <wp:extent cx="231775" cy="16383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00024E29" w:rsidRPr="00941823">
              <w:rPr>
                <w:rFonts w:ascii="Times New Roman" w:hAnsi="Times New Roman" w:cs="Times New Roman"/>
                <w:sz w:val="18"/>
                <w:szCs w:val="18"/>
              </w:rPr>
              <w:t>0,5</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CC853" w14:textId="062BBEBF"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7"/>
                <w:sz w:val="18"/>
                <w:szCs w:val="18"/>
              </w:rPr>
              <w:drawing>
                <wp:inline distT="0" distB="0" distL="0" distR="0" wp14:anchorId="29861DE4" wp14:editId="568D4F65">
                  <wp:extent cx="116205" cy="14351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=0,6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BDEB19" w14:textId="6DD206A9"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19358295" wp14:editId="16CA66AF">
                  <wp:extent cx="231775" cy="16383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0,7 </w:t>
            </w:r>
          </w:p>
        </w:tc>
      </w:tr>
      <w:tr w:rsidR="00941823" w:rsidRPr="00941823" w14:paraId="11B6AB1F" w14:textId="77777777">
        <w:tblPrEx>
          <w:tblCellMar>
            <w:top w:w="0" w:type="dxa"/>
            <w:bottom w:w="0" w:type="dxa"/>
          </w:tblCellMar>
        </w:tblPrEx>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CD4055C" w14:textId="77777777" w:rsidR="00024E29" w:rsidRPr="00941823" w:rsidRDefault="00024E29">
            <w:pPr>
              <w:pStyle w:val="FORMATTEXT"/>
              <w:rPr>
                <w:rFonts w:ascii="Times New Roman" w:hAnsi="Times New Roman" w:cs="Times New Roman"/>
                <w:sz w:val="18"/>
                <w:szCs w:val="18"/>
              </w:rPr>
            </w:pPr>
          </w:p>
        </w:tc>
        <w:tc>
          <w:tcPr>
            <w:tcW w:w="6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E92E8" w14:textId="69E01512"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глинистые при показателе текучести </w:t>
            </w:r>
            <w:r w:rsidR="00952BED" w:rsidRPr="00941823">
              <w:rPr>
                <w:rFonts w:ascii="Times New Roman" w:hAnsi="Times New Roman" w:cs="Times New Roman"/>
                <w:noProof/>
                <w:position w:val="-10"/>
                <w:sz w:val="18"/>
                <w:szCs w:val="18"/>
              </w:rPr>
              <w:drawing>
                <wp:inline distT="0" distB="0" distL="0" distR="0" wp14:anchorId="34DF3DEF" wp14:editId="0EA84EB4">
                  <wp:extent cx="191135" cy="21844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r>
      <w:tr w:rsidR="00941823" w:rsidRPr="00941823" w14:paraId="5AF8D209" w14:textId="77777777">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CF79C3" w14:textId="77777777" w:rsidR="00024E29" w:rsidRPr="00941823" w:rsidRDefault="00024E29">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7EFBD7" w14:textId="79E6932A"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7357CF51" wp14:editId="7D427745">
                  <wp:extent cx="313690" cy="21844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04450" w14:textId="57080A8F"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0AB939EF" wp14:editId="20C59594">
                  <wp:extent cx="191135" cy="21844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=0,25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99AFC5" w14:textId="73276AE0"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7EF041B0" wp14:editId="0EBFE7AC">
                  <wp:extent cx="313690" cy="21844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0,5</w:t>
            </w:r>
          </w:p>
        </w:tc>
      </w:tr>
      <w:tr w:rsidR="00941823" w:rsidRPr="00941823" w14:paraId="65F7D7B4"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9E895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Прямоугольные</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06F7C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BE00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1,15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AE9E3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r>
      <w:tr w:rsidR="00941823" w:rsidRPr="00941823" w14:paraId="19F13CFE"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AF1AC"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 угловыми вырезами</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B6592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872F2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1,15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29641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1,15 </w:t>
            </w:r>
          </w:p>
        </w:tc>
      </w:tr>
      <w:tr w:rsidR="00941823" w:rsidRPr="00941823" w14:paraId="21766F69"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BD9B10"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42F296E5" w14:textId="77777777" w:rsidR="00024E29" w:rsidRPr="00941823" w:rsidRDefault="00024E29">
            <w:pPr>
              <w:pStyle w:val="FORMATTEXT"/>
              <w:ind w:firstLine="568"/>
              <w:jc w:val="both"/>
              <w:rPr>
                <w:rFonts w:ascii="Times New Roman" w:hAnsi="Times New Roman" w:cs="Times New Roman"/>
                <w:sz w:val="18"/>
                <w:szCs w:val="18"/>
              </w:rPr>
            </w:pPr>
          </w:p>
          <w:p w14:paraId="6F93A01D" w14:textId="77777777" w:rsidR="00024E29" w:rsidRPr="00941823" w:rsidRDefault="00024E29">
            <w:pPr>
              <w:pStyle w:val="FORMATTEXT"/>
              <w:ind w:firstLine="568"/>
              <w:jc w:val="both"/>
              <w:rPr>
                <w:rFonts w:ascii="Times New Roman" w:hAnsi="Times New Roman" w:cs="Times New Roman"/>
                <w:sz w:val="18"/>
                <w:szCs w:val="18"/>
              </w:rPr>
            </w:pPr>
          </w:p>
          <w:p w14:paraId="0D7258F9" w14:textId="556C7555"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1 При промежуточных значениях </w:t>
            </w:r>
            <w:r w:rsidR="00952BED" w:rsidRPr="00941823">
              <w:rPr>
                <w:rFonts w:ascii="Times New Roman" w:hAnsi="Times New Roman" w:cs="Times New Roman"/>
                <w:noProof/>
                <w:position w:val="-7"/>
                <w:sz w:val="18"/>
                <w:szCs w:val="18"/>
              </w:rPr>
              <w:drawing>
                <wp:inline distT="0" distB="0" distL="0" distR="0" wp14:anchorId="62150229" wp14:editId="18C1948C">
                  <wp:extent cx="116205" cy="14351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sz w:val="18"/>
                <w:szCs w:val="18"/>
              </w:rPr>
              <w:t xml:space="preserve">и </w:t>
            </w:r>
            <w:r w:rsidR="00952BED" w:rsidRPr="00941823">
              <w:rPr>
                <w:rFonts w:ascii="Times New Roman" w:hAnsi="Times New Roman" w:cs="Times New Roman"/>
                <w:noProof/>
                <w:position w:val="-10"/>
                <w:sz w:val="18"/>
                <w:szCs w:val="18"/>
              </w:rPr>
              <w:drawing>
                <wp:inline distT="0" distB="0" distL="0" distR="0" wp14:anchorId="5B00B73C" wp14:editId="6664ED29">
                  <wp:extent cx="191135" cy="21844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sz w:val="18"/>
                <w:szCs w:val="18"/>
              </w:rPr>
              <w:t xml:space="preserve">коэффициент </w:t>
            </w:r>
            <w:r w:rsidR="00952BED" w:rsidRPr="00941823">
              <w:rPr>
                <w:rFonts w:ascii="Times New Roman" w:hAnsi="Times New Roman" w:cs="Times New Roman"/>
                <w:noProof/>
                <w:position w:val="-11"/>
                <w:sz w:val="18"/>
                <w:szCs w:val="18"/>
              </w:rPr>
              <w:drawing>
                <wp:inline distT="0" distB="0" distL="0" distR="0" wp14:anchorId="4582588E" wp14:editId="450B6D63">
                  <wp:extent cx="191135" cy="23177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sz w:val="18"/>
                <w:szCs w:val="18"/>
              </w:rPr>
              <w:t>определяют интерполяцией.</w:t>
            </w:r>
          </w:p>
          <w:p w14:paraId="76CBF33D" w14:textId="77777777" w:rsidR="00024E29" w:rsidRPr="00941823" w:rsidRDefault="00024E29">
            <w:pPr>
              <w:pStyle w:val="FORMATTEXT"/>
              <w:ind w:firstLine="568"/>
              <w:jc w:val="both"/>
              <w:rPr>
                <w:rFonts w:ascii="Times New Roman" w:hAnsi="Times New Roman" w:cs="Times New Roman"/>
                <w:sz w:val="18"/>
                <w:szCs w:val="18"/>
              </w:rPr>
            </w:pPr>
          </w:p>
          <w:p w14:paraId="093F6080" w14:textId="77777777" w:rsidR="00024E29" w:rsidRPr="00941823" w:rsidRDefault="00024E29">
            <w:pPr>
              <w:pStyle w:val="FORMATTEXT"/>
              <w:ind w:firstLine="568"/>
              <w:jc w:val="both"/>
              <w:rPr>
                <w:rFonts w:ascii="Times New Roman" w:hAnsi="Times New Roman" w:cs="Times New Roman"/>
                <w:sz w:val="18"/>
                <w:szCs w:val="18"/>
              </w:rPr>
            </w:pPr>
          </w:p>
          <w:p w14:paraId="5F65D35C" w14:textId="52B93CC2"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2 Для плит с угловыми вырезами коэффициент </w:t>
            </w:r>
            <w:r w:rsidR="00952BED" w:rsidRPr="00941823">
              <w:rPr>
                <w:rFonts w:ascii="Times New Roman" w:hAnsi="Times New Roman" w:cs="Times New Roman"/>
                <w:noProof/>
                <w:position w:val="-11"/>
                <w:sz w:val="18"/>
                <w:szCs w:val="18"/>
              </w:rPr>
              <w:drawing>
                <wp:inline distT="0" distB="0" distL="0" distR="0" wp14:anchorId="348C1EAC" wp14:editId="56F01096">
                  <wp:extent cx="191135" cy="2317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sz w:val="18"/>
                <w:szCs w:val="18"/>
              </w:rPr>
              <w:t xml:space="preserve">учитывает повышение </w:t>
            </w:r>
            <w:r w:rsidRPr="00941823">
              <w:rPr>
                <w:rFonts w:ascii="Times New Roman" w:hAnsi="Times New Roman" w:cs="Times New Roman"/>
                <w:i/>
                <w:iCs/>
                <w:sz w:val="18"/>
                <w:szCs w:val="18"/>
              </w:rPr>
              <w:t>R</w:t>
            </w:r>
            <w:r w:rsidRPr="00941823">
              <w:rPr>
                <w:rFonts w:ascii="Times New Roman" w:hAnsi="Times New Roman" w:cs="Times New Roman"/>
                <w:sz w:val="18"/>
                <w:szCs w:val="18"/>
              </w:rPr>
              <w:t xml:space="preserve"> в соответствии с примечанием 4 к 5.6.7.</w:t>
            </w:r>
          </w:p>
          <w:p w14:paraId="606A477D" w14:textId="77777777" w:rsidR="00024E29" w:rsidRPr="00941823" w:rsidRDefault="00024E29">
            <w:pPr>
              <w:pStyle w:val="FORMATTEXT"/>
              <w:ind w:firstLine="568"/>
              <w:jc w:val="both"/>
              <w:rPr>
                <w:rFonts w:ascii="Times New Roman" w:hAnsi="Times New Roman" w:cs="Times New Roman"/>
                <w:sz w:val="18"/>
                <w:szCs w:val="18"/>
              </w:rPr>
            </w:pPr>
          </w:p>
          <w:p w14:paraId="684562CB" w14:textId="77777777" w:rsidR="00024E29" w:rsidRPr="00941823" w:rsidRDefault="00024E29">
            <w:pPr>
              <w:pStyle w:val="FORMATTEXT"/>
              <w:ind w:firstLine="568"/>
              <w:jc w:val="both"/>
              <w:rPr>
                <w:rFonts w:ascii="Times New Roman" w:hAnsi="Times New Roman" w:cs="Times New Roman"/>
                <w:sz w:val="18"/>
                <w:szCs w:val="18"/>
              </w:rPr>
            </w:pPr>
          </w:p>
          <w:p w14:paraId="48EC0486" w14:textId="77777777" w:rsidR="00024E29" w:rsidRPr="00941823" w:rsidRDefault="00024E29">
            <w:pPr>
              <w:pStyle w:val="FORMATTEXT"/>
              <w:ind w:firstLine="568"/>
              <w:jc w:val="both"/>
              <w:rPr>
                <w:rFonts w:ascii="Times New Roman" w:hAnsi="Times New Roman" w:cs="Times New Roman"/>
                <w:sz w:val="18"/>
                <w:szCs w:val="18"/>
              </w:rPr>
            </w:pPr>
          </w:p>
        </w:tc>
      </w:tr>
    </w:tbl>
    <w:p w14:paraId="579CC3BE"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340E3D7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5.6.17 Прерывистые фундаменты с повышением расчетного сопротивления основания не рекомендуются:</w:t>
      </w:r>
    </w:p>
    <w:p w14:paraId="2159F313" w14:textId="77777777" w:rsidR="00024E29" w:rsidRPr="00941823" w:rsidRDefault="00024E29">
      <w:pPr>
        <w:pStyle w:val="FORMATTEXT"/>
        <w:ind w:firstLine="568"/>
        <w:jc w:val="both"/>
        <w:rPr>
          <w:rFonts w:ascii="Times New Roman" w:hAnsi="Times New Roman" w:cs="Times New Roman"/>
        </w:rPr>
      </w:pPr>
    </w:p>
    <w:p w14:paraId="12CEF3C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 грунтовых условиях типа I по просадочности при отсутствии поверхностного уплотнения грунта в пределах деформируемой зоны;</w:t>
      </w:r>
    </w:p>
    <w:p w14:paraId="2869CA0B" w14:textId="77777777" w:rsidR="00024E29" w:rsidRPr="00941823" w:rsidRDefault="00024E29">
      <w:pPr>
        <w:pStyle w:val="FORMATTEXT"/>
        <w:ind w:firstLine="568"/>
        <w:jc w:val="both"/>
        <w:rPr>
          <w:rFonts w:ascii="Times New Roman" w:hAnsi="Times New Roman" w:cs="Times New Roman"/>
        </w:rPr>
      </w:pPr>
    </w:p>
    <w:p w14:paraId="7D78D1C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при сейсмичности 7 баллов и более.</w:t>
      </w:r>
    </w:p>
    <w:p w14:paraId="1F157C18" w14:textId="77777777" w:rsidR="00024E29" w:rsidRPr="00941823" w:rsidRDefault="00024E29">
      <w:pPr>
        <w:pStyle w:val="FORMATTEXT"/>
        <w:ind w:firstLine="568"/>
        <w:jc w:val="both"/>
        <w:rPr>
          <w:rFonts w:ascii="Times New Roman" w:hAnsi="Times New Roman" w:cs="Times New Roman"/>
        </w:rPr>
      </w:pPr>
    </w:p>
    <w:p w14:paraId="1646574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5.6.18 При устройстве прерывистых фундаментов также допускается применение плит с угловыми вырезами за исключением следующих случаев:</w:t>
      </w:r>
    </w:p>
    <w:p w14:paraId="238FC964" w14:textId="77777777" w:rsidR="00024E29" w:rsidRPr="00941823" w:rsidRDefault="00024E29">
      <w:pPr>
        <w:pStyle w:val="FORMATTEXT"/>
        <w:ind w:firstLine="568"/>
        <w:jc w:val="both"/>
        <w:rPr>
          <w:rFonts w:ascii="Times New Roman" w:hAnsi="Times New Roman" w:cs="Times New Roman"/>
        </w:rPr>
      </w:pPr>
    </w:p>
    <w:p w14:paraId="5E2DBF7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при залегании под подошвой фундаментов рыхлых песков;</w:t>
      </w:r>
    </w:p>
    <w:p w14:paraId="1C164225" w14:textId="77777777" w:rsidR="00024E29" w:rsidRPr="00941823" w:rsidRDefault="00024E29">
      <w:pPr>
        <w:pStyle w:val="FORMATTEXT"/>
        <w:ind w:firstLine="568"/>
        <w:jc w:val="both"/>
        <w:rPr>
          <w:rFonts w:ascii="Times New Roman" w:hAnsi="Times New Roman" w:cs="Times New Roman"/>
        </w:rPr>
      </w:pPr>
    </w:p>
    <w:p w14:paraId="1CF4551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сейсмичности района 7 баллов и более (в этом случае можно применять плиты с угловыми вырезами, укладывая их в виде непрерывной ленты);</w:t>
      </w:r>
    </w:p>
    <w:p w14:paraId="6471306A" w14:textId="77777777" w:rsidR="00024E29" w:rsidRPr="00941823" w:rsidRDefault="00024E29">
      <w:pPr>
        <w:pStyle w:val="FORMATTEXT"/>
        <w:ind w:firstLine="568"/>
        <w:jc w:val="both"/>
        <w:rPr>
          <w:rFonts w:ascii="Times New Roman" w:hAnsi="Times New Roman" w:cs="Times New Roman"/>
        </w:rPr>
      </w:pPr>
    </w:p>
    <w:p w14:paraId="655B434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неравномерном напластовании грунтов в пределах сооружения;</w:t>
      </w:r>
    </w:p>
    <w:p w14:paraId="7930BC6D" w14:textId="77777777" w:rsidR="00024E29" w:rsidRPr="00941823" w:rsidRDefault="00024E29">
      <w:pPr>
        <w:pStyle w:val="FORMATTEXT"/>
        <w:ind w:firstLine="568"/>
        <w:jc w:val="both"/>
        <w:rPr>
          <w:rFonts w:ascii="Times New Roman" w:hAnsi="Times New Roman" w:cs="Times New Roman"/>
        </w:rPr>
      </w:pPr>
    </w:p>
    <w:p w14:paraId="5DB9A64B" w14:textId="488DA40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залегании ниже подошвы фундаментов глинистых грунтов с показателем текучести </w:t>
      </w:r>
      <w:r w:rsidR="00952BED" w:rsidRPr="00941823">
        <w:rPr>
          <w:rFonts w:ascii="Times New Roman" w:hAnsi="Times New Roman" w:cs="Times New Roman"/>
          <w:noProof/>
          <w:position w:val="-10"/>
        </w:rPr>
        <w:drawing>
          <wp:inline distT="0" distB="0" distL="0" distR="0" wp14:anchorId="7E817337" wp14:editId="4F4FEEEC">
            <wp:extent cx="191135" cy="21844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&gt;0,5.</w:t>
      </w:r>
    </w:p>
    <w:p w14:paraId="362D7F76" w14:textId="77777777" w:rsidR="00024E29" w:rsidRPr="00941823" w:rsidRDefault="00024E29">
      <w:pPr>
        <w:pStyle w:val="FORMATTEXT"/>
        <w:ind w:firstLine="568"/>
        <w:jc w:val="both"/>
        <w:rPr>
          <w:rFonts w:ascii="Times New Roman" w:hAnsi="Times New Roman" w:cs="Times New Roman"/>
        </w:rPr>
      </w:pPr>
    </w:p>
    <w:p w14:paraId="0A7FA12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5D55C2A9" w14:textId="77777777" w:rsidR="00024E29" w:rsidRPr="00941823" w:rsidRDefault="00024E29">
      <w:pPr>
        <w:pStyle w:val="FORMATTEXT"/>
        <w:ind w:firstLine="568"/>
        <w:jc w:val="both"/>
        <w:rPr>
          <w:rFonts w:ascii="Times New Roman" w:hAnsi="Times New Roman" w:cs="Times New Roman"/>
        </w:rPr>
      </w:pPr>
    </w:p>
    <w:p w14:paraId="3E19AC6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5.6.19 При совпадении ширины типовой сборной железобетонной плиты с шириной фундамента, полученной по расчету, плиты прямоугольной формы и с угловыми вырезами укладывают в виде непрерывной ленты. В этом случае расчетное сопротивление грунта основания </w:t>
      </w:r>
      <w:r w:rsidRPr="00941823">
        <w:rPr>
          <w:rFonts w:ascii="Times New Roman" w:hAnsi="Times New Roman" w:cs="Times New Roman"/>
          <w:i/>
          <w:iCs/>
        </w:rPr>
        <w:t>R</w:t>
      </w:r>
      <w:r w:rsidRPr="00941823">
        <w:rPr>
          <w:rFonts w:ascii="Times New Roman" w:hAnsi="Times New Roman" w:cs="Times New Roman"/>
        </w:rPr>
        <w:t>, вычисленное по формуле (5.7), может быть повышено в соответствии с рекомендациями 5.6.24.</w:t>
      </w:r>
    </w:p>
    <w:p w14:paraId="79F7D18B" w14:textId="77777777" w:rsidR="00024E29" w:rsidRPr="00941823" w:rsidRDefault="00024E29">
      <w:pPr>
        <w:pStyle w:val="FORMATTEXT"/>
        <w:ind w:firstLine="568"/>
        <w:jc w:val="both"/>
        <w:rPr>
          <w:rFonts w:ascii="Times New Roman" w:hAnsi="Times New Roman" w:cs="Times New Roman"/>
        </w:rPr>
      </w:pPr>
    </w:p>
    <w:p w14:paraId="332EB171" w14:textId="4AA4141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несовпадении ширины фундамента, полученной по расчету, с шириной типовой сборной плиты, проектируют прерывистые фундаменты. Для прерывистых фундаментов, проектируемых с повышением расчетного сопротивления основания, вычисленного по формуле (5.7), коэффициент повышения не должен быть больше значений, приведенных в таблице 5.7, а для плит прямоугольной формы, кроме того, не должен быть больше коэффициента </w:t>
      </w:r>
      <w:r w:rsidR="00952BED" w:rsidRPr="00941823">
        <w:rPr>
          <w:rFonts w:ascii="Times New Roman" w:hAnsi="Times New Roman" w:cs="Times New Roman"/>
          <w:noProof/>
          <w:position w:val="-11"/>
        </w:rPr>
        <w:drawing>
          <wp:inline distT="0" distB="0" distL="0" distR="0" wp14:anchorId="472DF0CD" wp14:editId="16FEDE55">
            <wp:extent cx="191135" cy="2317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приведенного в таблице 5.6. </w:t>
      </w:r>
    </w:p>
    <w:p w14:paraId="2159FDEA" w14:textId="77777777" w:rsidR="00024E29" w:rsidRPr="00941823" w:rsidRDefault="00024E29">
      <w:pPr>
        <w:pStyle w:val="FORMATTEXT"/>
        <w:jc w:val="both"/>
        <w:rPr>
          <w:rFonts w:ascii="Times New Roman" w:hAnsi="Times New Roman" w:cs="Times New Roman"/>
        </w:rPr>
      </w:pPr>
    </w:p>
    <w:p w14:paraId="146EC6E3" w14:textId="77777777" w:rsidR="00024E29" w:rsidRPr="00941823" w:rsidRDefault="00024E29">
      <w:pPr>
        <w:pStyle w:val="FORMATTEXT"/>
        <w:jc w:val="both"/>
        <w:rPr>
          <w:rFonts w:ascii="Times New Roman" w:hAnsi="Times New Roman" w:cs="Times New Roman"/>
        </w:rPr>
      </w:pPr>
    </w:p>
    <w:p w14:paraId="78D0B3E0" w14:textId="77777777" w:rsidR="00024E29" w:rsidRDefault="00024E29">
      <w:pPr>
        <w:pStyle w:val="FORMATTEXT"/>
        <w:jc w:val="both"/>
        <w:rPr>
          <w:rFonts w:ascii="Times New Roman" w:hAnsi="Times New Roman" w:cs="Times New Roman"/>
        </w:rPr>
      </w:pPr>
    </w:p>
    <w:p w14:paraId="7991882A" w14:textId="77777777" w:rsidR="00941823" w:rsidRPr="00941823" w:rsidRDefault="00941823">
      <w:pPr>
        <w:pStyle w:val="FORMATTEXT"/>
        <w:jc w:val="both"/>
        <w:rPr>
          <w:rFonts w:ascii="Times New Roman" w:hAnsi="Times New Roman" w:cs="Times New Roman"/>
        </w:rPr>
      </w:pPr>
    </w:p>
    <w:p w14:paraId="5F21B3C2"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Таблица 5.7</w:t>
      </w:r>
    </w:p>
    <w:p w14:paraId="2AFA0719"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4050"/>
        <w:gridCol w:w="1950"/>
      </w:tblGrid>
      <w:tr w:rsidR="00941823" w:rsidRPr="00941823" w14:paraId="47C7A43E"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F19F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Расчетная ширина ленточного фундамента </w:t>
            </w:r>
            <w:r w:rsidRPr="00941823">
              <w:rPr>
                <w:rFonts w:ascii="Times New Roman" w:hAnsi="Times New Roman" w:cs="Times New Roman"/>
                <w:i/>
                <w:iCs/>
                <w:sz w:val="18"/>
                <w:szCs w:val="18"/>
              </w:rPr>
              <w:t>b</w:t>
            </w:r>
            <w:r w:rsidRPr="00941823">
              <w:rPr>
                <w:rFonts w:ascii="Times New Roman" w:hAnsi="Times New Roman" w:cs="Times New Roman"/>
                <w:sz w:val="18"/>
                <w:szCs w:val="18"/>
              </w:rPr>
              <w:t xml:space="preserve">, м </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C3979B" w14:textId="2FC8EFE5"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Ширина прерывистого фундамента </w:t>
            </w:r>
            <w:r w:rsidR="00952BED" w:rsidRPr="00941823">
              <w:rPr>
                <w:rFonts w:ascii="Times New Roman" w:hAnsi="Times New Roman" w:cs="Times New Roman"/>
                <w:noProof/>
                <w:position w:val="-11"/>
                <w:sz w:val="18"/>
                <w:szCs w:val="18"/>
              </w:rPr>
              <w:drawing>
                <wp:inline distT="0" distB="0" distL="0" distR="0" wp14:anchorId="487BD0FF" wp14:editId="7D333017">
                  <wp:extent cx="184150" cy="2317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sz w:val="18"/>
                <w:szCs w:val="18"/>
              </w:rPr>
              <w:t>, м</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9BF9B7" w14:textId="02440C9F"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1"/>
                <w:sz w:val="24"/>
                <w:szCs w:val="24"/>
              </w:rPr>
              <w:drawing>
                <wp:inline distT="0" distB="0" distL="0" distR="0" wp14:anchorId="510DAF63" wp14:editId="675D52F2">
                  <wp:extent cx="191135" cy="2317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r>
      <w:tr w:rsidR="00941823" w:rsidRPr="00941823" w14:paraId="607F1CFE"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F4B24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1,3</w:t>
            </w:r>
          </w:p>
        </w:tc>
        <w:tc>
          <w:tcPr>
            <w:tcW w:w="4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68C3E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3175C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1,07 </w:t>
            </w:r>
          </w:p>
        </w:tc>
      </w:tr>
      <w:tr w:rsidR="00941823" w:rsidRPr="00941823" w14:paraId="56724943"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078818B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1,5</w:t>
            </w:r>
          </w:p>
        </w:tc>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0B29C3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C44CCD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1,11 </w:t>
            </w:r>
          </w:p>
        </w:tc>
      </w:tr>
      <w:tr w:rsidR="00941823" w:rsidRPr="00941823" w14:paraId="6D9474F6"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797179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1,7</w:t>
            </w:r>
          </w:p>
        </w:tc>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1146DF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6FC068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1,18 </w:t>
            </w:r>
          </w:p>
        </w:tc>
      </w:tr>
      <w:tr w:rsidR="00941823" w:rsidRPr="00941823" w14:paraId="058CC751"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7357F97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1,8</w:t>
            </w:r>
          </w:p>
        </w:tc>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110A9DC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F52C64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1,17 </w:t>
            </w:r>
          </w:p>
        </w:tc>
      </w:tr>
      <w:tr w:rsidR="00941823" w:rsidRPr="00941823" w14:paraId="3C826BC0"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04C7332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1,9</w:t>
            </w:r>
          </w:p>
        </w:tc>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69018ED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BD1D91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1,09 </w:t>
            </w:r>
          </w:p>
        </w:tc>
      </w:tr>
      <w:tr w:rsidR="00941823" w:rsidRPr="00941823" w14:paraId="1AEFFAD1"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726C6C4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2,1</w:t>
            </w:r>
          </w:p>
        </w:tc>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4483D81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1057F4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1,18 </w:t>
            </w:r>
          </w:p>
        </w:tc>
      </w:tr>
      <w:tr w:rsidR="00941823" w:rsidRPr="00941823" w14:paraId="3842DD5E"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0375F6B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2,2</w:t>
            </w:r>
          </w:p>
        </w:tc>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5F86E60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5339E0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1,13 </w:t>
            </w:r>
          </w:p>
        </w:tc>
      </w:tr>
      <w:tr w:rsidR="00941823" w:rsidRPr="00941823" w14:paraId="422BFBB6"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7833430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2,3</w:t>
            </w:r>
          </w:p>
        </w:tc>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619F42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5BD81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r>
      <w:tr w:rsidR="00941823" w:rsidRPr="00941823" w14:paraId="526E70DB"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2C645BB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2,5</w:t>
            </w:r>
          </w:p>
        </w:tc>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211E88B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B6EBDA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1,17 </w:t>
            </w:r>
          </w:p>
        </w:tc>
      </w:tr>
      <w:tr w:rsidR="00941823" w:rsidRPr="00941823" w14:paraId="0271176F"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71EC5C7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2,6</w:t>
            </w:r>
          </w:p>
        </w:tc>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13A367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ED6686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1,15 </w:t>
            </w:r>
          </w:p>
        </w:tc>
      </w:tr>
      <w:tr w:rsidR="00941823" w:rsidRPr="00941823" w14:paraId="506EB466"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479CBE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2,7</w:t>
            </w:r>
          </w:p>
        </w:tc>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633CE2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1D8422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1,12 </w:t>
            </w:r>
          </w:p>
        </w:tc>
      </w:tr>
      <w:tr w:rsidR="00941823" w:rsidRPr="00941823" w14:paraId="6981C3A8"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420B8BE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2,9</w:t>
            </w:r>
          </w:p>
        </w:tc>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5003683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DC13E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1,13 </w:t>
            </w:r>
          </w:p>
        </w:tc>
      </w:tr>
      <w:tr w:rsidR="00941823" w:rsidRPr="00941823" w14:paraId="181D2B0B"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323BF0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w:t>
            </w:r>
          </w:p>
        </w:tc>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408185B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3F48EF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1,11 </w:t>
            </w:r>
          </w:p>
        </w:tc>
      </w:tr>
      <w:tr w:rsidR="00941823" w:rsidRPr="00941823" w14:paraId="04F109B6"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08F6E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3,1</w:t>
            </w:r>
          </w:p>
        </w:tc>
        <w:tc>
          <w:tcPr>
            <w:tcW w:w="4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F4AE5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D1492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1,09 </w:t>
            </w:r>
          </w:p>
        </w:tc>
      </w:tr>
    </w:tbl>
    <w:p w14:paraId="2E0E2DCF"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71003BD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5.6.20 Для фундаментов с промежуточной подготовкой переменной жесткости расчетное сопротивление грунта основания под бетонной частью вычисляют по формуле (5.7). При этом расчетное сопротивление грунта основания под бетонной частью фундамента принимают не менее 2</w:t>
      </w:r>
      <w:r w:rsidRPr="00941823">
        <w:rPr>
          <w:rFonts w:ascii="Times New Roman" w:hAnsi="Times New Roman" w:cs="Times New Roman"/>
          <w:i/>
          <w:iCs/>
        </w:rPr>
        <w:t>R</w:t>
      </w:r>
      <w:r w:rsidRPr="00941823">
        <w:rPr>
          <w:rFonts w:ascii="Times New Roman" w:hAnsi="Times New Roman" w:cs="Times New Roman"/>
        </w:rPr>
        <w:t>.</w:t>
      </w:r>
    </w:p>
    <w:p w14:paraId="310542B6" w14:textId="77777777" w:rsidR="00024E29" w:rsidRPr="00941823" w:rsidRDefault="00024E29">
      <w:pPr>
        <w:pStyle w:val="FORMATTEXT"/>
        <w:ind w:firstLine="568"/>
        <w:jc w:val="both"/>
        <w:rPr>
          <w:rFonts w:ascii="Times New Roman" w:hAnsi="Times New Roman" w:cs="Times New Roman"/>
        </w:rPr>
      </w:pPr>
    </w:p>
    <w:p w14:paraId="31DD073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5.6.21 Расчет осадки ленточных с угловыми вырезами и прерывистых фундаментов проводят, как расчет сплошного ленточного фундамента, на среднее давление, отнесенное к общей площади фундамента, включая промежутки между плитами и угловые вырезы.</w:t>
      </w:r>
    </w:p>
    <w:p w14:paraId="076AFE03" w14:textId="77777777" w:rsidR="00024E29" w:rsidRPr="00941823" w:rsidRDefault="00024E29">
      <w:pPr>
        <w:pStyle w:val="FORMATTEXT"/>
        <w:ind w:firstLine="568"/>
        <w:jc w:val="both"/>
        <w:rPr>
          <w:rFonts w:ascii="Times New Roman" w:hAnsi="Times New Roman" w:cs="Times New Roman"/>
        </w:rPr>
      </w:pPr>
    </w:p>
    <w:p w14:paraId="2E9F6693" w14:textId="2EA5A1E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5.6.22 Расчетное сопротивление грунта основания </w:t>
      </w:r>
      <w:r w:rsidRPr="00941823">
        <w:rPr>
          <w:rFonts w:ascii="Times New Roman" w:hAnsi="Times New Roman" w:cs="Times New Roman"/>
          <w:i/>
          <w:iCs/>
        </w:rPr>
        <w:t>R</w:t>
      </w:r>
      <w:r w:rsidRPr="00941823">
        <w:rPr>
          <w:rFonts w:ascii="Times New Roman" w:hAnsi="Times New Roman" w:cs="Times New Roman"/>
        </w:rPr>
        <w:t xml:space="preserve"> двухщелевого (многощелевого) фундамента следует определять для каждого из его элементов отдельно по формуле (5.7). Допускается повышать в 1,3 раза расчетное сопротивление грунта основания </w:t>
      </w:r>
      <w:r w:rsidRPr="00941823">
        <w:rPr>
          <w:rFonts w:ascii="Times New Roman" w:hAnsi="Times New Roman" w:cs="Times New Roman"/>
          <w:i/>
          <w:iCs/>
        </w:rPr>
        <w:t>R</w:t>
      </w:r>
      <w:r w:rsidRPr="00941823">
        <w:rPr>
          <w:rFonts w:ascii="Times New Roman" w:hAnsi="Times New Roman" w:cs="Times New Roman"/>
        </w:rPr>
        <w:t xml:space="preserve"> под подошвами стенок многощелевого фундамента при толщине стенок </w:t>
      </w:r>
      <w:r w:rsidR="00952BED" w:rsidRPr="00941823">
        <w:rPr>
          <w:rFonts w:ascii="Times New Roman" w:hAnsi="Times New Roman" w:cs="Times New Roman"/>
          <w:noProof/>
          <w:position w:val="-8"/>
        </w:rPr>
        <w:drawing>
          <wp:inline distT="0" distB="0" distL="0" distR="0" wp14:anchorId="150E4042" wp14:editId="7BE22B57">
            <wp:extent cx="218440" cy="16383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r w:rsidRPr="00941823">
        <w:rPr>
          <w:rFonts w:ascii="Times New Roman" w:hAnsi="Times New Roman" w:cs="Times New Roman"/>
        </w:rPr>
        <w:t xml:space="preserve">0,4 м и осадке основания фундамента </w:t>
      </w:r>
      <w:r w:rsidR="00952BED" w:rsidRPr="00941823">
        <w:rPr>
          <w:rFonts w:ascii="Times New Roman" w:hAnsi="Times New Roman" w:cs="Times New Roman"/>
          <w:noProof/>
          <w:position w:val="-11"/>
        </w:rPr>
        <w:drawing>
          <wp:inline distT="0" distB="0" distL="0" distR="0" wp14:anchorId="5EC3EEE7" wp14:editId="1FA1028A">
            <wp:extent cx="573405" cy="2317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Pr="00941823">
        <w:rPr>
          <w:rFonts w:ascii="Times New Roman" w:hAnsi="Times New Roman" w:cs="Times New Roman"/>
        </w:rPr>
        <w:t>(см. 5.6.5).</w:t>
      </w:r>
    </w:p>
    <w:p w14:paraId="342ED2B2" w14:textId="77777777" w:rsidR="00024E29" w:rsidRPr="00941823" w:rsidRDefault="00024E29">
      <w:pPr>
        <w:pStyle w:val="FORMATTEXT"/>
        <w:ind w:firstLine="568"/>
        <w:jc w:val="both"/>
        <w:rPr>
          <w:rFonts w:ascii="Times New Roman" w:hAnsi="Times New Roman" w:cs="Times New Roman"/>
        </w:rPr>
      </w:pPr>
    </w:p>
    <w:p w14:paraId="0355C07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5.6.23 При увеличении нагрузок на основание существующих сооружений (например, при реконструкции) расчетное сопротивление грунтов основания следует принимать в соответствии с данными об их физико-механических свойствах с учетом типа и состояния фундаментов и надфундаментных конструкций сооружения, продолжительностью его эксплуатации, ожидаемых дополнительных осадок при увеличении нагрузок на фундаменты и их влияния на примыкающие сооружения (см. 5.8).</w:t>
      </w:r>
    </w:p>
    <w:p w14:paraId="0BC59237" w14:textId="77777777" w:rsidR="00024E29" w:rsidRPr="00941823" w:rsidRDefault="00024E29">
      <w:pPr>
        <w:pStyle w:val="FORMATTEXT"/>
        <w:ind w:firstLine="568"/>
        <w:jc w:val="both"/>
        <w:rPr>
          <w:rFonts w:ascii="Times New Roman" w:hAnsi="Times New Roman" w:cs="Times New Roman"/>
        </w:rPr>
      </w:pPr>
    </w:p>
    <w:p w14:paraId="3586FA8F" w14:textId="6A5E0A2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5.6.24 Расчетное сопротивление грунта основания </w:t>
      </w:r>
      <w:r w:rsidRPr="00941823">
        <w:rPr>
          <w:rFonts w:ascii="Times New Roman" w:hAnsi="Times New Roman" w:cs="Times New Roman"/>
          <w:i/>
          <w:iCs/>
        </w:rPr>
        <w:t>R</w:t>
      </w:r>
      <w:r w:rsidRPr="00941823">
        <w:rPr>
          <w:rFonts w:ascii="Times New Roman" w:hAnsi="Times New Roman" w:cs="Times New Roman"/>
        </w:rPr>
        <w:t xml:space="preserve">, вычисленное по формуле (5.7), может быть повышено в зависимости от соотношения расчетной осадки основания фундамента </w:t>
      </w:r>
      <w:r w:rsidRPr="00941823">
        <w:rPr>
          <w:rFonts w:ascii="Times New Roman" w:hAnsi="Times New Roman" w:cs="Times New Roman"/>
          <w:i/>
          <w:iCs/>
        </w:rPr>
        <w:t>s</w:t>
      </w:r>
      <w:r w:rsidRPr="00941823">
        <w:rPr>
          <w:rFonts w:ascii="Times New Roman" w:hAnsi="Times New Roman" w:cs="Times New Roman"/>
        </w:rPr>
        <w:t xml:space="preserve">, полученной при среднем давлении по подошве фундамента </w:t>
      </w:r>
      <w:r w:rsidRPr="00941823">
        <w:rPr>
          <w:rFonts w:ascii="Times New Roman" w:hAnsi="Times New Roman" w:cs="Times New Roman"/>
          <w:i/>
          <w:iCs/>
        </w:rPr>
        <w:t>р</w:t>
      </w:r>
      <w:r w:rsidRPr="00941823">
        <w:rPr>
          <w:rFonts w:ascii="Times New Roman" w:hAnsi="Times New Roman" w:cs="Times New Roman"/>
        </w:rPr>
        <w:t>=</w:t>
      </w:r>
      <w:r w:rsidRPr="00941823">
        <w:rPr>
          <w:rFonts w:ascii="Times New Roman" w:hAnsi="Times New Roman" w:cs="Times New Roman"/>
          <w:i/>
          <w:iCs/>
        </w:rPr>
        <w:t>R</w:t>
      </w:r>
      <w:r w:rsidRPr="00941823">
        <w:rPr>
          <w:rFonts w:ascii="Times New Roman" w:hAnsi="Times New Roman" w:cs="Times New Roman"/>
        </w:rPr>
        <w:t xml:space="preserve"> по формуле (5.16), и предельной осадки </w:t>
      </w:r>
      <w:r w:rsidR="00952BED" w:rsidRPr="00941823">
        <w:rPr>
          <w:rFonts w:ascii="Times New Roman" w:hAnsi="Times New Roman" w:cs="Times New Roman"/>
          <w:noProof/>
          <w:position w:val="-11"/>
        </w:rPr>
        <w:drawing>
          <wp:inline distT="0" distB="0" distL="0" distR="0" wp14:anchorId="1DB10656" wp14:editId="12E806EA">
            <wp:extent cx="163830" cy="2317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941823">
        <w:rPr>
          <w:rFonts w:ascii="Times New Roman" w:hAnsi="Times New Roman" w:cs="Times New Roman"/>
        </w:rPr>
        <w:t xml:space="preserve">(см. 5.6.46-5.6.50). При этом увеличенное значение давления по подошве фундамента не должно превышать рекомендуемых значений повышенного расчетного сопротивления </w:t>
      </w:r>
      <w:r w:rsidRPr="00941823">
        <w:rPr>
          <w:rFonts w:ascii="Times New Roman" w:hAnsi="Times New Roman" w:cs="Times New Roman"/>
          <w:i/>
          <w:iCs/>
        </w:rPr>
        <w:t>R</w:t>
      </w:r>
      <w:r w:rsidR="00952BED" w:rsidRPr="00941823">
        <w:rPr>
          <w:rFonts w:ascii="Times New Roman" w:hAnsi="Times New Roman" w:cs="Times New Roman"/>
          <w:noProof/>
          <w:position w:val="-10"/>
        </w:rPr>
        <w:drawing>
          <wp:inline distT="0" distB="0" distL="0" distR="0" wp14:anchorId="2B4CD2BB" wp14:editId="11226A09">
            <wp:extent cx="143510" cy="21844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941823">
        <w:rPr>
          <w:rFonts w:ascii="Times New Roman" w:hAnsi="Times New Roman" w:cs="Times New Roman"/>
        </w:rPr>
        <w:t xml:space="preserve"> при:</w:t>
      </w:r>
    </w:p>
    <w:p w14:paraId="16470ABB" w14:textId="77777777" w:rsidR="00024E29" w:rsidRPr="00941823" w:rsidRDefault="00024E29">
      <w:pPr>
        <w:pStyle w:val="FORMATTEXT"/>
        <w:ind w:firstLine="568"/>
        <w:jc w:val="both"/>
        <w:rPr>
          <w:rFonts w:ascii="Times New Roman" w:hAnsi="Times New Roman" w:cs="Times New Roman"/>
        </w:rPr>
      </w:pPr>
    </w:p>
    <w:p w14:paraId="3E73660D" w14:textId="523D9B0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а) </w:t>
      </w:r>
      <w:r w:rsidR="00952BED" w:rsidRPr="00941823">
        <w:rPr>
          <w:rFonts w:ascii="Times New Roman" w:hAnsi="Times New Roman" w:cs="Times New Roman"/>
          <w:noProof/>
          <w:position w:val="-11"/>
        </w:rPr>
        <w:drawing>
          <wp:inline distT="0" distB="0" distL="0" distR="0" wp14:anchorId="3D3D2055" wp14:editId="1135A668">
            <wp:extent cx="1364615" cy="2317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64615" cy="231775"/>
                    </a:xfrm>
                    <a:prstGeom prst="rect">
                      <a:avLst/>
                    </a:prstGeom>
                    <a:noFill/>
                    <a:ln>
                      <a:noFill/>
                    </a:ln>
                  </pic:spPr>
                </pic:pic>
              </a:graphicData>
            </a:graphic>
          </wp:inline>
        </w:drawing>
      </w:r>
      <w:r w:rsidRPr="00941823">
        <w:rPr>
          <w:rFonts w:ascii="Times New Roman" w:hAnsi="Times New Roman" w:cs="Times New Roman"/>
        </w:rPr>
        <w:t>;</w:t>
      </w:r>
    </w:p>
    <w:p w14:paraId="6C1ECA73" w14:textId="77777777" w:rsidR="00024E29" w:rsidRPr="00941823" w:rsidRDefault="00024E29">
      <w:pPr>
        <w:pStyle w:val="FORMATTEXT"/>
        <w:ind w:firstLine="568"/>
        <w:jc w:val="both"/>
        <w:rPr>
          <w:rFonts w:ascii="Times New Roman" w:hAnsi="Times New Roman" w:cs="Times New Roman"/>
        </w:rPr>
      </w:pPr>
    </w:p>
    <w:p w14:paraId="744993C9" w14:textId="249135C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б) </w:t>
      </w:r>
      <w:r w:rsidR="00952BED" w:rsidRPr="00941823">
        <w:rPr>
          <w:rFonts w:ascii="Times New Roman" w:hAnsi="Times New Roman" w:cs="Times New Roman"/>
          <w:noProof/>
          <w:position w:val="-9"/>
        </w:rPr>
        <w:drawing>
          <wp:inline distT="0" distB="0" distL="0" distR="0" wp14:anchorId="6D0E32E5" wp14:editId="0AEC4149">
            <wp:extent cx="1153160" cy="1841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53160" cy="184150"/>
                    </a:xfrm>
                    <a:prstGeom prst="rect">
                      <a:avLst/>
                    </a:prstGeom>
                    <a:noFill/>
                    <a:ln>
                      <a:noFill/>
                    </a:ln>
                  </pic:spPr>
                </pic:pic>
              </a:graphicData>
            </a:graphic>
          </wp:inline>
        </w:drawing>
      </w:r>
      <w:r w:rsidRPr="00941823">
        <w:rPr>
          <w:rFonts w:ascii="Times New Roman" w:hAnsi="Times New Roman" w:cs="Times New Roman"/>
        </w:rPr>
        <w:t xml:space="preserve">; </w:t>
      </w:r>
    </w:p>
    <w:p w14:paraId="45B78985" w14:textId="3D274D9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 </w:t>
      </w:r>
      <w:r w:rsidR="00952BED" w:rsidRPr="00941823">
        <w:rPr>
          <w:rFonts w:ascii="Times New Roman" w:hAnsi="Times New Roman" w:cs="Times New Roman"/>
          <w:noProof/>
          <w:position w:val="-11"/>
        </w:rPr>
        <w:drawing>
          <wp:inline distT="0" distB="0" distL="0" distR="0" wp14:anchorId="54C3691C" wp14:editId="3DF6B916">
            <wp:extent cx="1398905" cy="2317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98905" cy="231775"/>
                    </a:xfrm>
                    <a:prstGeom prst="rect">
                      <a:avLst/>
                    </a:prstGeom>
                    <a:noFill/>
                    <a:ln>
                      <a:noFill/>
                    </a:ln>
                  </pic:spPr>
                </pic:pic>
              </a:graphicData>
            </a:graphic>
          </wp:inline>
        </w:drawing>
      </w:r>
      <w:r w:rsidRPr="00941823">
        <w:rPr>
          <w:rFonts w:ascii="Times New Roman" w:hAnsi="Times New Roman" w:cs="Times New Roman"/>
        </w:rPr>
        <w:t>определяют интерполяцией.</w:t>
      </w:r>
    </w:p>
    <w:p w14:paraId="2D2384C4" w14:textId="77777777" w:rsidR="00024E29" w:rsidRPr="00941823" w:rsidRDefault="00024E29">
      <w:pPr>
        <w:pStyle w:val="FORMATTEXT"/>
        <w:ind w:firstLine="568"/>
        <w:jc w:val="both"/>
        <w:rPr>
          <w:rFonts w:ascii="Times New Roman" w:hAnsi="Times New Roman" w:cs="Times New Roman"/>
        </w:rPr>
      </w:pPr>
    </w:p>
    <w:p w14:paraId="46A917B0" w14:textId="7F9B0ED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Допускается при </w:t>
      </w:r>
      <w:r w:rsidR="00952BED" w:rsidRPr="00941823">
        <w:rPr>
          <w:rFonts w:ascii="Times New Roman" w:hAnsi="Times New Roman" w:cs="Times New Roman"/>
          <w:noProof/>
          <w:position w:val="-11"/>
        </w:rPr>
        <w:drawing>
          <wp:inline distT="0" distB="0" distL="0" distR="0" wp14:anchorId="67A442FE" wp14:editId="44B8C645">
            <wp:extent cx="573405" cy="2317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Pr="00941823">
        <w:rPr>
          <w:rFonts w:ascii="Times New Roman" w:hAnsi="Times New Roman" w:cs="Times New Roman"/>
        </w:rPr>
        <w:t xml:space="preserve">принимать </w:t>
      </w:r>
      <w:r w:rsidR="00952BED" w:rsidRPr="00941823">
        <w:rPr>
          <w:rFonts w:ascii="Times New Roman" w:hAnsi="Times New Roman" w:cs="Times New Roman"/>
          <w:noProof/>
          <w:position w:val="-10"/>
        </w:rPr>
        <w:drawing>
          <wp:inline distT="0" distB="0" distL="0" distR="0" wp14:anchorId="23AAF2BA" wp14:editId="792FEBA6">
            <wp:extent cx="655320" cy="21844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55320" cy="218440"/>
                    </a:xfrm>
                    <a:prstGeom prst="rect">
                      <a:avLst/>
                    </a:prstGeom>
                    <a:noFill/>
                    <a:ln>
                      <a:noFill/>
                    </a:ln>
                  </pic:spPr>
                </pic:pic>
              </a:graphicData>
            </a:graphic>
          </wp:inline>
        </w:drawing>
      </w:r>
      <w:r w:rsidRPr="00941823">
        <w:rPr>
          <w:rFonts w:ascii="Times New Roman" w:hAnsi="Times New Roman" w:cs="Times New Roman"/>
        </w:rPr>
        <w:t>.</w:t>
      </w:r>
    </w:p>
    <w:p w14:paraId="5FFE9586" w14:textId="77777777" w:rsidR="00024E29" w:rsidRPr="00941823" w:rsidRDefault="00024E29">
      <w:pPr>
        <w:pStyle w:val="FORMATTEXT"/>
        <w:ind w:firstLine="568"/>
        <w:jc w:val="both"/>
        <w:rPr>
          <w:rFonts w:ascii="Times New Roman" w:hAnsi="Times New Roman" w:cs="Times New Roman"/>
        </w:rPr>
      </w:pPr>
    </w:p>
    <w:p w14:paraId="44BB26AC" w14:textId="2056165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Увеличенное значение среднего давления по подошве фундамента, ограниченного величиной повышенного расчетного сопротивления </w:t>
      </w:r>
      <w:r w:rsidRPr="00941823">
        <w:rPr>
          <w:rFonts w:ascii="Times New Roman" w:hAnsi="Times New Roman" w:cs="Times New Roman"/>
          <w:i/>
          <w:iCs/>
        </w:rPr>
        <w:t>R</w:t>
      </w:r>
      <w:r w:rsidR="00952BED" w:rsidRPr="00941823">
        <w:rPr>
          <w:rFonts w:ascii="Times New Roman" w:hAnsi="Times New Roman" w:cs="Times New Roman"/>
          <w:noProof/>
          <w:position w:val="-10"/>
        </w:rPr>
        <w:drawing>
          <wp:inline distT="0" distB="0" distL="0" distR="0" wp14:anchorId="702E84FC" wp14:editId="390217C1">
            <wp:extent cx="143510" cy="21844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941823">
        <w:rPr>
          <w:rFonts w:ascii="Times New Roman" w:hAnsi="Times New Roman" w:cs="Times New Roman"/>
        </w:rPr>
        <w:t>, не должно вызывать деформации основания фундамента более 80% предельных значений и превышать величину давления из условия расчета основания по несущей способности в соответствии с требованиями 5.7.</w:t>
      </w:r>
    </w:p>
    <w:p w14:paraId="5AC76B06" w14:textId="77777777" w:rsidR="00024E29" w:rsidRPr="00941823" w:rsidRDefault="00024E29">
      <w:pPr>
        <w:pStyle w:val="FORMATTEXT"/>
        <w:ind w:firstLine="568"/>
        <w:jc w:val="both"/>
        <w:rPr>
          <w:rFonts w:ascii="Times New Roman" w:hAnsi="Times New Roman" w:cs="Times New Roman"/>
        </w:rPr>
      </w:pPr>
    </w:p>
    <w:p w14:paraId="2F61BD8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53B03FDA" w14:textId="77777777" w:rsidR="00024E29" w:rsidRPr="00941823" w:rsidRDefault="00024E29">
      <w:pPr>
        <w:pStyle w:val="FORMATTEXT"/>
        <w:ind w:firstLine="568"/>
        <w:jc w:val="both"/>
        <w:rPr>
          <w:rFonts w:ascii="Times New Roman" w:hAnsi="Times New Roman" w:cs="Times New Roman"/>
        </w:rPr>
      </w:pPr>
    </w:p>
    <w:p w14:paraId="2B8E724D" w14:textId="58A0B0F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5.6.25 При наличии в пределах сжимаемой толщи основания на глубине </w:t>
      </w:r>
      <w:r w:rsidRPr="00941823">
        <w:rPr>
          <w:rFonts w:ascii="Times New Roman" w:hAnsi="Times New Roman" w:cs="Times New Roman"/>
          <w:i/>
          <w:iCs/>
        </w:rPr>
        <w:t>z</w:t>
      </w:r>
      <w:r w:rsidRPr="00941823">
        <w:rPr>
          <w:rFonts w:ascii="Times New Roman" w:hAnsi="Times New Roman" w:cs="Times New Roman"/>
        </w:rPr>
        <w:t xml:space="preserve"> от подошвы фундамента слоя грунта меньшей прочности, чем прочность грунта вышележащих слоев, размеры фундамента должны назначаться такими, чтобы для суммарного напряжения </w:t>
      </w:r>
      <w:r w:rsidR="00952BED" w:rsidRPr="00941823">
        <w:rPr>
          <w:rFonts w:ascii="Times New Roman" w:hAnsi="Times New Roman" w:cs="Times New Roman"/>
          <w:noProof/>
          <w:position w:val="-10"/>
        </w:rPr>
        <w:drawing>
          <wp:inline distT="0" distB="0" distL="0" distR="0" wp14:anchorId="43B0B953" wp14:editId="65FDE756">
            <wp:extent cx="198120" cy="21844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941823">
        <w:rPr>
          <w:rFonts w:ascii="Times New Roman" w:hAnsi="Times New Roman" w:cs="Times New Roman"/>
        </w:rPr>
        <w:t>обеспечивалось условие</w:t>
      </w:r>
    </w:p>
    <w:p w14:paraId="12C3C13A" w14:textId="77777777" w:rsidR="00024E29" w:rsidRPr="00941823" w:rsidRDefault="00024E29">
      <w:pPr>
        <w:pStyle w:val="FORMATTEXT"/>
        <w:ind w:firstLine="568"/>
        <w:jc w:val="both"/>
        <w:rPr>
          <w:rFonts w:ascii="Times New Roman" w:hAnsi="Times New Roman" w:cs="Times New Roman"/>
        </w:rPr>
      </w:pPr>
    </w:p>
    <w:p w14:paraId="7AD88BF5" w14:textId="4444C268"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6DC26FB4" wp14:editId="3894EC94">
            <wp:extent cx="1569720" cy="23876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69720" cy="238760"/>
                    </a:xfrm>
                    <a:prstGeom prst="rect">
                      <a:avLst/>
                    </a:prstGeom>
                    <a:noFill/>
                    <a:ln>
                      <a:noFill/>
                    </a:ln>
                  </pic:spPr>
                </pic:pic>
              </a:graphicData>
            </a:graphic>
          </wp:inline>
        </w:drawing>
      </w:r>
      <w:r w:rsidR="00024E29" w:rsidRPr="00941823">
        <w:rPr>
          <w:rFonts w:ascii="Times New Roman" w:hAnsi="Times New Roman" w:cs="Times New Roman"/>
        </w:rPr>
        <w:t xml:space="preserve">,                                                  (5.9) </w:t>
      </w:r>
    </w:p>
    <w:p w14:paraId="607E378E" w14:textId="77777777" w:rsidR="00024E29" w:rsidRPr="00941823" w:rsidRDefault="00024E29">
      <w:pPr>
        <w:pStyle w:val="FORMATTEXT"/>
        <w:jc w:val="both"/>
        <w:rPr>
          <w:rFonts w:ascii="Times New Roman" w:hAnsi="Times New Roman" w:cs="Times New Roman"/>
        </w:rPr>
      </w:pPr>
    </w:p>
    <w:p w14:paraId="65261EAC" w14:textId="77777777" w:rsidR="00024E29" w:rsidRPr="00941823" w:rsidRDefault="00024E29">
      <w:pPr>
        <w:pStyle w:val="FORMATTEXT"/>
        <w:jc w:val="both"/>
        <w:rPr>
          <w:rFonts w:ascii="Times New Roman" w:hAnsi="Times New Roman" w:cs="Times New Roman"/>
        </w:rPr>
      </w:pPr>
    </w:p>
    <w:p w14:paraId="02738F65" w14:textId="18C9FE0D"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57444254" wp14:editId="0D51DE4E">
            <wp:extent cx="259080" cy="23876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70B166C1" wp14:editId="513D8363">
            <wp:extent cx="238760" cy="23876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60BFFCF0" wp14:editId="027CB3D8">
            <wp:extent cx="266065" cy="23876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941823">
        <w:rPr>
          <w:rFonts w:ascii="Times New Roman" w:hAnsi="Times New Roman" w:cs="Times New Roman"/>
        </w:rPr>
        <w:t xml:space="preserve">- вертикальные напряжения в грунте на глубине </w:t>
      </w:r>
      <w:r w:rsidRPr="00941823">
        <w:rPr>
          <w:rFonts w:ascii="Times New Roman" w:hAnsi="Times New Roman" w:cs="Times New Roman"/>
          <w:i/>
          <w:iCs/>
        </w:rPr>
        <w:t>z</w:t>
      </w:r>
      <w:r w:rsidRPr="00941823">
        <w:rPr>
          <w:rFonts w:ascii="Times New Roman" w:hAnsi="Times New Roman" w:cs="Times New Roman"/>
        </w:rPr>
        <w:t xml:space="preserve"> от подошвы фундамента (см. 5.6.31), кПа; </w:t>
      </w:r>
    </w:p>
    <w:p w14:paraId="2650C02D" w14:textId="33A761D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405762B9" wp14:editId="34C639E2">
            <wp:extent cx="198120" cy="21844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024E29" w:rsidRPr="00941823">
        <w:rPr>
          <w:rFonts w:ascii="Times New Roman" w:hAnsi="Times New Roman" w:cs="Times New Roman"/>
        </w:rPr>
        <w:t xml:space="preserve">- расчетное сопротивление грунта пониженной прочности, кПа, на глубине </w:t>
      </w:r>
      <w:r w:rsidR="00024E29" w:rsidRPr="00941823">
        <w:rPr>
          <w:rFonts w:ascii="Times New Roman" w:hAnsi="Times New Roman" w:cs="Times New Roman"/>
          <w:i/>
          <w:iCs/>
        </w:rPr>
        <w:t>z</w:t>
      </w:r>
      <w:r w:rsidR="00024E29" w:rsidRPr="00941823">
        <w:rPr>
          <w:rFonts w:ascii="Times New Roman" w:hAnsi="Times New Roman" w:cs="Times New Roman"/>
        </w:rPr>
        <w:t xml:space="preserve">, вычисленное по формуле (5.7) для условного фундамента шириной </w:t>
      </w:r>
      <w:r w:rsidRPr="00941823">
        <w:rPr>
          <w:rFonts w:ascii="Times New Roman" w:hAnsi="Times New Roman" w:cs="Times New Roman"/>
          <w:noProof/>
          <w:position w:val="-10"/>
        </w:rPr>
        <w:drawing>
          <wp:inline distT="0" distB="0" distL="0" distR="0" wp14:anchorId="73731D62" wp14:editId="76AF3A25">
            <wp:extent cx="163830" cy="21844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024E29" w:rsidRPr="00941823">
        <w:rPr>
          <w:rFonts w:ascii="Times New Roman" w:hAnsi="Times New Roman" w:cs="Times New Roman"/>
        </w:rPr>
        <w:t>, м, равной:</w:t>
      </w:r>
    </w:p>
    <w:p w14:paraId="02E957D2" w14:textId="77777777" w:rsidR="00024E29" w:rsidRPr="00941823" w:rsidRDefault="00024E29">
      <w:pPr>
        <w:pStyle w:val="FORMATTEXT"/>
        <w:ind w:firstLine="568"/>
        <w:jc w:val="both"/>
        <w:rPr>
          <w:rFonts w:ascii="Times New Roman" w:hAnsi="Times New Roman" w:cs="Times New Roman"/>
        </w:rPr>
      </w:pPr>
    </w:p>
    <w:p w14:paraId="4CDAB2C2" w14:textId="06191995"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3"/>
        </w:rPr>
        <w:drawing>
          <wp:inline distT="0" distB="0" distL="0" distR="0" wp14:anchorId="223B3210" wp14:editId="39B8EAEB">
            <wp:extent cx="1146175" cy="29337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46175" cy="293370"/>
                    </a:xfrm>
                    <a:prstGeom prst="rect">
                      <a:avLst/>
                    </a:prstGeom>
                    <a:noFill/>
                    <a:ln>
                      <a:noFill/>
                    </a:ln>
                  </pic:spPr>
                </pic:pic>
              </a:graphicData>
            </a:graphic>
          </wp:inline>
        </w:drawing>
      </w:r>
      <w:r w:rsidR="00024E29" w:rsidRPr="00941823">
        <w:rPr>
          <w:rFonts w:ascii="Times New Roman" w:hAnsi="Times New Roman" w:cs="Times New Roman"/>
        </w:rPr>
        <w:t xml:space="preserve">,                                                      (5.10) </w:t>
      </w:r>
    </w:p>
    <w:p w14:paraId="7D08A167" w14:textId="77777777" w:rsidR="00024E29" w:rsidRPr="00941823" w:rsidRDefault="00024E29">
      <w:pPr>
        <w:pStyle w:val="FORMATTEXT"/>
        <w:jc w:val="both"/>
        <w:rPr>
          <w:rFonts w:ascii="Times New Roman" w:hAnsi="Times New Roman" w:cs="Times New Roman"/>
        </w:rPr>
      </w:pPr>
    </w:p>
    <w:p w14:paraId="4F24F6F6" w14:textId="77777777" w:rsidR="00024E29" w:rsidRPr="00941823" w:rsidRDefault="00024E29">
      <w:pPr>
        <w:pStyle w:val="FORMATTEXT"/>
        <w:jc w:val="both"/>
        <w:rPr>
          <w:rFonts w:ascii="Times New Roman" w:hAnsi="Times New Roman" w:cs="Times New Roman"/>
        </w:rPr>
      </w:pPr>
    </w:p>
    <w:p w14:paraId="58230FA9" w14:textId="79217521"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53FC5439" wp14:editId="211D3907">
            <wp:extent cx="791845" cy="23876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r w:rsidRPr="00941823">
        <w:rPr>
          <w:rFonts w:ascii="Times New Roman" w:hAnsi="Times New Roman" w:cs="Times New Roman"/>
        </w:rPr>
        <w:t xml:space="preserve">; </w:t>
      </w:r>
    </w:p>
    <w:p w14:paraId="541CAD7F" w14:textId="53E7DA7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lastRenderedPageBreak/>
        <w:drawing>
          <wp:inline distT="0" distB="0" distL="0" distR="0" wp14:anchorId="1237E255" wp14:editId="2890BE78">
            <wp:extent cx="812165" cy="19812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12165" cy="198120"/>
                    </a:xfrm>
                    <a:prstGeom prst="rect">
                      <a:avLst/>
                    </a:prstGeom>
                    <a:noFill/>
                    <a:ln>
                      <a:noFill/>
                    </a:ln>
                  </pic:spPr>
                </pic:pic>
              </a:graphicData>
            </a:graphic>
          </wp:inline>
        </w:drawing>
      </w:r>
      <w:r w:rsidR="00024E29" w:rsidRPr="00941823">
        <w:rPr>
          <w:rFonts w:ascii="Times New Roman" w:hAnsi="Times New Roman" w:cs="Times New Roman"/>
        </w:rPr>
        <w:t>,</w:t>
      </w:r>
    </w:p>
    <w:p w14:paraId="6B38B893" w14:textId="77777777" w:rsidR="00024E29" w:rsidRPr="00941823" w:rsidRDefault="00024E29">
      <w:pPr>
        <w:pStyle w:val="FORMATTEXT"/>
        <w:ind w:firstLine="568"/>
        <w:jc w:val="both"/>
        <w:rPr>
          <w:rFonts w:ascii="Times New Roman" w:hAnsi="Times New Roman" w:cs="Times New Roman"/>
        </w:rPr>
      </w:pPr>
    </w:p>
    <w:p w14:paraId="7A0DDEA1" w14:textId="77777777" w:rsidR="00024E29" w:rsidRPr="00941823" w:rsidRDefault="00024E29">
      <w:pPr>
        <w:pStyle w:val="FORMATTEXT"/>
        <w:jc w:val="both"/>
        <w:rPr>
          <w:rFonts w:ascii="Times New Roman" w:hAnsi="Times New Roman" w:cs="Times New Roman"/>
        </w:rPr>
      </w:pPr>
    </w:p>
    <w:p w14:paraId="0122B0D1"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здесь </w:t>
      </w:r>
      <w:r w:rsidRPr="00941823">
        <w:rPr>
          <w:rFonts w:ascii="Times New Roman" w:hAnsi="Times New Roman" w:cs="Times New Roman"/>
          <w:i/>
          <w:iCs/>
        </w:rPr>
        <w:t>N</w:t>
      </w:r>
      <w:r w:rsidRPr="00941823">
        <w:rPr>
          <w:rFonts w:ascii="Times New Roman" w:hAnsi="Times New Roman" w:cs="Times New Roman"/>
        </w:rPr>
        <w:t xml:space="preserve"> - вертикальная нагрузка на основание от фундамента, </w:t>
      </w:r>
    </w:p>
    <w:p w14:paraId="2AE5EBD0" w14:textId="2D94D6FC"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04F27F45" wp14:editId="34FB73C3">
            <wp:extent cx="102235" cy="18415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024E29" w:rsidRPr="00941823">
        <w:rPr>
          <w:rFonts w:ascii="Times New Roman" w:hAnsi="Times New Roman" w:cs="Times New Roman"/>
        </w:rPr>
        <w:t xml:space="preserve">и </w:t>
      </w:r>
      <w:r w:rsidR="00024E29" w:rsidRPr="00941823">
        <w:rPr>
          <w:rFonts w:ascii="Times New Roman" w:hAnsi="Times New Roman" w:cs="Times New Roman"/>
          <w:i/>
          <w:iCs/>
        </w:rPr>
        <w:t>b</w:t>
      </w:r>
      <w:r w:rsidR="00024E29" w:rsidRPr="00941823">
        <w:rPr>
          <w:rFonts w:ascii="Times New Roman" w:hAnsi="Times New Roman" w:cs="Times New Roman"/>
        </w:rPr>
        <w:t xml:space="preserve"> - соответственно длина и ширина фундамента.</w:t>
      </w:r>
    </w:p>
    <w:p w14:paraId="519452A5" w14:textId="77777777" w:rsidR="00024E29" w:rsidRPr="00941823" w:rsidRDefault="00024E29">
      <w:pPr>
        <w:pStyle w:val="FORMATTEXT"/>
        <w:ind w:firstLine="568"/>
        <w:jc w:val="both"/>
        <w:rPr>
          <w:rFonts w:ascii="Times New Roman" w:hAnsi="Times New Roman" w:cs="Times New Roman"/>
        </w:rPr>
      </w:pPr>
    </w:p>
    <w:p w14:paraId="42335F3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5.6.26 Давление на грунт у края подошвы внецентренно нагруженного фундамента (вычисленное в предположении линейного распределения давления под подошвой фундамента при нагрузках, принимаемых для расчета оснований по деформациям) следует определять с учетом заглубления фундамента в грунт и жесткости надфундаментных конструкций. Краевое давление при действии изгибающего момента вдоль каждой оси фундамента не должно превышать 1,2</w:t>
      </w:r>
      <w:r w:rsidRPr="00941823">
        <w:rPr>
          <w:rFonts w:ascii="Times New Roman" w:hAnsi="Times New Roman" w:cs="Times New Roman"/>
          <w:i/>
          <w:iCs/>
        </w:rPr>
        <w:t>R</w:t>
      </w:r>
      <w:r w:rsidRPr="00941823">
        <w:rPr>
          <w:rFonts w:ascii="Times New Roman" w:hAnsi="Times New Roman" w:cs="Times New Roman"/>
        </w:rPr>
        <w:t xml:space="preserve"> и в угловой точке - 1,5</w:t>
      </w:r>
      <w:r w:rsidRPr="00941823">
        <w:rPr>
          <w:rFonts w:ascii="Times New Roman" w:hAnsi="Times New Roman" w:cs="Times New Roman"/>
          <w:i/>
          <w:iCs/>
        </w:rPr>
        <w:t>R</w:t>
      </w:r>
      <w:r w:rsidRPr="00941823">
        <w:rPr>
          <w:rFonts w:ascii="Times New Roman" w:hAnsi="Times New Roman" w:cs="Times New Roman"/>
        </w:rPr>
        <w:t xml:space="preserve"> (здесь </w:t>
      </w:r>
      <w:r w:rsidRPr="00941823">
        <w:rPr>
          <w:rFonts w:ascii="Times New Roman" w:hAnsi="Times New Roman" w:cs="Times New Roman"/>
          <w:i/>
          <w:iCs/>
        </w:rPr>
        <w:t>R</w:t>
      </w:r>
      <w:r w:rsidRPr="00941823">
        <w:rPr>
          <w:rFonts w:ascii="Times New Roman" w:hAnsi="Times New Roman" w:cs="Times New Roman"/>
        </w:rPr>
        <w:t xml:space="preserve"> - расчетное сопротивление грунта основания, определяемое в соответствии с требованиями 5.6.7-5.6.25).</w:t>
      </w:r>
    </w:p>
    <w:p w14:paraId="47D9A0D8" w14:textId="77777777" w:rsidR="00024E29" w:rsidRPr="00941823" w:rsidRDefault="00024E29">
      <w:pPr>
        <w:pStyle w:val="FORMATTEXT"/>
        <w:ind w:firstLine="568"/>
        <w:jc w:val="both"/>
        <w:rPr>
          <w:rFonts w:ascii="Times New Roman" w:hAnsi="Times New Roman" w:cs="Times New Roman"/>
        </w:rPr>
      </w:pPr>
    </w:p>
    <w:p w14:paraId="02FC57B6" w14:textId="645011B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5.6.27 При расчете внецентренно нагруженных фундаментов эпюры давлений допускается принимать трапециевидными и треугольными, в том числе укороченной длины, обозначающие краевой отрыв подошвы фундамента от грунта при относительном эксцентриситете равнодействующей </w:t>
      </w:r>
      <w:r w:rsidR="00952BED" w:rsidRPr="00941823">
        <w:rPr>
          <w:rFonts w:ascii="Times New Roman" w:hAnsi="Times New Roman" w:cs="Times New Roman"/>
          <w:noProof/>
          <w:position w:val="-7"/>
        </w:rPr>
        <w:drawing>
          <wp:inline distT="0" distB="0" distL="0" distR="0" wp14:anchorId="660929DE" wp14:editId="2BFEAD6E">
            <wp:extent cx="116205" cy="14351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rPr>
        <w:t xml:space="preserve">более </w:t>
      </w:r>
      <w:r w:rsidR="00952BED" w:rsidRPr="00941823">
        <w:rPr>
          <w:rFonts w:ascii="Times New Roman" w:hAnsi="Times New Roman" w:cs="Times New Roman"/>
          <w:noProof/>
          <w:position w:val="-9"/>
        </w:rPr>
        <w:drawing>
          <wp:inline distT="0" distB="0" distL="0" distR="0" wp14:anchorId="08982582" wp14:editId="4700CA55">
            <wp:extent cx="259080" cy="1841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Pr="00941823">
        <w:rPr>
          <w:rFonts w:ascii="Times New Roman" w:hAnsi="Times New Roman" w:cs="Times New Roman"/>
        </w:rPr>
        <w:t xml:space="preserve">(рисунок 5.1). </w:t>
      </w:r>
    </w:p>
    <w:p w14:paraId="25BDA168"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00"/>
      </w:tblGrid>
      <w:tr w:rsidR="00941823" w:rsidRPr="00941823" w14:paraId="6CD34286" w14:textId="77777777">
        <w:tblPrEx>
          <w:tblCellMar>
            <w:top w:w="0" w:type="dxa"/>
            <w:bottom w:w="0" w:type="dxa"/>
          </w:tblCellMar>
        </w:tblPrEx>
        <w:trPr>
          <w:jc w:val="center"/>
        </w:trPr>
        <w:tc>
          <w:tcPr>
            <w:tcW w:w="9600" w:type="dxa"/>
            <w:tcBorders>
              <w:top w:val="nil"/>
              <w:left w:val="nil"/>
              <w:bottom w:val="nil"/>
              <w:right w:val="nil"/>
            </w:tcBorders>
            <w:tcMar>
              <w:top w:w="114" w:type="dxa"/>
              <w:left w:w="28" w:type="dxa"/>
              <w:bottom w:w="114" w:type="dxa"/>
              <w:right w:w="28" w:type="dxa"/>
            </w:tcMar>
          </w:tcPr>
          <w:p w14:paraId="76E5E6C6" w14:textId="377144FE"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286"/>
                <w:sz w:val="24"/>
                <w:szCs w:val="24"/>
              </w:rPr>
              <w:lastRenderedPageBreak/>
              <w:drawing>
                <wp:inline distT="0" distB="0" distL="0" distR="0" wp14:anchorId="4FE3A95E" wp14:editId="17050A85">
                  <wp:extent cx="4319270" cy="534289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19270" cy="5342890"/>
                          </a:xfrm>
                          <a:prstGeom prst="rect">
                            <a:avLst/>
                          </a:prstGeom>
                          <a:noFill/>
                          <a:ln>
                            <a:noFill/>
                          </a:ln>
                        </pic:spPr>
                      </pic:pic>
                    </a:graphicData>
                  </a:graphic>
                </wp:inline>
              </w:drawing>
            </w:r>
          </w:p>
        </w:tc>
      </w:tr>
    </w:tbl>
    <w:p w14:paraId="7FABED9C" w14:textId="77777777" w:rsidR="00024E29" w:rsidRPr="00941823" w:rsidRDefault="00024E29" w:rsidP="00941823">
      <w:pPr>
        <w:pStyle w:val="FORMATTEXT"/>
        <w:rPr>
          <w:rFonts w:ascii="Times New Roman" w:hAnsi="Times New Roman" w:cs="Times New Roman"/>
        </w:rPr>
      </w:pPr>
    </w:p>
    <w:p w14:paraId="01C77F46"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i/>
          <w:iCs/>
        </w:rPr>
        <w:t>а</w:t>
      </w:r>
      <w:r w:rsidRPr="00941823">
        <w:rPr>
          <w:rFonts w:ascii="Times New Roman" w:hAnsi="Times New Roman" w:cs="Times New Roman"/>
        </w:rPr>
        <w:t>-</w:t>
      </w:r>
      <w:r w:rsidRPr="00941823">
        <w:rPr>
          <w:rFonts w:ascii="Times New Roman" w:hAnsi="Times New Roman" w:cs="Times New Roman"/>
          <w:i/>
          <w:iCs/>
        </w:rPr>
        <w:t>г</w:t>
      </w:r>
      <w:r w:rsidRPr="00941823">
        <w:rPr>
          <w:rFonts w:ascii="Times New Roman" w:hAnsi="Times New Roman" w:cs="Times New Roman"/>
        </w:rPr>
        <w:t xml:space="preserve"> - при отсутствии нагрузок на полы; </w:t>
      </w:r>
      <w:r w:rsidRPr="00941823">
        <w:rPr>
          <w:rFonts w:ascii="Times New Roman" w:hAnsi="Times New Roman" w:cs="Times New Roman"/>
          <w:i/>
          <w:iCs/>
        </w:rPr>
        <w:t>д</w:t>
      </w:r>
      <w:r w:rsidRPr="00941823">
        <w:rPr>
          <w:rFonts w:ascii="Times New Roman" w:hAnsi="Times New Roman" w:cs="Times New Roman"/>
        </w:rPr>
        <w:t>-</w:t>
      </w:r>
      <w:r w:rsidRPr="00941823">
        <w:rPr>
          <w:rFonts w:ascii="Times New Roman" w:hAnsi="Times New Roman" w:cs="Times New Roman"/>
          <w:i/>
          <w:iCs/>
        </w:rPr>
        <w:t>з</w:t>
      </w:r>
      <w:r w:rsidRPr="00941823">
        <w:rPr>
          <w:rFonts w:ascii="Times New Roman" w:hAnsi="Times New Roman" w:cs="Times New Roman"/>
        </w:rPr>
        <w:t xml:space="preserve"> - при сплошной равномерно распределенной нагрузке интенсивностью </w:t>
      </w:r>
      <w:r w:rsidRPr="00941823">
        <w:rPr>
          <w:rFonts w:ascii="Times New Roman" w:hAnsi="Times New Roman" w:cs="Times New Roman"/>
          <w:i/>
          <w:iCs/>
        </w:rPr>
        <w:t>q</w:t>
      </w:r>
      <w:r w:rsidRPr="00941823">
        <w:rPr>
          <w:rFonts w:ascii="Times New Roman" w:hAnsi="Times New Roman" w:cs="Times New Roman"/>
        </w:rPr>
        <w:t xml:space="preserve">; </w:t>
      </w:r>
      <w:r w:rsidRPr="00941823">
        <w:rPr>
          <w:rFonts w:ascii="Times New Roman" w:hAnsi="Times New Roman" w:cs="Times New Roman"/>
          <w:i/>
          <w:iCs/>
        </w:rPr>
        <w:t>а</w:t>
      </w:r>
      <w:r w:rsidRPr="00941823">
        <w:rPr>
          <w:rFonts w:ascii="Times New Roman" w:hAnsi="Times New Roman" w:cs="Times New Roman"/>
        </w:rPr>
        <w:t xml:space="preserve"> и </w:t>
      </w:r>
      <w:r w:rsidRPr="00941823">
        <w:rPr>
          <w:rFonts w:ascii="Times New Roman" w:hAnsi="Times New Roman" w:cs="Times New Roman"/>
          <w:i/>
          <w:iCs/>
        </w:rPr>
        <w:t>д</w:t>
      </w:r>
      <w:r w:rsidRPr="00941823">
        <w:rPr>
          <w:rFonts w:ascii="Times New Roman" w:hAnsi="Times New Roman" w:cs="Times New Roman"/>
        </w:rPr>
        <w:t xml:space="preserve"> - при центральной нагрузке; </w:t>
      </w:r>
      <w:r w:rsidRPr="00941823">
        <w:rPr>
          <w:rFonts w:ascii="Times New Roman" w:hAnsi="Times New Roman" w:cs="Times New Roman"/>
          <w:i/>
          <w:iCs/>
        </w:rPr>
        <w:t>б</w:t>
      </w:r>
      <w:r w:rsidRPr="00941823">
        <w:rPr>
          <w:rFonts w:ascii="Times New Roman" w:hAnsi="Times New Roman" w:cs="Times New Roman"/>
        </w:rPr>
        <w:t xml:space="preserve"> и </w:t>
      </w:r>
      <w:r w:rsidRPr="00941823">
        <w:rPr>
          <w:rFonts w:ascii="Times New Roman" w:hAnsi="Times New Roman" w:cs="Times New Roman"/>
          <w:i/>
          <w:iCs/>
        </w:rPr>
        <w:t>е</w:t>
      </w:r>
      <w:r w:rsidRPr="00941823">
        <w:rPr>
          <w:rFonts w:ascii="Times New Roman" w:hAnsi="Times New Roman" w:cs="Times New Roman"/>
        </w:rPr>
        <w:t xml:space="preserve"> - при эксцентриситете нагрузки </w:t>
      </w:r>
      <w:r w:rsidRPr="00941823">
        <w:rPr>
          <w:rFonts w:ascii="Times New Roman" w:hAnsi="Times New Roman" w:cs="Times New Roman"/>
          <w:i/>
          <w:iCs/>
        </w:rPr>
        <w:t>e</w:t>
      </w:r>
      <w:r w:rsidRPr="00941823">
        <w:rPr>
          <w:rFonts w:ascii="Times New Roman" w:hAnsi="Times New Roman" w:cs="Times New Roman"/>
        </w:rPr>
        <w:t xml:space="preserve">&lt;1/6; </w:t>
      </w:r>
      <w:r w:rsidRPr="00941823">
        <w:rPr>
          <w:rFonts w:ascii="Times New Roman" w:hAnsi="Times New Roman" w:cs="Times New Roman"/>
          <w:i/>
          <w:iCs/>
        </w:rPr>
        <w:t>в</w:t>
      </w:r>
      <w:r w:rsidRPr="00941823">
        <w:rPr>
          <w:rFonts w:ascii="Times New Roman" w:hAnsi="Times New Roman" w:cs="Times New Roman"/>
        </w:rPr>
        <w:t xml:space="preserve"> и </w:t>
      </w:r>
      <w:r w:rsidRPr="00941823">
        <w:rPr>
          <w:rFonts w:ascii="Times New Roman" w:hAnsi="Times New Roman" w:cs="Times New Roman"/>
          <w:i/>
          <w:iCs/>
        </w:rPr>
        <w:t>ж</w:t>
      </w:r>
      <w:r w:rsidRPr="00941823">
        <w:rPr>
          <w:rFonts w:ascii="Times New Roman" w:hAnsi="Times New Roman" w:cs="Times New Roman"/>
        </w:rPr>
        <w:t xml:space="preserve"> - при </w:t>
      </w:r>
      <w:r w:rsidRPr="00941823">
        <w:rPr>
          <w:rFonts w:ascii="Times New Roman" w:hAnsi="Times New Roman" w:cs="Times New Roman"/>
          <w:i/>
          <w:iCs/>
        </w:rPr>
        <w:t>e</w:t>
      </w:r>
      <w:r w:rsidRPr="00941823">
        <w:rPr>
          <w:rFonts w:ascii="Times New Roman" w:hAnsi="Times New Roman" w:cs="Times New Roman"/>
        </w:rPr>
        <w:t xml:space="preserve">=1/6; </w:t>
      </w:r>
      <w:r w:rsidRPr="00941823">
        <w:rPr>
          <w:rFonts w:ascii="Times New Roman" w:hAnsi="Times New Roman" w:cs="Times New Roman"/>
          <w:i/>
          <w:iCs/>
        </w:rPr>
        <w:t>г</w:t>
      </w:r>
      <w:r w:rsidRPr="00941823">
        <w:rPr>
          <w:rFonts w:ascii="Times New Roman" w:hAnsi="Times New Roman" w:cs="Times New Roman"/>
        </w:rPr>
        <w:t xml:space="preserve"> и </w:t>
      </w:r>
      <w:r w:rsidRPr="00941823">
        <w:rPr>
          <w:rFonts w:ascii="Times New Roman" w:hAnsi="Times New Roman" w:cs="Times New Roman"/>
          <w:i/>
          <w:iCs/>
        </w:rPr>
        <w:t>з</w:t>
      </w:r>
      <w:r w:rsidRPr="00941823">
        <w:rPr>
          <w:rFonts w:ascii="Times New Roman" w:hAnsi="Times New Roman" w:cs="Times New Roman"/>
        </w:rPr>
        <w:t xml:space="preserve"> - при </w:t>
      </w:r>
      <w:r w:rsidRPr="00941823">
        <w:rPr>
          <w:rFonts w:ascii="Times New Roman" w:hAnsi="Times New Roman" w:cs="Times New Roman"/>
          <w:i/>
          <w:iCs/>
        </w:rPr>
        <w:t>e</w:t>
      </w:r>
      <w:r w:rsidRPr="00941823">
        <w:rPr>
          <w:rFonts w:ascii="Times New Roman" w:hAnsi="Times New Roman" w:cs="Times New Roman"/>
        </w:rPr>
        <w:t>&gt;1/6</w:t>
      </w:r>
    </w:p>
    <w:p w14:paraId="5D6A4ECF" w14:textId="77777777" w:rsidR="00024E29" w:rsidRPr="00941823" w:rsidRDefault="00024E29" w:rsidP="00941823">
      <w:pPr>
        <w:pStyle w:val="FORMATTEXT"/>
        <w:jc w:val="center"/>
        <w:rPr>
          <w:rFonts w:ascii="Times New Roman" w:hAnsi="Times New Roman" w:cs="Times New Roman"/>
        </w:rPr>
      </w:pPr>
      <w:r w:rsidRPr="00941823">
        <w:rPr>
          <w:rFonts w:ascii="Times New Roman" w:hAnsi="Times New Roman" w:cs="Times New Roman"/>
        </w:rPr>
        <w:t xml:space="preserve">(с частичным отрывом фундамента от грунта) </w:t>
      </w:r>
    </w:p>
    <w:p w14:paraId="525E45C0" w14:textId="77777777" w:rsidR="00941823" w:rsidRPr="00941823" w:rsidRDefault="00024E29" w:rsidP="00941823">
      <w:pPr>
        <w:pStyle w:val="FORMATTEXT"/>
        <w:jc w:val="center"/>
        <w:rPr>
          <w:rFonts w:ascii="Times New Roman" w:hAnsi="Times New Roman" w:cs="Times New Roman"/>
        </w:rPr>
      </w:pPr>
      <w:r w:rsidRPr="00941823">
        <w:rPr>
          <w:rFonts w:ascii="Times New Roman" w:hAnsi="Times New Roman" w:cs="Times New Roman"/>
        </w:rPr>
        <w:t xml:space="preserve">Рисунок 5.1 - Эпюры давлений по подошве фундаментов при центральной и внецентренной нагрузках </w:t>
      </w:r>
    </w:p>
    <w:p w14:paraId="05A6AC79" w14:textId="5899E16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Для фундаментов колонн зданий, оборудованных мостовыми кранами грузоподъемностью 75 т и выше, а также для фундаментов колонн открытых крановых эстакад при кранах грузоподъемностью свыше 15 т для сооружений башенного типа (труб, домен и других), а также для всех видов сооружений при расчетном сопротивлении грунта основания </w:t>
      </w:r>
      <w:r w:rsidRPr="00941823">
        <w:rPr>
          <w:rFonts w:ascii="Times New Roman" w:hAnsi="Times New Roman" w:cs="Times New Roman"/>
          <w:i/>
          <w:iCs/>
        </w:rPr>
        <w:t>R</w:t>
      </w:r>
      <w:r w:rsidRPr="00941823">
        <w:rPr>
          <w:rFonts w:ascii="Times New Roman" w:hAnsi="Times New Roman" w:cs="Times New Roman"/>
        </w:rPr>
        <w:t xml:space="preserve">&lt;150 кПа размеры фундаментов необходимо назначать такими, чтобы эпюра давлений была трапециевидной, с отношением краевых давлений </w:t>
      </w:r>
      <w:r w:rsidR="00952BED" w:rsidRPr="00941823">
        <w:rPr>
          <w:rFonts w:ascii="Times New Roman" w:hAnsi="Times New Roman" w:cs="Times New Roman"/>
          <w:noProof/>
          <w:position w:val="-11"/>
        </w:rPr>
        <w:drawing>
          <wp:inline distT="0" distB="0" distL="0" distR="0" wp14:anchorId="6BE55D61" wp14:editId="7AA64B0B">
            <wp:extent cx="866775" cy="23177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66775" cy="231775"/>
                    </a:xfrm>
                    <a:prstGeom prst="rect">
                      <a:avLst/>
                    </a:prstGeom>
                    <a:noFill/>
                    <a:ln>
                      <a:noFill/>
                    </a:ln>
                  </pic:spPr>
                </pic:pic>
              </a:graphicData>
            </a:graphic>
          </wp:inline>
        </w:drawing>
      </w:r>
      <w:r w:rsidRPr="00941823">
        <w:rPr>
          <w:rFonts w:ascii="Times New Roman" w:hAnsi="Times New Roman" w:cs="Times New Roman"/>
        </w:rPr>
        <w:t>0,25.</w:t>
      </w:r>
    </w:p>
    <w:p w14:paraId="663349A3" w14:textId="77777777" w:rsidR="00024E29" w:rsidRPr="00941823" w:rsidRDefault="00024E29">
      <w:pPr>
        <w:pStyle w:val="FORMATTEXT"/>
        <w:ind w:firstLine="568"/>
        <w:jc w:val="both"/>
        <w:rPr>
          <w:rFonts w:ascii="Times New Roman" w:hAnsi="Times New Roman" w:cs="Times New Roman"/>
        </w:rPr>
      </w:pPr>
    </w:p>
    <w:p w14:paraId="589CEE72" w14:textId="53D8544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 остальных случаях для фундаментов зданий с мостовыми кранами допускается треугольная эпюра с относительным эксцентриситетом равнодействующей </w:t>
      </w:r>
      <w:r w:rsidR="00952BED" w:rsidRPr="00941823">
        <w:rPr>
          <w:rFonts w:ascii="Times New Roman" w:hAnsi="Times New Roman" w:cs="Times New Roman"/>
          <w:noProof/>
          <w:position w:val="-7"/>
        </w:rPr>
        <w:drawing>
          <wp:inline distT="0" distB="0" distL="0" distR="0" wp14:anchorId="593C3119" wp14:editId="3AE3E516">
            <wp:extent cx="116205" cy="14351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rPr>
        <w:t xml:space="preserve">, равным </w:t>
      </w:r>
      <w:r w:rsidR="00952BED" w:rsidRPr="00941823">
        <w:rPr>
          <w:rFonts w:ascii="Times New Roman" w:hAnsi="Times New Roman" w:cs="Times New Roman"/>
          <w:noProof/>
          <w:position w:val="-9"/>
        </w:rPr>
        <w:drawing>
          <wp:inline distT="0" distB="0" distL="0" distR="0" wp14:anchorId="7534646B" wp14:editId="407D8290">
            <wp:extent cx="259080" cy="1841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Pr="00941823">
        <w:rPr>
          <w:rFonts w:ascii="Times New Roman" w:hAnsi="Times New Roman" w:cs="Times New Roman"/>
        </w:rPr>
        <w:t>.</w:t>
      </w:r>
    </w:p>
    <w:p w14:paraId="17746B66" w14:textId="77777777" w:rsidR="00024E29" w:rsidRPr="00941823" w:rsidRDefault="00024E29">
      <w:pPr>
        <w:pStyle w:val="FORMATTEXT"/>
        <w:ind w:firstLine="568"/>
        <w:jc w:val="both"/>
        <w:rPr>
          <w:rFonts w:ascii="Times New Roman" w:hAnsi="Times New Roman" w:cs="Times New Roman"/>
        </w:rPr>
      </w:pPr>
    </w:p>
    <w:p w14:paraId="6848F5AE" w14:textId="7C9E931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Для фундаментов бескрановых зданий с подвесным транспортным оборудованием допускается треугольная эпюра давлений с нулевой ординатой на расстоянии не более 1/4 длины подошвы фундамента, что соответствует относительному эксцентриситету равнодействующей </w:t>
      </w:r>
      <w:r w:rsidR="00952BED" w:rsidRPr="00941823">
        <w:rPr>
          <w:rFonts w:ascii="Times New Roman" w:hAnsi="Times New Roman" w:cs="Times New Roman"/>
          <w:noProof/>
          <w:position w:val="-7"/>
        </w:rPr>
        <w:drawing>
          <wp:inline distT="0" distB="0" distL="0" distR="0" wp14:anchorId="75FD62FD" wp14:editId="06761F61">
            <wp:extent cx="116205" cy="14351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rPr>
        <w:t xml:space="preserve">не более </w:t>
      </w:r>
      <w:r w:rsidR="00952BED" w:rsidRPr="00941823">
        <w:rPr>
          <w:rFonts w:ascii="Times New Roman" w:hAnsi="Times New Roman" w:cs="Times New Roman"/>
          <w:noProof/>
          <w:position w:val="-9"/>
        </w:rPr>
        <w:drawing>
          <wp:inline distT="0" distB="0" distL="0" distR="0" wp14:anchorId="14CB8983" wp14:editId="13004BC5">
            <wp:extent cx="259080" cy="1841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Pr="00941823">
        <w:rPr>
          <w:rFonts w:ascii="Times New Roman" w:hAnsi="Times New Roman" w:cs="Times New Roman"/>
        </w:rPr>
        <w:t>.</w:t>
      </w:r>
    </w:p>
    <w:p w14:paraId="5205F4F1" w14:textId="77777777" w:rsidR="00024E29" w:rsidRPr="00941823" w:rsidRDefault="00024E29">
      <w:pPr>
        <w:pStyle w:val="FORMATTEXT"/>
        <w:ind w:firstLine="568"/>
        <w:jc w:val="both"/>
        <w:rPr>
          <w:rFonts w:ascii="Times New Roman" w:hAnsi="Times New Roman" w:cs="Times New Roman"/>
        </w:rPr>
      </w:pPr>
    </w:p>
    <w:p w14:paraId="4992AE7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Требования, ограничивающие допустимый эксцентриситет, относятся к любым основным сочетаниям нагрузок.</w:t>
      </w:r>
    </w:p>
    <w:p w14:paraId="1B3D1C06" w14:textId="77777777" w:rsidR="00024E29" w:rsidRPr="00941823" w:rsidRDefault="00024E29">
      <w:pPr>
        <w:pStyle w:val="FORMATTEXT"/>
        <w:ind w:firstLine="568"/>
        <w:jc w:val="both"/>
        <w:rPr>
          <w:rFonts w:ascii="Times New Roman" w:hAnsi="Times New Roman" w:cs="Times New Roman"/>
        </w:rPr>
      </w:pPr>
    </w:p>
    <w:p w14:paraId="1268DC8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При значительных моментных нагрузках с целью уменьшения краевых давлений необходимы дополнительные технические решения, например, применение фундаментов с анкерами.</w:t>
      </w:r>
    </w:p>
    <w:p w14:paraId="5BE04842" w14:textId="77777777" w:rsidR="00024E29" w:rsidRPr="00941823" w:rsidRDefault="00024E29">
      <w:pPr>
        <w:pStyle w:val="FORMATTEXT"/>
        <w:ind w:firstLine="568"/>
        <w:jc w:val="both"/>
        <w:rPr>
          <w:rFonts w:ascii="Times New Roman" w:hAnsi="Times New Roman" w:cs="Times New Roman"/>
        </w:rPr>
      </w:pPr>
    </w:p>
    <w:p w14:paraId="4640EE6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проектировании столбчатых фундаментов опор канатных дорог размеры фундаментов необходимо определять исходя из следующих условий: </w:t>
      </w:r>
    </w:p>
    <w:p w14:paraId="4407E5BA" w14:textId="0B37D32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для основных сочетаний нагрузок - трапециевидная эпюра с отношением краевых давлений </w:t>
      </w:r>
      <w:r w:rsidR="00952BED" w:rsidRPr="00941823">
        <w:rPr>
          <w:rFonts w:ascii="Times New Roman" w:hAnsi="Times New Roman" w:cs="Times New Roman"/>
          <w:noProof/>
          <w:position w:val="-11"/>
        </w:rPr>
        <w:drawing>
          <wp:inline distT="0" distB="0" distL="0" distR="0" wp14:anchorId="5F6714F8" wp14:editId="40E423A2">
            <wp:extent cx="866775" cy="2317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66775" cy="231775"/>
                    </a:xfrm>
                    <a:prstGeom prst="rect">
                      <a:avLst/>
                    </a:prstGeom>
                    <a:noFill/>
                    <a:ln>
                      <a:noFill/>
                    </a:ln>
                  </pic:spPr>
                </pic:pic>
              </a:graphicData>
            </a:graphic>
          </wp:inline>
        </w:drawing>
      </w:r>
      <w:r w:rsidRPr="00941823">
        <w:rPr>
          <w:rFonts w:ascii="Times New Roman" w:hAnsi="Times New Roman" w:cs="Times New Roman"/>
        </w:rPr>
        <w:t xml:space="preserve">0,25; </w:t>
      </w:r>
    </w:p>
    <w:p w14:paraId="7E04DC6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для особых сочетаний нагрузок, включающих сейсмические воздействия, допускается треугольная эпюра с нулевой ординатой по краю фундамента. </w:t>
      </w:r>
    </w:p>
    <w:p w14:paraId="1B880801" w14:textId="39F32E6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Допускается проектировать фундаменты опор канатных дорог с трапециевидной эпюрой для основных сочетаний нагрузок с отношением краевых давлений 0,1</w:t>
      </w:r>
      <w:r w:rsidR="00952BED" w:rsidRPr="00941823">
        <w:rPr>
          <w:rFonts w:ascii="Times New Roman" w:hAnsi="Times New Roman" w:cs="Times New Roman"/>
          <w:noProof/>
          <w:position w:val="-11"/>
        </w:rPr>
        <w:drawing>
          <wp:inline distT="0" distB="0" distL="0" distR="0" wp14:anchorId="109C58A5" wp14:editId="3C9EFA40">
            <wp:extent cx="1003300" cy="2317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03300" cy="231775"/>
                    </a:xfrm>
                    <a:prstGeom prst="rect">
                      <a:avLst/>
                    </a:prstGeom>
                    <a:noFill/>
                    <a:ln>
                      <a:noFill/>
                    </a:ln>
                  </pic:spPr>
                </pic:pic>
              </a:graphicData>
            </a:graphic>
          </wp:inline>
        </w:drawing>
      </w:r>
      <w:r w:rsidRPr="00941823">
        <w:rPr>
          <w:rFonts w:ascii="Times New Roman" w:hAnsi="Times New Roman" w:cs="Times New Roman"/>
        </w:rPr>
        <w:t xml:space="preserve">0,25 в том случае, если проектом предусматривается ведение постоянных автоматических наблюдений в рамках геотехнического мониторинга согласно требований раздела 12 и приложения Л. </w:t>
      </w:r>
    </w:p>
    <w:p w14:paraId="4CA7C4D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 случае невозможности обеспечения требуемого отношения краевых давлений, необходима разработка компенсирующих мероприятий, к которым относятся: </w:t>
      </w:r>
    </w:p>
    <w:p w14:paraId="5B37219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устройство специальных оттяжек для уравновешивания давлений в краевых частях фундамента опор и приведения их к требуемым нормативным значениям; </w:t>
      </w:r>
    </w:p>
    <w:p w14:paraId="6D11054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изменение конструкции фундамента опор путем увеличения площади его опирания на грунты основания и снижения неравномерности давления. </w:t>
      </w:r>
    </w:p>
    <w:p w14:paraId="410584E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Указанные компенсирующие мероприятия разрабатываются на основании численных расчетов или математического моделирования взаимодействия проектируемых фундаментов опор с грунтами основания при всех возможных сочетаниях нагрузок и воздействий. Применяемые при расчетном обосновании методики и программные продукты должны быть апробированы.</w:t>
      </w:r>
    </w:p>
    <w:p w14:paraId="0BC8B6FD" w14:textId="77777777" w:rsidR="00024E29" w:rsidRPr="00941823" w:rsidRDefault="00024E29">
      <w:pPr>
        <w:pStyle w:val="FORMATTEXT"/>
        <w:ind w:firstLine="568"/>
        <w:jc w:val="both"/>
        <w:rPr>
          <w:rFonts w:ascii="Times New Roman" w:hAnsi="Times New Roman" w:cs="Times New Roman"/>
        </w:rPr>
      </w:pPr>
    </w:p>
    <w:p w14:paraId="2E20C14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39A4AC6C" w14:textId="77777777" w:rsidR="00024E29" w:rsidRPr="00941823" w:rsidRDefault="00024E29">
      <w:pPr>
        <w:pStyle w:val="FORMATTEXT"/>
        <w:ind w:firstLine="568"/>
        <w:jc w:val="both"/>
        <w:rPr>
          <w:rFonts w:ascii="Times New Roman" w:hAnsi="Times New Roman" w:cs="Times New Roman"/>
        </w:rPr>
      </w:pPr>
    </w:p>
    <w:p w14:paraId="7D7771F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5.6.28 Краевые давления </w:t>
      </w:r>
      <w:r w:rsidRPr="00941823">
        <w:rPr>
          <w:rFonts w:ascii="Times New Roman" w:hAnsi="Times New Roman" w:cs="Times New Roman"/>
          <w:i/>
          <w:iCs/>
        </w:rPr>
        <w:t>р</w:t>
      </w:r>
      <w:r w:rsidRPr="00941823">
        <w:rPr>
          <w:rFonts w:ascii="Times New Roman" w:hAnsi="Times New Roman" w:cs="Times New Roman"/>
        </w:rPr>
        <w:t>, кПа, вычисляют по формулам:</w:t>
      </w:r>
    </w:p>
    <w:p w14:paraId="6A5BFC8D" w14:textId="77777777" w:rsidR="00024E29" w:rsidRPr="00941823" w:rsidRDefault="00024E29">
      <w:pPr>
        <w:pStyle w:val="FORMATTEXT"/>
        <w:ind w:firstLine="568"/>
        <w:jc w:val="both"/>
        <w:rPr>
          <w:rFonts w:ascii="Times New Roman" w:hAnsi="Times New Roman" w:cs="Times New Roman"/>
        </w:rPr>
      </w:pPr>
    </w:p>
    <w:p w14:paraId="65F495BF" w14:textId="088B5C1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при относительном эксцентриситете </w:t>
      </w:r>
      <w:r w:rsidR="00952BED" w:rsidRPr="00941823">
        <w:rPr>
          <w:rFonts w:ascii="Times New Roman" w:hAnsi="Times New Roman" w:cs="Times New Roman"/>
          <w:noProof/>
          <w:position w:val="-9"/>
        </w:rPr>
        <w:drawing>
          <wp:inline distT="0" distB="0" distL="0" distR="0" wp14:anchorId="590170A8" wp14:editId="692D43B5">
            <wp:extent cx="504825" cy="18415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4825" cy="184150"/>
                    </a:xfrm>
                    <a:prstGeom prst="rect">
                      <a:avLst/>
                    </a:prstGeom>
                    <a:noFill/>
                    <a:ln>
                      <a:noFill/>
                    </a:ln>
                  </pic:spPr>
                </pic:pic>
              </a:graphicData>
            </a:graphic>
          </wp:inline>
        </w:drawing>
      </w:r>
    </w:p>
    <w:p w14:paraId="7321A922"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6D627B01" w14:textId="77777777" w:rsidR="00024E29" w:rsidRPr="00941823" w:rsidRDefault="00024E29">
      <w:pPr>
        <w:pStyle w:val="FORMATTEXT"/>
        <w:jc w:val="right"/>
        <w:rPr>
          <w:rFonts w:ascii="Times New Roman" w:hAnsi="Times New Roman" w:cs="Times New Roman"/>
        </w:rPr>
      </w:pPr>
    </w:p>
    <w:p w14:paraId="7615C6BA" w14:textId="7369D61C"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274BB825" wp14:editId="3B1017B2">
            <wp:extent cx="1569720" cy="2317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69720" cy="231775"/>
                    </a:xfrm>
                    <a:prstGeom prst="rect">
                      <a:avLst/>
                    </a:prstGeom>
                    <a:noFill/>
                    <a:ln>
                      <a:noFill/>
                    </a:ln>
                  </pic:spPr>
                </pic:pic>
              </a:graphicData>
            </a:graphic>
          </wp:inline>
        </w:drawing>
      </w:r>
      <w:r w:rsidR="00024E29" w:rsidRPr="00941823">
        <w:rPr>
          <w:rFonts w:ascii="Times New Roman" w:hAnsi="Times New Roman" w:cs="Times New Roman"/>
        </w:rPr>
        <w:t xml:space="preserve">,                                                 (5.11) </w:t>
      </w:r>
    </w:p>
    <w:p w14:paraId="3C75C708" w14:textId="5F17DE8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при относительном эксцентриситете </w:t>
      </w:r>
      <w:r w:rsidR="00952BED" w:rsidRPr="00941823">
        <w:rPr>
          <w:rFonts w:ascii="Times New Roman" w:hAnsi="Times New Roman" w:cs="Times New Roman"/>
          <w:noProof/>
          <w:position w:val="-9"/>
        </w:rPr>
        <w:drawing>
          <wp:inline distT="0" distB="0" distL="0" distR="0" wp14:anchorId="1EE4387D" wp14:editId="72F93FF7">
            <wp:extent cx="525145" cy="18415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5145" cy="184150"/>
                    </a:xfrm>
                    <a:prstGeom prst="rect">
                      <a:avLst/>
                    </a:prstGeom>
                    <a:noFill/>
                    <a:ln>
                      <a:noFill/>
                    </a:ln>
                  </pic:spPr>
                </pic:pic>
              </a:graphicData>
            </a:graphic>
          </wp:inline>
        </w:drawing>
      </w:r>
    </w:p>
    <w:p w14:paraId="0D614252" w14:textId="325BF8F7"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3457CD1B" wp14:editId="15748697">
            <wp:extent cx="1678940" cy="23177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78940" cy="231775"/>
                    </a:xfrm>
                    <a:prstGeom prst="rect">
                      <a:avLst/>
                    </a:prstGeom>
                    <a:noFill/>
                    <a:ln>
                      <a:noFill/>
                    </a:ln>
                  </pic:spPr>
                </pic:pic>
              </a:graphicData>
            </a:graphic>
          </wp:inline>
        </w:drawing>
      </w:r>
      <w:r w:rsidR="00024E29" w:rsidRPr="00941823">
        <w:rPr>
          <w:rFonts w:ascii="Times New Roman" w:hAnsi="Times New Roman" w:cs="Times New Roman"/>
        </w:rPr>
        <w:t xml:space="preserve">,                                               (5.12) </w:t>
      </w:r>
    </w:p>
    <w:p w14:paraId="6739F10B" w14:textId="77777777" w:rsidR="00024E29" w:rsidRPr="00941823" w:rsidRDefault="00024E29">
      <w:pPr>
        <w:pStyle w:val="FORMATTEXT"/>
        <w:jc w:val="both"/>
        <w:rPr>
          <w:rFonts w:ascii="Times New Roman" w:hAnsi="Times New Roman" w:cs="Times New Roman"/>
        </w:rPr>
      </w:pPr>
    </w:p>
    <w:p w14:paraId="34E1281C" w14:textId="77777777" w:rsidR="00024E29" w:rsidRPr="00941823" w:rsidRDefault="00024E29">
      <w:pPr>
        <w:pStyle w:val="FORMATTEXT"/>
        <w:jc w:val="both"/>
        <w:rPr>
          <w:rFonts w:ascii="Times New Roman" w:hAnsi="Times New Roman" w:cs="Times New Roman"/>
        </w:rPr>
      </w:pPr>
    </w:p>
    <w:p w14:paraId="3CCC9057"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N</w:t>
      </w:r>
      <w:r w:rsidRPr="00941823">
        <w:rPr>
          <w:rFonts w:ascii="Times New Roman" w:hAnsi="Times New Roman" w:cs="Times New Roman"/>
        </w:rPr>
        <w:t xml:space="preserve"> - сумма вертикальных нагрузок, действующих на основание, кроме веса фундамента и грунта на его обрезах, и определяемых для случая расчета основания по деформациям, кН; </w:t>
      </w:r>
    </w:p>
    <w:p w14:paraId="0ECA2F1A" w14:textId="769AB64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А</w:t>
      </w:r>
      <w:r w:rsidRPr="00941823">
        <w:rPr>
          <w:rFonts w:ascii="Times New Roman" w:hAnsi="Times New Roman" w:cs="Times New Roman"/>
        </w:rPr>
        <w:t xml:space="preserve"> - площадь подошвы фундамента, м</w:t>
      </w:r>
      <w:r w:rsidR="00952BED" w:rsidRPr="00941823">
        <w:rPr>
          <w:rFonts w:ascii="Times New Roman" w:hAnsi="Times New Roman" w:cs="Times New Roman"/>
          <w:noProof/>
          <w:position w:val="-10"/>
        </w:rPr>
        <w:drawing>
          <wp:inline distT="0" distB="0" distL="0" distR="0" wp14:anchorId="27645968" wp14:editId="38DC4DA0">
            <wp:extent cx="102235" cy="21844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w:t>
      </w:r>
    </w:p>
    <w:p w14:paraId="7D7DB595" w14:textId="77777777" w:rsidR="00024E29" w:rsidRPr="00941823" w:rsidRDefault="00024E29">
      <w:pPr>
        <w:pStyle w:val="FORMATTEXT"/>
        <w:ind w:firstLine="568"/>
        <w:jc w:val="both"/>
        <w:rPr>
          <w:rFonts w:ascii="Times New Roman" w:hAnsi="Times New Roman" w:cs="Times New Roman"/>
        </w:rPr>
      </w:pPr>
    </w:p>
    <w:p w14:paraId="5AAC1DB9" w14:textId="57E18F83"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FC6A107" wp14:editId="619CCFED">
            <wp:extent cx="238760" cy="2317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024E29" w:rsidRPr="00941823">
        <w:rPr>
          <w:rFonts w:ascii="Times New Roman" w:hAnsi="Times New Roman" w:cs="Times New Roman"/>
        </w:rPr>
        <w:t>- средневзвешенное значение удельных весов тела фундамента, грунта и пола, расположенных над подошвой фундамента; принимают равным 20 кН/м</w:t>
      </w:r>
      <w:r w:rsidRPr="00941823">
        <w:rPr>
          <w:rFonts w:ascii="Times New Roman" w:hAnsi="Times New Roman" w:cs="Times New Roman"/>
          <w:noProof/>
          <w:position w:val="-10"/>
        </w:rPr>
        <w:drawing>
          <wp:inline distT="0" distB="0" distL="0" distR="0" wp14:anchorId="121C76DE" wp14:editId="2CE290C1">
            <wp:extent cx="102235" cy="21844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w:t>
      </w:r>
    </w:p>
    <w:p w14:paraId="17FD2125" w14:textId="77777777" w:rsidR="00024E29" w:rsidRPr="00941823" w:rsidRDefault="00024E29">
      <w:pPr>
        <w:pStyle w:val="FORMATTEXT"/>
        <w:ind w:firstLine="568"/>
        <w:jc w:val="both"/>
        <w:rPr>
          <w:rFonts w:ascii="Times New Roman" w:hAnsi="Times New Roman" w:cs="Times New Roman"/>
        </w:rPr>
      </w:pPr>
    </w:p>
    <w:p w14:paraId="64ED413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d</w:t>
      </w:r>
      <w:r w:rsidRPr="00941823">
        <w:rPr>
          <w:rFonts w:ascii="Times New Roman" w:hAnsi="Times New Roman" w:cs="Times New Roman"/>
        </w:rPr>
        <w:t xml:space="preserve"> - толщина фундамента, м;</w:t>
      </w:r>
    </w:p>
    <w:p w14:paraId="7CEC8EDB" w14:textId="77777777" w:rsidR="00024E29" w:rsidRPr="00941823" w:rsidRDefault="00024E29">
      <w:pPr>
        <w:pStyle w:val="FORMATTEXT"/>
        <w:ind w:firstLine="568"/>
        <w:jc w:val="both"/>
        <w:rPr>
          <w:rFonts w:ascii="Times New Roman" w:hAnsi="Times New Roman" w:cs="Times New Roman"/>
        </w:rPr>
      </w:pPr>
    </w:p>
    <w:p w14:paraId="1A3175A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М</w:t>
      </w:r>
      <w:r w:rsidRPr="00941823">
        <w:rPr>
          <w:rFonts w:ascii="Times New Roman" w:hAnsi="Times New Roman" w:cs="Times New Roman"/>
        </w:rPr>
        <w:t xml:space="preserve"> - момент от равнодействующей всех нагрузок, действующих по подошве фундамента, найденных с учетом заглубления фундамента в грунте и перераспределяющего влияния верхних конструкций или без этого учета, кН·м;</w:t>
      </w:r>
    </w:p>
    <w:p w14:paraId="767A3D95" w14:textId="77777777" w:rsidR="00024E29" w:rsidRPr="00941823" w:rsidRDefault="00024E29">
      <w:pPr>
        <w:pStyle w:val="FORMATTEXT"/>
        <w:ind w:firstLine="568"/>
        <w:jc w:val="both"/>
        <w:rPr>
          <w:rFonts w:ascii="Times New Roman" w:hAnsi="Times New Roman" w:cs="Times New Roman"/>
        </w:rPr>
      </w:pPr>
    </w:p>
    <w:p w14:paraId="4A9981C0" w14:textId="4B5FFBB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W</w:t>
      </w:r>
      <w:r w:rsidRPr="00941823">
        <w:rPr>
          <w:rFonts w:ascii="Times New Roman" w:hAnsi="Times New Roman" w:cs="Times New Roman"/>
        </w:rPr>
        <w:t xml:space="preserve"> - момент сопротивления площади подошвы фундамента, м</w:t>
      </w:r>
      <w:r w:rsidR="00952BED" w:rsidRPr="00941823">
        <w:rPr>
          <w:rFonts w:ascii="Times New Roman" w:hAnsi="Times New Roman" w:cs="Times New Roman"/>
          <w:noProof/>
          <w:position w:val="-10"/>
        </w:rPr>
        <w:drawing>
          <wp:inline distT="0" distB="0" distL="0" distR="0" wp14:anchorId="6908D6A6" wp14:editId="7BFD9C3E">
            <wp:extent cx="102235" cy="21844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w:t>
      </w:r>
    </w:p>
    <w:p w14:paraId="7E139011" w14:textId="77777777" w:rsidR="00024E29" w:rsidRPr="00941823" w:rsidRDefault="00024E29">
      <w:pPr>
        <w:pStyle w:val="FORMATTEXT"/>
        <w:ind w:firstLine="568"/>
        <w:jc w:val="both"/>
        <w:rPr>
          <w:rFonts w:ascii="Times New Roman" w:hAnsi="Times New Roman" w:cs="Times New Roman"/>
        </w:rPr>
      </w:pPr>
    </w:p>
    <w:p w14:paraId="4F8ADCE7" w14:textId="6014C5C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С</w:t>
      </w:r>
      <w:r w:rsidR="00952BED" w:rsidRPr="00941823">
        <w:rPr>
          <w:rFonts w:ascii="Times New Roman" w:hAnsi="Times New Roman" w:cs="Times New Roman"/>
          <w:noProof/>
          <w:position w:val="-11"/>
        </w:rPr>
        <w:drawing>
          <wp:inline distT="0" distB="0" distL="0" distR="0" wp14:anchorId="131F7A65" wp14:editId="2F9E1EEA">
            <wp:extent cx="102235" cy="2317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941823">
        <w:rPr>
          <w:rFonts w:ascii="Times New Roman" w:hAnsi="Times New Roman" w:cs="Times New Roman"/>
        </w:rPr>
        <w:t xml:space="preserve"> - расстояние от точки приложения равнодействующей до края фундамента по его оси, м, вычисляемое по формуле</w:t>
      </w:r>
    </w:p>
    <w:p w14:paraId="1D496628" w14:textId="77777777" w:rsidR="00024E29" w:rsidRPr="00941823" w:rsidRDefault="00024E29">
      <w:pPr>
        <w:pStyle w:val="FORMATTEXT"/>
        <w:ind w:firstLine="568"/>
        <w:jc w:val="both"/>
        <w:rPr>
          <w:rFonts w:ascii="Times New Roman" w:hAnsi="Times New Roman" w:cs="Times New Roman"/>
        </w:rPr>
      </w:pPr>
    </w:p>
    <w:p w14:paraId="23E0D703" w14:textId="31B97D3D"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39A7313C" wp14:editId="68662580">
            <wp:extent cx="1801495" cy="23177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01495" cy="231775"/>
                    </a:xfrm>
                    <a:prstGeom prst="rect">
                      <a:avLst/>
                    </a:prstGeom>
                    <a:noFill/>
                    <a:ln>
                      <a:noFill/>
                    </a:ln>
                  </pic:spPr>
                </pic:pic>
              </a:graphicData>
            </a:graphic>
          </wp:inline>
        </w:drawing>
      </w:r>
      <w:r w:rsidR="00024E29" w:rsidRPr="00941823">
        <w:rPr>
          <w:rFonts w:ascii="Times New Roman" w:hAnsi="Times New Roman" w:cs="Times New Roman"/>
        </w:rPr>
        <w:t xml:space="preserve">;                                             (5.13) </w:t>
      </w:r>
    </w:p>
    <w:p w14:paraId="03A556B3" w14:textId="34C0035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7"/>
        </w:rPr>
        <w:drawing>
          <wp:inline distT="0" distB="0" distL="0" distR="0" wp14:anchorId="5E189BA5" wp14:editId="5F9D6888">
            <wp:extent cx="116205" cy="14351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024E29" w:rsidRPr="00941823">
        <w:rPr>
          <w:rFonts w:ascii="Times New Roman" w:hAnsi="Times New Roman" w:cs="Times New Roman"/>
        </w:rPr>
        <w:t>- эксцентриситет нагрузки по подошве фундамента, м, вычисляемый по формуле</w:t>
      </w:r>
    </w:p>
    <w:p w14:paraId="78FBC4E0" w14:textId="77777777" w:rsidR="00024E29" w:rsidRPr="00941823" w:rsidRDefault="00024E29">
      <w:pPr>
        <w:pStyle w:val="FORMATTEXT"/>
        <w:ind w:firstLine="568"/>
        <w:jc w:val="both"/>
        <w:rPr>
          <w:rFonts w:ascii="Times New Roman" w:hAnsi="Times New Roman" w:cs="Times New Roman"/>
        </w:rPr>
      </w:pPr>
    </w:p>
    <w:p w14:paraId="6DBCB9E3" w14:textId="38196A61"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7117E267" wp14:editId="72837481">
            <wp:extent cx="1344295" cy="2317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44295" cy="231775"/>
                    </a:xfrm>
                    <a:prstGeom prst="rect">
                      <a:avLst/>
                    </a:prstGeom>
                    <a:noFill/>
                    <a:ln>
                      <a:noFill/>
                    </a:ln>
                  </pic:spPr>
                </pic:pic>
              </a:graphicData>
            </a:graphic>
          </wp:inline>
        </w:drawing>
      </w:r>
      <w:r w:rsidR="00024E29" w:rsidRPr="00941823">
        <w:rPr>
          <w:rFonts w:ascii="Times New Roman" w:hAnsi="Times New Roman" w:cs="Times New Roman"/>
        </w:rPr>
        <w:t xml:space="preserve">.                                                     (5.14) </w:t>
      </w:r>
    </w:p>
    <w:p w14:paraId="7C3424AF" w14:textId="24809BE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5.6.29 При наличии моментов </w:t>
      </w:r>
      <w:r w:rsidR="00952BED" w:rsidRPr="00941823">
        <w:rPr>
          <w:rFonts w:ascii="Times New Roman" w:hAnsi="Times New Roman" w:cs="Times New Roman"/>
          <w:noProof/>
          <w:position w:val="-11"/>
        </w:rPr>
        <w:drawing>
          <wp:inline distT="0" distB="0" distL="0" distR="0" wp14:anchorId="3C5584FA" wp14:editId="0BB7C802">
            <wp:extent cx="259080" cy="2317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37DB3287" wp14:editId="1AD0948C">
            <wp:extent cx="266065" cy="23876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941823">
        <w:rPr>
          <w:rFonts w:ascii="Times New Roman" w:hAnsi="Times New Roman" w:cs="Times New Roman"/>
        </w:rPr>
        <w:t xml:space="preserve">, действующих в двух направлениях, параллельных осям </w:t>
      </w:r>
      <w:r w:rsidRPr="00941823">
        <w:rPr>
          <w:rFonts w:ascii="Times New Roman" w:hAnsi="Times New Roman" w:cs="Times New Roman"/>
          <w:i/>
          <w:iCs/>
        </w:rPr>
        <w:t>х</w:t>
      </w:r>
      <w:r w:rsidRPr="00941823">
        <w:rPr>
          <w:rFonts w:ascii="Times New Roman" w:hAnsi="Times New Roman" w:cs="Times New Roman"/>
        </w:rPr>
        <w:t xml:space="preserve"> и </w:t>
      </w:r>
      <w:r w:rsidRPr="00941823">
        <w:rPr>
          <w:rFonts w:ascii="Times New Roman" w:hAnsi="Times New Roman" w:cs="Times New Roman"/>
          <w:i/>
          <w:iCs/>
        </w:rPr>
        <w:t>у</w:t>
      </w:r>
      <w:r w:rsidRPr="00941823">
        <w:rPr>
          <w:rFonts w:ascii="Times New Roman" w:hAnsi="Times New Roman" w:cs="Times New Roman"/>
        </w:rPr>
        <w:t xml:space="preserve"> прямоугольного фундамента, наибольшее давление в угловой точке </w:t>
      </w:r>
      <w:r w:rsidR="00952BED" w:rsidRPr="00941823">
        <w:rPr>
          <w:rFonts w:ascii="Times New Roman" w:hAnsi="Times New Roman" w:cs="Times New Roman"/>
          <w:noProof/>
          <w:position w:val="-11"/>
        </w:rPr>
        <w:drawing>
          <wp:inline distT="0" distB="0" distL="0" distR="0" wp14:anchorId="6F2E385C" wp14:editId="2909713A">
            <wp:extent cx="334645" cy="23177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941823">
        <w:rPr>
          <w:rFonts w:ascii="Times New Roman" w:hAnsi="Times New Roman" w:cs="Times New Roman"/>
        </w:rPr>
        <w:t>, кПа, вычисляют по формуле</w:t>
      </w:r>
    </w:p>
    <w:p w14:paraId="77704B13" w14:textId="77777777" w:rsidR="00024E29" w:rsidRPr="00941823" w:rsidRDefault="00024E29">
      <w:pPr>
        <w:pStyle w:val="FORMATTEXT"/>
        <w:ind w:firstLine="568"/>
        <w:jc w:val="both"/>
        <w:rPr>
          <w:rFonts w:ascii="Times New Roman" w:hAnsi="Times New Roman" w:cs="Times New Roman"/>
        </w:rPr>
      </w:pPr>
    </w:p>
    <w:p w14:paraId="29FD21B2" w14:textId="3DD6592F"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5B352106" wp14:editId="6A403FA4">
            <wp:extent cx="2470150" cy="23876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70150" cy="238760"/>
                    </a:xfrm>
                    <a:prstGeom prst="rect">
                      <a:avLst/>
                    </a:prstGeom>
                    <a:noFill/>
                    <a:ln>
                      <a:noFill/>
                    </a:ln>
                  </pic:spPr>
                </pic:pic>
              </a:graphicData>
            </a:graphic>
          </wp:inline>
        </w:drawing>
      </w:r>
      <w:r w:rsidR="00024E29" w:rsidRPr="00941823">
        <w:rPr>
          <w:rFonts w:ascii="Times New Roman" w:hAnsi="Times New Roman" w:cs="Times New Roman"/>
        </w:rPr>
        <w:t xml:space="preserve">,                                     (5.15) </w:t>
      </w:r>
    </w:p>
    <w:p w14:paraId="6F028500" w14:textId="77777777" w:rsidR="00024E29" w:rsidRPr="00941823" w:rsidRDefault="00024E29">
      <w:pPr>
        <w:pStyle w:val="FORMATTEXT"/>
        <w:jc w:val="both"/>
        <w:rPr>
          <w:rFonts w:ascii="Times New Roman" w:hAnsi="Times New Roman" w:cs="Times New Roman"/>
        </w:rPr>
      </w:pPr>
    </w:p>
    <w:p w14:paraId="4EB53AF3" w14:textId="77777777" w:rsidR="00024E29" w:rsidRPr="00941823" w:rsidRDefault="00024E29">
      <w:pPr>
        <w:pStyle w:val="FORMATTEXT"/>
        <w:jc w:val="both"/>
        <w:rPr>
          <w:rFonts w:ascii="Times New Roman" w:hAnsi="Times New Roman" w:cs="Times New Roman"/>
        </w:rPr>
      </w:pPr>
    </w:p>
    <w:p w14:paraId="19A35020" w14:textId="6DA76315"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N</w:t>
      </w:r>
      <w:r w:rsidRPr="00941823">
        <w:rPr>
          <w:rFonts w:ascii="Times New Roman" w:hAnsi="Times New Roman" w:cs="Times New Roman"/>
        </w:rPr>
        <w:t xml:space="preserve">, </w:t>
      </w:r>
      <w:r w:rsidRPr="00941823">
        <w:rPr>
          <w:rFonts w:ascii="Times New Roman" w:hAnsi="Times New Roman" w:cs="Times New Roman"/>
          <w:i/>
          <w:iCs/>
        </w:rPr>
        <w:t>A</w:t>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2040C9E9" wp14:editId="285C07E3">
            <wp:extent cx="238760" cy="23177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xml:space="preserve">, </w:t>
      </w:r>
      <w:r w:rsidRPr="00941823">
        <w:rPr>
          <w:rFonts w:ascii="Times New Roman" w:hAnsi="Times New Roman" w:cs="Times New Roman"/>
          <w:i/>
          <w:iCs/>
        </w:rPr>
        <w:t>W</w:t>
      </w:r>
      <w:r w:rsidRPr="00941823">
        <w:rPr>
          <w:rFonts w:ascii="Times New Roman" w:hAnsi="Times New Roman" w:cs="Times New Roman"/>
        </w:rPr>
        <w:t xml:space="preserve"> - то же, что и в формуле (5.11).</w:t>
      </w:r>
    </w:p>
    <w:p w14:paraId="294598E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5.6.30 При наличии на полах сплошной равномерно распределенной нагрузки интенсивностью </w:t>
      </w:r>
      <w:r w:rsidRPr="00941823">
        <w:rPr>
          <w:rFonts w:ascii="Times New Roman" w:hAnsi="Times New Roman" w:cs="Times New Roman"/>
          <w:i/>
          <w:iCs/>
        </w:rPr>
        <w:t>q</w:t>
      </w:r>
      <w:r w:rsidRPr="00941823">
        <w:rPr>
          <w:rFonts w:ascii="Times New Roman" w:hAnsi="Times New Roman" w:cs="Times New Roman"/>
        </w:rPr>
        <w:t xml:space="preserve"> краевые и средние эпюры давления по подошве следует увеличивать на нагрузку </w:t>
      </w:r>
      <w:r w:rsidRPr="00941823">
        <w:rPr>
          <w:rFonts w:ascii="Times New Roman" w:hAnsi="Times New Roman" w:cs="Times New Roman"/>
          <w:i/>
          <w:iCs/>
        </w:rPr>
        <w:t>q</w:t>
      </w:r>
      <w:r w:rsidRPr="00941823">
        <w:rPr>
          <w:rFonts w:ascii="Times New Roman" w:hAnsi="Times New Roman" w:cs="Times New Roman"/>
        </w:rPr>
        <w:t xml:space="preserve"> (см. рисунок 5.1).</w:t>
      </w:r>
    </w:p>
    <w:p w14:paraId="6E08392C" w14:textId="77777777" w:rsidR="00024E29" w:rsidRPr="00941823" w:rsidRDefault="00024E29">
      <w:pPr>
        <w:pStyle w:val="FORMATTEXT"/>
        <w:ind w:firstLine="568"/>
        <w:jc w:val="both"/>
        <w:rPr>
          <w:rFonts w:ascii="Times New Roman" w:hAnsi="Times New Roman" w:cs="Times New Roman"/>
        </w:rPr>
      </w:pPr>
    </w:p>
    <w:p w14:paraId="4C8649F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Нагрузку на полы промышленных зданий </w:t>
      </w:r>
      <w:r w:rsidRPr="00941823">
        <w:rPr>
          <w:rFonts w:ascii="Times New Roman" w:hAnsi="Times New Roman" w:cs="Times New Roman"/>
          <w:i/>
          <w:iCs/>
        </w:rPr>
        <w:t>q</w:t>
      </w:r>
      <w:r w:rsidRPr="00941823">
        <w:rPr>
          <w:rFonts w:ascii="Times New Roman" w:hAnsi="Times New Roman" w:cs="Times New Roman"/>
        </w:rPr>
        <w:t xml:space="preserve"> допускается принимать равной 20 кПа, если в технологическом задании на проектирование не указывается большее значение этой нагрузки.</w:t>
      </w:r>
    </w:p>
    <w:p w14:paraId="56D061AB" w14:textId="77777777" w:rsidR="00024E29" w:rsidRDefault="00024E29">
      <w:pPr>
        <w:pStyle w:val="FORMATTEXT"/>
        <w:ind w:firstLine="568"/>
        <w:jc w:val="both"/>
        <w:rPr>
          <w:rFonts w:ascii="Times New Roman" w:hAnsi="Times New Roman" w:cs="Times New Roman"/>
        </w:rPr>
      </w:pPr>
    </w:p>
    <w:p w14:paraId="133FCE44" w14:textId="77777777" w:rsidR="00941823" w:rsidRDefault="00941823">
      <w:pPr>
        <w:pStyle w:val="FORMATTEXT"/>
        <w:ind w:firstLine="568"/>
        <w:jc w:val="both"/>
        <w:rPr>
          <w:rFonts w:ascii="Times New Roman" w:hAnsi="Times New Roman" w:cs="Times New Roman"/>
        </w:rPr>
      </w:pPr>
    </w:p>
    <w:p w14:paraId="11D8C4D2" w14:textId="77777777" w:rsidR="00941823" w:rsidRDefault="00941823">
      <w:pPr>
        <w:pStyle w:val="FORMATTEXT"/>
        <w:ind w:firstLine="568"/>
        <w:jc w:val="both"/>
        <w:rPr>
          <w:rFonts w:ascii="Times New Roman" w:hAnsi="Times New Roman" w:cs="Times New Roman"/>
        </w:rPr>
      </w:pPr>
    </w:p>
    <w:p w14:paraId="44037605" w14:textId="77777777" w:rsidR="00941823" w:rsidRPr="00941823" w:rsidRDefault="00941823">
      <w:pPr>
        <w:pStyle w:val="FORMATTEXT"/>
        <w:ind w:firstLine="568"/>
        <w:jc w:val="both"/>
        <w:rPr>
          <w:rFonts w:ascii="Times New Roman" w:hAnsi="Times New Roman" w:cs="Times New Roman"/>
        </w:rPr>
      </w:pPr>
    </w:p>
    <w:p w14:paraId="53D36D7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lastRenderedPageBreak/>
        <w:t>Определение осадки основания фундаментов</w:t>
      </w:r>
    </w:p>
    <w:p w14:paraId="711B4B4A" w14:textId="77777777" w:rsidR="00024E29" w:rsidRPr="00941823" w:rsidRDefault="00024E29">
      <w:pPr>
        <w:pStyle w:val="FORMATTEXT"/>
        <w:ind w:firstLine="568"/>
        <w:jc w:val="both"/>
        <w:rPr>
          <w:rFonts w:ascii="Times New Roman" w:hAnsi="Times New Roman" w:cs="Times New Roman"/>
        </w:rPr>
      </w:pPr>
    </w:p>
    <w:p w14:paraId="3F2446A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5.6.31 Осадку основания фундамента </w:t>
      </w:r>
      <w:r w:rsidRPr="00941823">
        <w:rPr>
          <w:rFonts w:ascii="Times New Roman" w:hAnsi="Times New Roman" w:cs="Times New Roman"/>
          <w:i/>
          <w:iCs/>
        </w:rPr>
        <w:t>s</w:t>
      </w:r>
      <w:r w:rsidRPr="00941823">
        <w:rPr>
          <w:rFonts w:ascii="Times New Roman" w:hAnsi="Times New Roman" w:cs="Times New Roman"/>
        </w:rPr>
        <w:t>, см, с использованием расчетной схемы в виде линейно деформируемого полупространства (см. 5.6.6) вычисляют методом послойного суммирования по формуле</w:t>
      </w:r>
    </w:p>
    <w:p w14:paraId="6DB73661" w14:textId="77777777" w:rsidR="00024E29" w:rsidRPr="00941823" w:rsidRDefault="00024E29">
      <w:pPr>
        <w:pStyle w:val="FORMATTEXT"/>
        <w:ind w:firstLine="568"/>
        <w:jc w:val="both"/>
        <w:rPr>
          <w:rFonts w:ascii="Times New Roman" w:hAnsi="Times New Roman" w:cs="Times New Roman"/>
        </w:rPr>
      </w:pPr>
    </w:p>
    <w:p w14:paraId="28AE0C8B" w14:textId="13E82A7B"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20"/>
        </w:rPr>
        <w:drawing>
          <wp:inline distT="0" distB="0" distL="0" distR="0" wp14:anchorId="708EA43E" wp14:editId="2012FFB3">
            <wp:extent cx="2258695" cy="46418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58695" cy="464185"/>
                    </a:xfrm>
                    <a:prstGeom prst="rect">
                      <a:avLst/>
                    </a:prstGeom>
                    <a:noFill/>
                    <a:ln>
                      <a:noFill/>
                    </a:ln>
                  </pic:spPr>
                </pic:pic>
              </a:graphicData>
            </a:graphic>
          </wp:inline>
        </w:drawing>
      </w:r>
      <w:r w:rsidR="00024E29" w:rsidRPr="00941823">
        <w:rPr>
          <w:rFonts w:ascii="Times New Roman" w:hAnsi="Times New Roman" w:cs="Times New Roman"/>
        </w:rPr>
        <w:t xml:space="preserve">,                                        (5.16) </w:t>
      </w:r>
    </w:p>
    <w:p w14:paraId="3823FA27" w14:textId="676D24F8"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9"/>
        </w:rPr>
        <w:drawing>
          <wp:inline distT="0" distB="0" distL="0" distR="0" wp14:anchorId="2B3FCBFF" wp14:editId="00200504">
            <wp:extent cx="122555" cy="19812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941823">
        <w:rPr>
          <w:rFonts w:ascii="Times New Roman" w:hAnsi="Times New Roman" w:cs="Times New Roman"/>
        </w:rPr>
        <w:t xml:space="preserve">- безразмерный коэффициент, равный 0,8; </w:t>
      </w:r>
    </w:p>
    <w:p w14:paraId="574072D9" w14:textId="6546F69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981B7A6" wp14:editId="141E30E8">
            <wp:extent cx="313690" cy="23876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024E29" w:rsidRPr="00941823">
        <w:rPr>
          <w:rFonts w:ascii="Times New Roman" w:hAnsi="Times New Roman" w:cs="Times New Roman"/>
        </w:rPr>
        <w:t xml:space="preserve">- среднее значение вертикального нормального напряжения (далее - вертикальное напряжение) от внешней нагрузки в </w:t>
      </w:r>
      <w:r w:rsidR="00024E29" w:rsidRPr="00941823">
        <w:rPr>
          <w:rFonts w:ascii="Times New Roman" w:hAnsi="Times New Roman" w:cs="Times New Roman"/>
          <w:i/>
          <w:iCs/>
        </w:rPr>
        <w:t>i</w:t>
      </w:r>
      <w:r w:rsidR="00024E29" w:rsidRPr="00941823">
        <w:rPr>
          <w:rFonts w:ascii="Times New Roman" w:hAnsi="Times New Roman" w:cs="Times New Roman"/>
        </w:rPr>
        <w:t>-м слое грунта по вертикали, проходящей через центр подошвы фундамента (см. 5.6.32), кПа;</w:t>
      </w:r>
    </w:p>
    <w:p w14:paraId="5E82D003" w14:textId="77777777" w:rsidR="00024E29" w:rsidRPr="00941823" w:rsidRDefault="00024E29">
      <w:pPr>
        <w:pStyle w:val="FORMATTEXT"/>
        <w:ind w:firstLine="568"/>
        <w:jc w:val="both"/>
        <w:rPr>
          <w:rFonts w:ascii="Times New Roman" w:hAnsi="Times New Roman" w:cs="Times New Roman"/>
        </w:rPr>
      </w:pPr>
    </w:p>
    <w:p w14:paraId="5B72F37B" w14:textId="3914BB3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06F361F" wp14:editId="4F3ED8EC">
            <wp:extent cx="149860" cy="2317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024E29" w:rsidRPr="00941823">
        <w:rPr>
          <w:rFonts w:ascii="Times New Roman" w:hAnsi="Times New Roman" w:cs="Times New Roman"/>
        </w:rPr>
        <w:t xml:space="preserve">- толщина </w:t>
      </w:r>
      <w:r w:rsidR="00024E29" w:rsidRPr="00941823">
        <w:rPr>
          <w:rFonts w:ascii="Times New Roman" w:hAnsi="Times New Roman" w:cs="Times New Roman"/>
          <w:i/>
          <w:iCs/>
        </w:rPr>
        <w:t>i</w:t>
      </w:r>
      <w:r w:rsidR="00024E29" w:rsidRPr="00941823">
        <w:rPr>
          <w:rFonts w:ascii="Times New Roman" w:hAnsi="Times New Roman" w:cs="Times New Roman"/>
        </w:rPr>
        <w:t>-го слоя грунта, см, принимаемая не более 0,4 ширины фундамента;</w:t>
      </w:r>
    </w:p>
    <w:p w14:paraId="63F3A134" w14:textId="77777777" w:rsidR="00024E29" w:rsidRPr="00941823" w:rsidRDefault="00024E29">
      <w:pPr>
        <w:pStyle w:val="FORMATTEXT"/>
        <w:ind w:firstLine="568"/>
        <w:jc w:val="both"/>
        <w:rPr>
          <w:rFonts w:ascii="Times New Roman" w:hAnsi="Times New Roman" w:cs="Times New Roman"/>
        </w:rPr>
      </w:pPr>
    </w:p>
    <w:p w14:paraId="147C3AD5" w14:textId="22F7B1D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57BFC6F" wp14:editId="41E901D2">
            <wp:extent cx="191135" cy="2317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xml:space="preserve">- модуль деформации </w:t>
      </w:r>
      <w:r w:rsidR="00024E29" w:rsidRPr="00941823">
        <w:rPr>
          <w:rFonts w:ascii="Times New Roman" w:hAnsi="Times New Roman" w:cs="Times New Roman"/>
          <w:i/>
          <w:iCs/>
        </w:rPr>
        <w:t>i</w:t>
      </w:r>
      <w:r w:rsidR="00024E29" w:rsidRPr="00941823">
        <w:rPr>
          <w:rFonts w:ascii="Times New Roman" w:hAnsi="Times New Roman" w:cs="Times New Roman"/>
        </w:rPr>
        <w:t>-го слоя грунта по ветви первичного нагружения, кПа;</w:t>
      </w:r>
    </w:p>
    <w:p w14:paraId="7CE9C947" w14:textId="77777777" w:rsidR="00024E29" w:rsidRPr="00941823" w:rsidRDefault="00024E29">
      <w:pPr>
        <w:pStyle w:val="FORMATTEXT"/>
        <w:ind w:firstLine="568"/>
        <w:jc w:val="both"/>
        <w:rPr>
          <w:rFonts w:ascii="Times New Roman" w:hAnsi="Times New Roman" w:cs="Times New Roman"/>
        </w:rPr>
      </w:pPr>
    </w:p>
    <w:p w14:paraId="2FDBA912" w14:textId="5D70067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08FF881" wp14:editId="7843D5DA">
            <wp:extent cx="313690" cy="23876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024E29" w:rsidRPr="00941823">
        <w:rPr>
          <w:rFonts w:ascii="Times New Roman" w:hAnsi="Times New Roman" w:cs="Times New Roman"/>
        </w:rPr>
        <w:t xml:space="preserve">- среднее значение вертикального напряжения в </w:t>
      </w:r>
      <w:r w:rsidR="00024E29" w:rsidRPr="00941823">
        <w:rPr>
          <w:rFonts w:ascii="Times New Roman" w:hAnsi="Times New Roman" w:cs="Times New Roman"/>
          <w:i/>
          <w:iCs/>
        </w:rPr>
        <w:t>i</w:t>
      </w:r>
      <w:r w:rsidR="00024E29" w:rsidRPr="00941823">
        <w:rPr>
          <w:rFonts w:ascii="Times New Roman" w:hAnsi="Times New Roman" w:cs="Times New Roman"/>
        </w:rPr>
        <w:t>-м слое грунта по вертикали, проходящей через центр подошвы фундамента, от собственного веса выбранного при отрывке котлована грунта (см. 5.6.33), кПа;</w:t>
      </w:r>
    </w:p>
    <w:p w14:paraId="18F1F02F" w14:textId="77777777" w:rsidR="00024E29" w:rsidRPr="00941823" w:rsidRDefault="00024E29">
      <w:pPr>
        <w:pStyle w:val="FORMATTEXT"/>
        <w:ind w:firstLine="568"/>
        <w:jc w:val="both"/>
        <w:rPr>
          <w:rFonts w:ascii="Times New Roman" w:hAnsi="Times New Roman" w:cs="Times New Roman"/>
        </w:rPr>
      </w:pPr>
    </w:p>
    <w:p w14:paraId="1497E9FB" w14:textId="4B5C159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E3D3FF6" wp14:editId="799B06AD">
            <wp:extent cx="266065" cy="23876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024E29" w:rsidRPr="00941823">
        <w:rPr>
          <w:rFonts w:ascii="Times New Roman" w:hAnsi="Times New Roman" w:cs="Times New Roman"/>
        </w:rPr>
        <w:t xml:space="preserve">- модуль деформации </w:t>
      </w:r>
      <w:r w:rsidR="00024E29" w:rsidRPr="00941823">
        <w:rPr>
          <w:rFonts w:ascii="Times New Roman" w:hAnsi="Times New Roman" w:cs="Times New Roman"/>
          <w:i/>
          <w:iCs/>
        </w:rPr>
        <w:t>i</w:t>
      </w:r>
      <w:r w:rsidR="00024E29" w:rsidRPr="00941823">
        <w:rPr>
          <w:rFonts w:ascii="Times New Roman" w:hAnsi="Times New Roman" w:cs="Times New Roman"/>
        </w:rPr>
        <w:t>-го слоя грунта по ветви вторичного нагружения, кПа;</w:t>
      </w:r>
    </w:p>
    <w:p w14:paraId="22F810C9" w14:textId="77777777" w:rsidR="00024E29" w:rsidRPr="00941823" w:rsidRDefault="00024E29">
      <w:pPr>
        <w:pStyle w:val="FORMATTEXT"/>
        <w:ind w:firstLine="568"/>
        <w:jc w:val="both"/>
        <w:rPr>
          <w:rFonts w:ascii="Times New Roman" w:hAnsi="Times New Roman" w:cs="Times New Roman"/>
        </w:rPr>
      </w:pPr>
    </w:p>
    <w:p w14:paraId="21A8B74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n</w:t>
      </w:r>
      <w:r w:rsidRPr="00941823">
        <w:rPr>
          <w:rFonts w:ascii="Times New Roman" w:hAnsi="Times New Roman" w:cs="Times New Roman"/>
        </w:rPr>
        <w:t xml:space="preserve"> - число слоев, на которые разбита сжимаемая толща основания.</w:t>
      </w:r>
    </w:p>
    <w:p w14:paraId="608AEFFC" w14:textId="77777777" w:rsidR="00024E29" w:rsidRPr="00941823" w:rsidRDefault="00024E29">
      <w:pPr>
        <w:pStyle w:val="FORMATTEXT"/>
        <w:ind w:firstLine="568"/>
        <w:jc w:val="both"/>
        <w:rPr>
          <w:rFonts w:ascii="Times New Roman" w:hAnsi="Times New Roman" w:cs="Times New Roman"/>
        </w:rPr>
      </w:pPr>
    </w:p>
    <w:p w14:paraId="4D25794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этом распределение вертикальных напряжений по глубине основания принимают в соответствии со схемой, приведенной на рисунке 5.2. </w:t>
      </w:r>
    </w:p>
    <w:p w14:paraId="31AB6840"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17CB1A9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65C80DA9" w14:textId="77777777" w:rsidR="00024E29" w:rsidRPr="00941823" w:rsidRDefault="00024E29">
      <w:pPr>
        <w:pStyle w:val="FORMATTEXT"/>
        <w:ind w:firstLine="568"/>
        <w:jc w:val="both"/>
        <w:rPr>
          <w:rFonts w:ascii="Times New Roman" w:hAnsi="Times New Roman" w:cs="Times New Roman"/>
        </w:rPr>
      </w:pPr>
    </w:p>
    <w:p w14:paraId="46C1016F" w14:textId="160D1A0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1 При отсутствии опытных определений модуля деформации </w:t>
      </w:r>
      <w:r w:rsidR="00952BED" w:rsidRPr="00941823">
        <w:rPr>
          <w:rFonts w:ascii="Times New Roman" w:hAnsi="Times New Roman" w:cs="Times New Roman"/>
          <w:noProof/>
          <w:position w:val="-11"/>
        </w:rPr>
        <w:drawing>
          <wp:inline distT="0" distB="0" distL="0" distR="0" wp14:anchorId="4ECB84B4" wp14:editId="4BB912A5">
            <wp:extent cx="266065" cy="23876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941823">
        <w:rPr>
          <w:rFonts w:ascii="Times New Roman" w:hAnsi="Times New Roman" w:cs="Times New Roman"/>
        </w:rPr>
        <w:t xml:space="preserve">для сооружений геотехнических категорий 1 и 2 допускается принимать </w:t>
      </w:r>
      <w:r w:rsidR="00952BED" w:rsidRPr="00941823">
        <w:rPr>
          <w:rFonts w:ascii="Times New Roman" w:hAnsi="Times New Roman" w:cs="Times New Roman"/>
          <w:noProof/>
          <w:position w:val="-11"/>
        </w:rPr>
        <w:drawing>
          <wp:inline distT="0" distB="0" distL="0" distR="0" wp14:anchorId="70AEBA0A" wp14:editId="6FDDAA84">
            <wp:extent cx="641350" cy="23876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r w:rsidRPr="00941823">
        <w:rPr>
          <w:rFonts w:ascii="Times New Roman" w:hAnsi="Times New Roman" w:cs="Times New Roman"/>
        </w:rPr>
        <w:t>.</w:t>
      </w:r>
    </w:p>
    <w:p w14:paraId="7560CE85" w14:textId="77777777" w:rsidR="00024E29" w:rsidRPr="00941823" w:rsidRDefault="00024E29">
      <w:pPr>
        <w:pStyle w:val="FORMATTEXT"/>
        <w:ind w:firstLine="568"/>
        <w:jc w:val="both"/>
        <w:rPr>
          <w:rFonts w:ascii="Times New Roman" w:hAnsi="Times New Roman" w:cs="Times New Roman"/>
        </w:rPr>
      </w:pPr>
    </w:p>
    <w:p w14:paraId="1DDFC44C" w14:textId="1B49A19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2 Средние значения напряжений </w:t>
      </w:r>
      <w:r w:rsidR="00952BED" w:rsidRPr="00941823">
        <w:rPr>
          <w:rFonts w:ascii="Times New Roman" w:hAnsi="Times New Roman" w:cs="Times New Roman"/>
          <w:noProof/>
          <w:position w:val="-11"/>
        </w:rPr>
        <w:drawing>
          <wp:inline distT="0" distB="0" distL="0" distR="0" wp14:anchorId="7A240ADD" wp14:editId="4F1CB49C">
            <wp:extent cx="313690" cy="23876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53C1BC97" wp14:editId="6747990F">
            <wp:extent cx="313690" cy="23876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 xml:space="preserve">, в </w:t>
      </w:r>
      <w:r w:rsidRPr="00941823">
        <w:rPr>
          <w:rFonts w:ascii="Times New Roman" w:hAnsi="Times New Roman" w:cs="Times New Roman"/>
          <w:i/>
          <w:iCs/>
        </w:rPr>
        <w:t>i</w:t>
      </w:r>
      <w:r w:rsidRPr="00941823">
        <w:rPr>
          <w:rFonts w:ascii="Times New Roman" w:hAnsi="Times New Roman" w:cs="Times New Roman"/>
        </w:rPr>
        <w:t xml:space="preserve">-м слое грунта допускается вычислять как полусумму соответствующих напряжений на верхней </w:t>
      </w:r>
      <w:r w:rsidR="00952BED" w:rsidRPr="00941823">
        <w:rPr>
          <w:rFonts w:ascii="Times New Roman" w:hAnsi="Times New Roman" w:cs="Times New Roman"/>
          <w:noProof/>
          <w:position w:val="-11"/>
        </w:rPr>
        <w:drawing>
          <wp:inline distT="0" distB="0" distL="0" distR="0" wp14:anchorId="4A6CD3E2" wp14:editId="5BD4F3EE">
            <wp:extent cx="266065" cy="23177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941823">
        <w:rPr>
          <w:rFonts w:ascii="Times New Roman" w:hAnsi="Times New Roman" w:cs="Times New Roman"/>
        </w:rPr>
        <w:t xml:space="preserve">и нижней </w:t>
      </w:r>
      <w:r w:rsidR="00952BED" w:rsidRPr="00941823">
        <w:rPr>
          <w:rFonts w:ascii="Times New Roman" w:hAnsi="Times New Roman" w:cs="Times New Roman"/>
          <w:noProof/>
          <w:position w:val="-11"/>
        </w:rPr>
        <w:drawing>
          <wp:inline distT="0" distB="0" distL="0" distR="0" wp14:anchorId="4C095593" wp14:editId="50EE4707">
            <wp:extent cx="149860" cy="23177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941823">
        <w:rPr>
          <w:rFonts w:ascii="Times New Roman" w:hAnsi="Times New Roman" w:cs="Times New Roman"/>
        </w:rPr>
        <w:t>границах слоя.</w:t>
      </w:r>
    </w:p>
    <w:p w14:paraId="2C7A5461" w14:textId="77777777" w:rsidR="00024E29" w:rsidRPr="00941823" w:rsidRDefault="00024E29">
      <w:pPr>
        <w:pStyle w:val="FORMATTEXT"/>
        <w:ind w:firstLine="568"/>
        <w:jc w:val="both"/>
        <w:rPr>
          <w:rFonts w:ascii="Times New Roman" w:hAnsi="Times New Roman" w:cs="Times New Roman"/>
        </w:rPr>
      </w:pPr>
    </w:p>
    <w:p w14:paraId="6C03CCA0" w14:textId="24063C6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 При возведении сооружения в отрываемом котловане следует различать три следующих значения вертикальных напряжений: </w:t>
      </w:r>
      <w:r w:rsidR="00952BED" w:rsidRPr="00941823">
        <w:rPr>
          <w:rFonts w:ascii="Times New Roman" w:hAnsi="Times New Roman" w:cs="Times New Roman"/>
          <w:noProof/>
          <w:position w:val="-11"/>
        </w:rPr>
        <w:drawing>
          <wp:inline distT="0" distB="0" distL="0" distR="0" wp14:anchorId="1D24C564" wp14:editId="66C4B951">
            <wp:extent cx="266065" cy="23876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941823">
        <w:rPr>
          <w:rFonts w:ascii="Times New Roman" w:hAnsi="Times New Roman" w:cs="Times New Roman"/>
        </w:rPr>
        <w:t xml:space="preserve">- от собственного веса грунта до начала строительства; </w:t>
      </w:r>
      <w:r w:rsidR="00952BED" w:rsidRPr="00941823">
        <w:rPr>
          <w:rFonts w:ascii="Times New Roman" w:hAnsi="Times New Roman" w:cs="Times New Roman"/>
          <w:noProof/>
          <w:position w:val="-11"/>
        </w:rPr>
        <w:drawing>
          <wp:inline distT="0" distB="0" distL="0" distR="0" wp14:anchorId="26B550C4" wp14:editId="47686A22">
            <wp:extent cx="259080" cy="23177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941823">
        <w:rPr>
          <w:rFonts w:ascii="Times New Roman" w:hAnsi="Times New Roman" w:cs="Times New Roman"/>
        </w:rPr>
        <w:t xml:space="preserve">- после отрывки котлована; </w:t>
      </w:r>
      <w:r w:rsidR="00952BED" w:rsidRPr="00941823">
        <w:rPr>
          <w:rFonts w:ascii="Times New Roman" w:hAnsi="Times New Roman" w:cs="Times New Roman"/>
          <w:noProof/>
          <w:position w:val="-10"/>
        </w:rPr>
        <w:drawing>
          <wp:inline distT="0" distB="0" distL="0" distR="0" wp14:anchorId="14E834F7" wp14:editId="74E8CB77">
            <wp:extent cx="198120" cy="21844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941823">
        <w:rPr>
          <w:rFonts w:ascii="Times New Roman" w:hAnsi="Times New Roman" w:cs="Times New Roman"/>
        </w:rPr>
        <w:t>- после возведения сооружения.</w:t>
      </w:r>
    </w:p>
    <w:p w14:paraId="68CE0996" w14:textId="77777777" w:rsidR="00024E29" w:rsidRPr="00941823" w:rsidRDefault="00024E29">
      <w:pPr>
        <w:pStyle w:val="FORMATTEXT"/>
        <w:ind w:firstLine="568"/>
        <w:jc w:val="both"/>
        <w:rPr>
          <w:rFonts w:ascii="Times New Roman" w:hAnsi="Times New Roman" w:cs="Times New Roman"/>
        </w:rPr>
      </w:pPr>
    </w:p>
    <w:p w14:paraId="4352BC3F" w14:textId="69EF51D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4 При определении средней осадки основания фундамента </w:t>
      </w:r>
      <w:r w:rsidR="00952BED" w:rsidRPr="00941823">
        <w:rPr>
          <w:rFonts w:ascii="Times New Roman" w:hAnsi="Times New Roman" w:cs="Times New Roman"/>
          <w:noProof/>
          <w:position w:val="-8"/>
        </w:rPr>
        <w:drawing>
          <wp:inline distT="0" distB="0" distL="0" distR="0" wp14:anchorId="2B449F54" wp14:editId="196F9D39">
            <wp:extent cx="122555" cy="16383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941823">
        <w:rPr>
          <w:rFonts w:ascii="Times New Roman" w:hAnsi="Times New Roman" w:cs="Times New Roman"/>
        </w:rPr>
        <w:t xml:space="preserve">все используемые в формуле (5.16) величины допускается определять для вертикали, проходящей не через центр </w:t>
      </w:r>
      <w:r w:rsidRPr="00941823">
        <w:rPr>
          <w:rFonts w:ascii="Times New Roman" w:hAnsi="Times New Roman" w:cs="Times New Roman"/>
        </w:rPr>
        <w:lastRenderedPageBreak/>
        <w:t xml:space="preserve">фундамента, а через точку, лежащую посередине между центром и углом (для прямоугольных фундаментов) или на расстоянии </w:t>
      </w:r>
      <w:r w:rsidR="00952BED" w:rsidRPr="00941823">
        <w:rPr>
          <w:rFonts w:ascii="Times New Roman" w:hAnsi="Times New Roman" w:cs="Times New Roman"/>
          <w:noProof/>
          <w:position w:val="-11"/>
        </w:rPr>
        <w:drawing>
          <wp:inline distT="0" distB="0" distL="0" distR="0" wp14:anchorId="02A12AD1" wp14:editId="24F2F386">
            <wp:extent cx="955040" cy="2317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55040" cy="231775"/>
                    </a:xfrm>
                    <a:prstGeom prst="rect">
                      <a:avLst/>
                    </a:prstGeom>
                    <a:noFill/>
                    <a:ln>
                      <a:noFill/>
                    </a:ln>
                  </pic:spPr>
                </pic:pic>
              </a:graphicData>
            </a:graphic>
          </wp:inline>
        </w:drawing>
      </w:r>
      <w:r w:rsidRPr="00941823">
        <w:rPr>
          <w:rFonts w:ascii="Times New Roman" w:hAnsi="Times New Roman" w:cs="Times New Roman"/>
        </w:rPr>
        <w:t xml:space="preserve">от центра, где </w:t>
      </w:r>
      <w:r w:rsidR="00952BED" w:rsidRPr="00941823">
        <w:rPr>
          <w:rFonts w:ascii="Times New Roman" w:hAnsi="Times New Roman" w:cs="Times New Roman"/>
          <w:noProof/>
          <w:position w:val="-10"/>
        </w:rPr>
        <w:drawing>
          <wp:inline distT="0" distB="0" distL="0" distR="0" wp14:anchorId="7BF44A78" wp14:editId="6A899121">
            <wp:extent cx="143510" cy="21844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941823">
        <w:rPr>
          <w:rFonts w:ascii="Times New Roman" w:hAnsi="Times New Roman" w:cs="Times New Roman"/>
        </w:rPr>
        <w:t xml:space="preserve">- внутренний, а </w:t>
      </w:r>
      <w:r w:rsidR="00952BED" w:rsidRPr="00941823">
        <w:rPr>
          <w:rFonts w:ascii="Times New Roman" w:hAnsi="Times New Roman" w:cs="Times New Roman"/>
          <w:noProof/>
          <w:position w:val="-10"/>
        </w:rPr>
        <w:drawing>
          <wp:inline distT="0" distB="0" distL="0" distR="0" wp14:anchorId="65D9E6CA" wp14:editId="795359C7">
            <wp:extent cx="149860" cy="21844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rPr>
        <w:t xml:space="preserve">- внешний радиус круглого или кольцевого фундамента (для круглого фундамента </w:t>
      </w:r>
      <w:r w:rsidR="00952BED" w:rsidRPr="00941823">
        <w:rPr>
          <w:rFonts w:ascii="Times New Roman" w:hAnsi="Times New Roman" w:cs="Times New Roman"/>
          <w:noProof/>
          <w:position w:val="-10"/>
        </w:rPr>
        <w:drawing>
          <wp:inline distT="0" distB="0" distL="0" distR="0" wp14:anchorId="7377B443" wp14:editId="45FE2FE8">
            <wp:extent cx="143510" cy="21844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941823">
        <w:rPr>
          <w:rFonts w:ascii="Times New Roman" w:hAnsi="Times New Roman" w:cs="Times New Roman"/>
        </w:rPr>
        <w:t>=0).</w:t>
      </w:r>
    </w:p>
    <w:p w14:paraId="580CA749" w14:textId="77777777" w:rsidR="00024E29" w:rsidRPr="00941823" w:rsidRDefault="00024E29">
      <w:pPr>
        <w:pStyle w:val="FORMATTEXT"/>
        <w:ind w:firstLine="568"/>
        <w:jc w:val="both"/>
        <w:rPr>
          <w:rFonts w:ascii="Times New Roman" w:hAnsi="Times New Roman" w:cs="Times New Roman"/>
        </w:rPr>
      </w:pPr>
    </w:p>
    <w:p w14:paraId="787A72A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 Расчет осадок свайных фундаментов выполняется с учетом требований СП 24.13330. </w:t>
      </w:r>
    </w:p>
    <w:p w14:paraId="0C8DA0C1"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00"/>
      </w:tblGrid>
      <w:tr w:rsidR="00941823" w:rsidRPr="00941823" w14:paraId="705FDED6" w14:textId="77777777">
        <w:tblPrEx>
          <w:tblCellMar>
            <w:top w:w="0" w:type="dxa"/>
            <w:bottom w:w="0" w:type="dxa"/>
          </w:tblCellMar>
        </w:tblPrEx>
        <w:trPr>
          <w:jc w:val="center"/>
        </w:trPr>
        <w:tc>
          <w:tcPr>
            <w:tcW w:w="7800" w:type="dxa"/>
            <w:tcBorders>
              <w:top w:val="nil"/>
              <w:left w:val="nil"/>
              <w:bottom w:val="nil"/>
              <w:right w:val="nil"/>
            </w:tcBorders>
            <w:tcMar>
              <w:top w:w="114" w:type="dxa"/>
              <w:left w:w="28" w:type="dxa"/>
              <w:bottom w:w="114" w:type="dxa"/>
              <w:right w:w="28" w:type="dxa"/>
            </w:tcMar>
          </w:tcPr>
          <w:p w14:paraId="305CBA32" w14:textId="7B8BF894"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26"/>
                <w:sz w:val="24"/>
                <w:szCs w:val="24"/>
              </w:rPr>
              <w:drawing>
                <wp:inline distT="0" distB="0" distL="0" distR="0" wp14:anchorId="524B6939" wp14:editId="33346178">
                  <wp:extent cx="2838450" cy="317309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38450" cy="3173095"/>
                          </a:xfrm>
                          <a:prstGeom prst="rect">
                            <a:avLst/>
                          </a:prstGeom>
                          <a:noFill/>
                          <a:ln>
                            <a:noFill/>
                          </a:ln>
                        </pic:spPr>
                      </pic:pic>
                    </a:graphicData>
                  </a:graphic>
                </wp:inline>
              </w:drawing>
            </w:r>
          </w:p>
        </w:tc>
      </w:tr>
    </w:tbl>
    <w:p w14:paraId="28F4AD4E"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4DA96306" w14:textId="77777777" w:rsidR="00024E29" w:rsidRPr="00941823" w:rsidRDefault="00024E29">
      <w:pPr>
        <w:pStyle w:val="FORMATTEXT"/>
        <w:jc w:val="center"/>
        <w:rPr>
          <w:rFonts w:ascii="Times New Roman" w:hAnsi="Times New Roman" w:cs="Times New Roman"/>
        </w:rPr>
      </w:pPr>
    </w:p>
    <w:p w14:paraId="7648C746" w14:textId="31E3C273"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i/>
          <w:iCs/>
        </w:rPr>
        <w:t>DL</w:t>
      </w:r>
      <w:r w:rsidRPr="00941823">
        <w:rPr>
          <w:rFonts w:ascii="Times New Roman" w:hAnsi="Times New Roman" w:cs="Times New Roman"/>
        </w:rPr>
        <w:t xml:space="preserve"> - отметка планировки; </w:t>
      </w:r>
      <w:r w:rsidRPr="00941823">
        <w:rPr>
          <w:rFonts w:ascii="Times New Roman" w:hAnsi="Times New Roman" w:cs="Times New Roman"/>
          <w:i/>
          <w:iCs/>
        </w:rPr>
        <w:t>NL</w:t>
      </w:r>
      <w:r w:rsidRPr="00941823">
        <w:rPr>
          <w:rFonts w:ascii="Times New Roman" w:hAnsi="Times New Roman" w:cs="Times New Roman"/>
        </w:rPr>
        <w:t xml:space="preserve"> - отметка поверхности природного рельефа; </w:t>
      </w:r>
      <w:r w:rsidRPr="00941823">
        <w:rPr>
          <w:rFonts w:ascii="Times New Roman" w:hAnsi="Times New Roman" w:cs="Times New Roman"/>
          <w:i/>
          <w:iCs/>
        </w:rPr>
        <w:t>FL</w:t>
      </w:r>
      <w:r w:rsidRPr="00941823">
        <w:rPr>
          <w:rFonts w:ascii="Times New Roman" w:hAnsi="Times New Roman" w:cs="Times New Roman"/>
        </w:rPr>
        <w:t xml:space="preserve"> - отметка подошвы фундамента; </w:t>
      </w:r>
      <w:r w:rsidRPr="00941823">
        <w:rPr>
          <w:rFonts w:ascii="Times New Roman" w:hAnsi="Times New Roman" w:cs="Times New Roman"/>
          <w:i/>
          <w:iCs/>
        </w:rPr>
        <w:t>WL</w:t>
      </w:r>
      <w:r w:rsidRPr="00941823">
        <w:rPr>
          <w:rFonts w:ascii="Times New Roman" w:hAnsi="Times New Roman" w:cs="Times New Roman"/>
        </w:rPr>
        <w:t xml:space="preserve"> - уровень подземных вод; </w:t>
      </w:r>
      <w:r w:rsidRPr="00941823">
        <w:rPr>
          <w:rFonts w:ascii="Times New Roman" w:hAnsi="Times New Roman" w:cs="Times New Roman"/>
          <w:i/>
          <w:iCs/>
        </w:rPr>
        <w:t>В</w:t>
      </w:r>
      <w:r w:rsidRPr="00941823">
        <w:rPr>
          <w:rFonts w:ascii="Times New Roman" w:hAnsi="Times New Roman" w:cs="Times New Roman"/>
        </w:rPr>
        <w:t>.</w:t>
      </w:r>
      <w:r w:rsidRPr="00941823">
        <w:rPr>
          <w:rFonts w:ascii="Times New Roman" w:hAnsi="Times New Roman" w:cs="Times New Roman"/>
          <w:i/>
          <w:iCs/>
        </w:rPr>
        <w:t>С</w:t>
      </w:r>
      <w:r w:rsidRPr="00941823">
        <w:rPr>
          <w:rFonts w:ascii="Times New Roman" w:hAnsi="Times New Roman" w:cs="Times New Roman"/>
        </w:rPr>
        <w:t xml:space="preserve"> - нижняя граница сжимаемой толщи; </w:t>
      </w:r>
      <w:r w:rsidRPr="00941823">
        <w:rPr>
          <w:rFonts w:ascii="Times New Roman" w:hAnsi="Times New Roman" w:cs="Times New Roman"/>
          <w:i/>
          <w:iCs/>
        </w:rPr>
        <w:t>d</w:t>
      </w:r>
      <w:r w:rsidRPr="00941823">
        <w:rPr>
          <w:rFonts w:ascii="Times New Roman" w:hAnsi="Times New Roman" w:cs="Times New Roman"/>
        </w:rPr>
        <w:t xml:space="preserve"> и </w:t>
      </w:r>
      <w:r w:rsidRPr="00941823">
        <w:rPr>
          <w:rFonts w:ascii="Times New Roman" w:hAnsi="Times New Roman" w:cs="Times New Roman"/>
          <w:i/>
          <w:iCs/>
        </w:rPr>
        <w:t>d</w:t>
      </w:r>
      <w:r w:rsidR="00952BED" w:rsidRPr="00941823">
        <w:rPr>
          <w:rFonts w:ascii="Times New Roman" w:hAnsi="Times New Roman" w:cs="Times New Roman"/>
          <w:noProof/>
          <w:position w:val="-11"/>
        </w:rPr>
        <w:drawing>
          <wp:inline distT="0" distB="0" distL="0" distR="0" wp14:anchorId="3210855A" wp14:editId="18ACA287">
            <wp:extent cx="116205" cy="23177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 cy="231775"/>
                    </a:xfrm>
                    <a:prstGeom prst="rect">
                      <a:avLst/>
                    </a:prstGeom>
                    <a:noFill/>
                    <a:ln>
                      <a:noFill/>
                    </a:ln>
                  </pic:spPr>
                </pic:pic>
              </a:graphicData>
            </a:graphic>
          </wp:inline>
        </w:drawing>
      </w:r>
      <w:r w:rsidRPr="00941823">
        <w:rPr>
          <w:rFonts w:ascii="Times New Roman" w:hAnsi="Times New Roman" w:cs="Times New Roman"/>
        </w:rPr>
        <w:t xml:space="preserve"> - глубина заложения фундамента соответственно от уровня планировки и поверхности природного рельефа; </w:t>
      </w:r>
      <w:r w:rsidRPr="00941823">
        <w:rPr>
          <w:rFonts w:ascii="Times New Roman" w:hAnsi="Times New Roman" w:cs="Times New Roman"/>
          <w:i/>
          <w:iCs/>
        </w:rPr>
        <w:t>b</w:t>
      </w:r>
      <w:r w:rsidRPr="00941823">
        <w:rPr>
          <w:rFonts w:ascii="Times New Roman" w:hAnsi="Times New Roman" w:cs="Times New Roman"/>
        </w:rPr>
        <w:t xml:space="preserve"> - ширина фундамента; </w:t>
      </w:r>
      <w:r w:rsidRPr="00941823">
        <w:rPr>
          <w:rFonts w:ascii="Times New Roman" w:hAnsi="Times New Roman" w:cs="Times New Roman"/>
          <w:i/>
          <w:iCs/>
        </w:rPr>
        <w:t>р</w:t>
      </w:r>
      <w:r w:rsidRPr="00941823">
        <w:rPr>
          <w:rFonts w:ascii="Times New Roman" w:hAnsi="Times New Roman" w:cs="Times New Roman"/>
        </w:rPr>
        <w:t xml:space="preserve"> - среднее давление под подошвой фундамента; </w:t>
      </w:r>
      <w:r w:rsidR="00952BED" w:rsidRPr="00941823">
        <w:rPr>
          <w:rFonts w:ascii="Times New Roman" w:hAnsi="Times New Roman" w:cs="Times New Roman"/>
          <w:noProof/>
          <w:position w:val="-11"/>
        </w:rPr>
        <w:drawing>
          <wp:inline distT="0" distB="0" distL="0" distR="0" wp14:anchorId="3ED898C6" wp14:editId="49E12A2A">
            <wp:extent cx="266065" cy="23876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1669BDEC" wp14:editId="4854BBBF">
            <wp:extent cx="354965" cy="23876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941823">
        <w:rPr>
          <w:rFonts w:ascii="Times New Roman" w:hAnsi="Times New Roman" w:cs="Times New Roman"/>
        </w:rPr>
        <w:t xml:space="preserve">- вертикальное напряжение от собственного веса грунта на глубине </w:t>
      </w:r>
      <w:r w:rsidRPr="00941823">
        <w:rPr>
          <w:rFonts w:ascii="Times New Roman" w:hAnsi="Times New Roman" w:cs="Times New Roman"/>
          <w:i/>
          <w:iCs/>
        </w:rPr>
        <w:t>z</w:t>
      </w:r>
      <w:r w:rsidRPr="00941823">
        <w:rPr>
          <w:rFonts w:ascii="Times New Roman" w:hAnsi="Times New Roman" w:cs="Times New Roman"/>
        </w:rPr>
        <w:t xml:space="preserve"> от подошвы фундамента и на уровне подошвы; </w:t>
      </w:r>
      <w:r w:rsidR="00952BED" w:rsidRPr="00941823">
        <w:rPr>
          <w:rFonts w:ascii="Times New Roman" w:hAnsi="Times New Roman" w:cs="Times New Roman"/>
          <w:noProof/>
          <w:position w:val="-11"/>
        </w:rPr>
        <w:drawing>
          <wp:inline distT="0" distB="0" distL="0" distR="0" wp14:anchorId="71A7BFFA" wp14:editId="0121361C">
            <wp:extent cx="259080" cy="23876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4B7CD155" wp14:editId="17953F47">
            <wp:extent cx="354965" cy="23876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941823">
        <w:rPr>
          <w:rFonts w:ascii="Times New Roman" w:hAnsi="Times New Roman" w:cs="Times New Roman"/>
        </w:rPr>
        <w:t xml:space="preserve">- вертикальное напряжение от внешней нагрузки на глубине </w:t>
      </w:r>
      <w:r w:rsidRPr="00941823">
        <w:rPr>
          <w:rFonts w:ascii="Times New Roman" w:hAnsi="Times New Roman" w:cs="Times New Roman"/>
          <w:i/>
          <w:iCs/>
        </w:rPr>
        <w:t>z</w:t>
      </w:r>
      <w:r w:rsidRPr="00941823">
        <w:rPr>
          <w:rFonts w:ascii="Times New Roman" w:hAnsi="Times New Roman" w:cs="Times New Roman"/>
        </w:rPr>
        <w:t xml:space="preserve"> от подошвы фундамента и на уровне подошвы; </w:t>
      </w:r>
      <w:r w:rsidR="00952BED" w:rsidRPr="00941823">
        <w:rPr>
          <w:rFonts w:ascii="Times New Roman" w:hAnsi="Times New Roman" w:cs="Times New Roman"/>
          <w:noProof/>
          <w:position w:val="-11"/>
        </w:rPr>
        <w:drawing>
          <wp:inline distT="0" distB="0" distL="0" distR="0" wp14:anchorId="0E7778EE" wp14:editId="59BDB2F6">
            <wp:extent cx="313690" cy="23876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 xml:space="preserve">- вертикальное напряжение от собственного веса вынутого в котловане грунта в середине </w:t>
      </w:r>
      <w:r w:rsidRPr="00941823">
        <w:rPr>
          <w:rFonts w:ascii="Times New Roman" w:hAnsi="Times New Roman" w:cs="Times New Roman"/>
          <w:i/>
          <w:iCs/>
        </w:rPr>
        <w:t>i</w:t>
      </w:r>
      <w:r w:rsidRPr="00941823">
        <w:rPr>
          <w:rFonts w:ascii="Times New Roman" w:hAnsi="Times New Roman" w:cs="Times New Roman"/>
        </w:rPr>
        <w:t xml:space="preserve">-го слоя на глубине </w:t>
      </w:r>
      <w:r w:rsidRPr="00941823">
        <w:rPr>
          <w:rFonts w:ascii="Times New Roman" w:hAnsi="Times New Roman" w:cs="Times New Roman"/>
          <w:i/>
          <w:iCs/>
        </w:rPr>
        <w:t>z</w:t>
      </w:r>
      <w:r w:rsidRPr="00941823">
        <w:rPr>
          <w:rFonts w:ascii="Times New Roman" w:hAnsi="Times New Roman" w:cs="Times New Roman"/>
        </w:rPr>
        <w:t xml:space="preserve"> от подошвы фундамента; </w:t>
      </w:r>
      <w:r w:rsidRPr="00941823">
        <w:rPr>
          <w:rFonts w:ascii="Times New Roman" w:hAnsi="Times New Roman" w:cs="Times New Roman"/>
          <w:i/>
          <w:iCs/>
        </w:rPr>
        <w:t>Н</w:t>
      </w:r>
      <w:r w:rsidR="00952BED" w:rsidRPr="00941823">
        <w:rPr>
          <w:rFonts w:ascii="Times New Roman" w:hAnsi="Times New Roman" w:cs="Times New Roman"/>
          <w:noProof/>
          <w:position w:val="-11"/>
        </w:rPr>
        <w:drawing>
          <wp:inline distT="0" distB="0" distL="0" distR="0" wp14:anchorId="18670E24" wp14:editId="6BD2A930">
            <wp:extent cx="102235" cy="23177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941823">
        <w:rPr>
          <w:rFonts w:ascii="Times New Roman" w:hAnsi="Times New Roman" w:cs="Times New Roman"/>
        </w:rPr>
        <w:t xml:space="preserve"> - глубина сжимаемой толщи</w:t>
      </w:r>
    </w:p>
    <w:p w14:paraId="6111D06C" w14:textId="77777777" w:rsidR="00024E29" w:rsidRPr="00941823" w:rsidRDefault="00024E29">
      <w:pPr>
        <w:pStyle w:val="FORMATTEXT"/>
        <w:jc w:val="center"/>
        <w:rPr>
          <w:rFonts w:ascii="Times New Roman" w:hAnsi="Times New Roman" w:cs="Times New Roman"/>
        </w:rPr>
      </w:pPr>
    </w:p>
    <w:p w14:paraId="0375B327"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5.2 - Схема распределения вертикальных напряжений в линейно-деформируемом полупространстве </w:t>
      </w:r>
    </w:p>
    <w:p w14:paraId="55669291" w14:textId="77777777" w:rsidR="00024E29" w:rsidRPr="00941823" w:rsidRDefault="00024E29">
      <w:pPr>
        <w:pStyle w:val="FORMATTEXT"/>
        <w:rPr>
          <w:rFonts w:ascii="Times New Roman" w:hAnsi="Times New Roman" w:cs="Times New Roman"/>
        </w:rPr>
      </w:pPr>
      <w:r w:rsidRPr="00941823">
        <w:rPr>
          <w:rFonts w:ascii="Times New Roman" w:hAnsi="Times New Roman" w:cs="Times New Roman"/>
        </w:rPr>
        <w:t xml:space="preserve">       </w:t>
      </w:r>
    </w:p>
    <w:p w14:paraId="5B11B5BE" w14:textId="7D77F07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5.6.32 Вертикальные напряжения от внешней нагрузки </w:t>
      </w:r>
      <w:r w:rsidR="00952BED" w:rsidRPr="00941823">
        <w:rPr>
          <w:rFonts w:ascii="Times New Roman" w:hAnsi="Times New Roman" w:cs="Times New Roman"/>
          <w:noProof/>
          <w:position w:val="-11"/>
        </w:rPr>
        <w:drawing>
          <wp:inline distT="0" distB="0" distL="0" distR="0" wp14:anchorId="44964016" wp14:editId="6EF6646F">
            <wp:extent cx="941705" cy="23876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41705" cy="238760"/>
                    </a:xfrm>
                    <a:prstGeom prst="rect">
                      <a:avLst/>
                    </a:prstGeom>
                    <a:noFill/>
                    <a:ln>
                      <a:noFill/>
                    </a:ln>
                  </pic:spPr>
                </pic:pic>
              </a:graphicData>
            </a:graphic>
          </wp:inline>
        </w:drawing>
      </w:r>
      <w:r w:rsidRPr="00941823">
        <w:rPr>
          <w:rFonts w:ascii="Times New Roman" w:hAnsi="Times New Roman" w:cs="Times New Roman"/>
        </w:rPr>
        <w:t xml:space="preserve">зависят от размеров, формы и глубины заложения фундамента, распределения давления на грунт по его подошве и свойств грунтов основания. Для прямоугольных, круглых и ленточных фундаментов значения </w:t>
      </w:r>
      <w:r w:rsidR="00952BED" w:rsidRPr="00941823">
        <w:rPr>
          <w:rFonts w:ascii="Times New Roman" w:hAnsi="Times New Roman" w:cs="Times New Roman"/>
          <w:noProof/>
          <w:position w:val="-11"/>
        </w:rPr>
        <w:drawing>
          <wp:inline distT="0" distB="0" distL="0" distR="0" wp14:anchorId="532570FF" wp14:editId="248DA07D">
            <wp:extent cx="259080" cy="23876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 кПа, на глубине </w:t>
      </w:r>
      <w:r w:rsidRPr="00941823">
        <w:rPr>
          <w:rFonts w:ascii="Times New Roman" w:hAnsi="Times New Roman" w:cs="Times New Roman"/>
          <w:i/>
          <w:iCs/>
        </w:rPr>
        <w:t>z</w:t>
      </w:r>
      <w:r w:rsidRPr="00941823">
        <w:rPr>
          <w:rFonts w:ascii="Times New Roman" w:hAnsi="Times New Roman" w:cs="Times New Roman"/>
        </w:rPr>
        <w:t xml:space="preserve"> от подошвы фундамента по вертикали, проходящей через центр подошвы, вычисляют по формуле</w:t>
      </w:r>
    </w:p>
    <w:p w14:paraId="51761789" w14:textId="77777777" w:rsidR="00024E29" w:rsidRPr="00941823" w:rsidRDefault="00024E29">
      <w:pPr>
        <w:pStyle w:val="FORMATTEXT"/>
        <w:ind w:firstLine="568"/>
        <w:jc w:val="both"/>
        <w:rPr>
          <w:rFonts w:ascii="Times New Roman" w:hAnsi="Times New Roman" w:cs="Times New Roman"/>
        </w:rPr>
      </w:pPr>
    </w:p>
    <w:p w14:paraId="3A71B09F" w14:textId="6DED3694"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5E6CBAC8" wp14:editId="5617E65C">
            <wp:extent cx="648335" cy="23876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8335" cy="238760"/>
                    </a:xfrm>
                    <a:prstGeom prst="rect">
                      <a:avLst/>
                    </a:prstGeom>
                    <a:noFill/>
                    <a:ln>
                      <a:noFill/>
                    </a:ln>
                  </pic:spPr>
                </pic:pic>
              </a:graphicData>
            </a:graphic>
          </wp:inline>
        </w:drawing>
      </w:r>
      <w:r w:rsidR="00024E29" w:rsidRPr="00941823">
        <w:rPr>
          <w:rFonts w:ascii="Times New Roman" w:hAnsi="Times New Roman" w:cs="Times New Roman"/>
        </w:rPr>
        <w:t xml:space="preserve">,                                                              (5.17) </w:t>
      </w:r>
    </w:p>
    <w:p w14:paraId="36919309" w14:textId="77777777" w:rsidR="00024E29" w:rsidRPr="00941823" w:rsidRDefault="00024E29">
      <w:pPr>
        <w:pStyle w:val="FORMATTEXT"/>
        <w:jc w:val="both"/>
        <w:rPr>
          <w:rFonts w:ascii="Times New Roman" w:hAnsi="Times New Roman" w:cs="Times New Roman"/>
        </w:rPr>
      </w:pPr>
    </w:p>
    <w:p w14:paraId="09C2A0DB" w14:textId="77777777" w:rsidR="00024E29" w:rsidRPr="00941823" w:rsidRDefault="00024E29">
      <w:pPr>
        <w:pStyle w:val="FORMATTEXT"/>
        <w:jc w:val="both"/>
        <w:rPr>
          <w:rFonts w:ascii="Times New Roman" w:hAnsi="Times New Roman" w:cs="Times New Roman"/>
        </w:rPr>
      </w:pPr>
    </w:p>
    <w:p w14:paraId="0AA1AA35" w14:textId="1DE928F2"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7"/>
        </w:rPr>
        <w:drawing>
          <wp:inline distT="0" distB="0" distL="0" distR="0" wp14:anchorId="0C4663D3" wp14:editId="0AEC14DD">
            <wp:extent cx="143510" cy="14351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941823">
        <w:rPr>
          <w:rFonts w:ascii="Times New Roman" w:hAnsi="Times New Roman" w:cs="Times New Roman"/>
        </w:rPr>
        <w:t xml:space="preserve">- коэффициент, принимаемый по таблице 5.8 в зависимости от относительной глубины </w:t>
      </w:r>
      <w:r w:rsidR="00952BED" w:rsidRPr="00941823">
        <w:rPr>
          <w:rFonts w:ascii="Times New Roman" w:hAnsi="Times New Roman" w:cs="Times New Roman"/>
          <w:noProof/>
          <w:position w:val="-9"/>
        </w:rPr>
        <w:drawing>
          <wp:inline distT="0" distB="0" distL="0" distR="0" wp14:anchorId="03704EFA" wp14:editId="7912642E">
            <wp:extent cx="116205" cy="19812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6205" cy="198120"/>
                    </a:xfrm>
                    <a:prstGeom prst="rect">
                      <a:avLst/>
                    </a:prstGeom>
                    <a:noFill/>
                    <a:ln>
                      <a:noFill/>
                    </a:ln>
                  </pic:spPr>
                </pic:pic>
              </a:graphicData>
            </a:graphic>
          </wp:inline>
        </w:drawing>
      </w:r>
      <w:r w:rsidRPr="00941823">
        <w:rPr>
          <w:rFonts w:ascii="Times New Roman" w:hAnsi="Times New Roman" w:cs="Times New Roman"/>
        </w:rPr>
        <w:t>, равной 2</w:t>
      </w:r>
      <w:r w:rsidRPr="00941823">
        <w:rPr>
          <w:rFonts w:ascii="Times New Roman" w:hAnsi="Times New Roman" w:cs="Times New Roman"/>
          <w:i/>
          <w:iCs/>
        </w:rPr>
        <w:t>z</w:t>
      </w:r>
      <w:r w:rsidRPr="00941823">
        <w:rPr>
          <w:rFonts w:ascii="Times New Roman" w:hAnsi="Times New Roman" w:cs="Times New Roman"/>
        </w:rPr>
        <w:t>/</w:t>
      </w:r>
      <w:r w:rsidRPr="00941823">
        <w:rPr>
          <w:rFonts w:ascii="Times New Roman" w:hAnsi="Times New Roman" w:cs="Times New Roman"/>
          <w:i/>
          <w:iCs/>
        </w:rPr>
        <w:t>b</w:t>
      </w:r>
      <w:r w:rsidRPr="00941823">
        <w:rPr>
          <w:rFonts w:ascii="Times New Roman" w:hAnsi="Times New Roman" w:cs="Times New Roman"/>
        </w:rPr>
        <w:t xml:space="preserve">; </w:t>
      </w:r>
    </w:p>
    <w:p w14:paraId="770B730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р</w:t>
      </w:r>
      <w:r w:rsidRPr="00941823">
        <w:rPr>
          <w:rFonts w:ascii="Times New Roman" w:hAnsi="Times New Roman" w:cs="Times New Roman"/>
        </w:rPr>
        <w:t xml:space="preserve"> - среднее давление под подошвой фундамента, кПа.</w:t>
      </w:r>
    </w:p>
    <w:p w14:paraId="0D485066" w14:textId="77777777" w:rsidR="00024E29" w:rsidRPr="00941823" w:rsidRDefault="00024E29">
      <w:pPr>
        <w:pStyle w:val="FORMATTEXT"/>
        <w:ind w:firstLine="568"/>
        <w:jc w:val="both"/>
        <w:rPr>
          <w:rFonts w:ascii="Times New Roman" w:hAnsi="Times New Roman" w:cs="Times New Roman"/>
        </w:rPr>
      </w:pPr>
    </w:p>
    <w:p w14:paraId="2A411AEB" w14:textId="43513A0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5.6.33 Вертикальное напряжение от собственного веса грунта, выбранного при отрывке котлована, на отметке подошвы фундамента </w:t>
      </w:r>
      <w:r w:rsidR="00952BED" w:rsidRPr="00941823">
        <w:rPr>
          <w:rFonts w:ascii="Times New Roman" w:hAnsi="Times New Roman" w:cs="Times New Roman"/>
          <w:noProof/>
          <w:position w:val="-11"/>
        </w:rPr>
        <w:drawing>
          <wp:inline distT="0" distB="0" distL="0" distR="0" wp14:anchorId="06927E94" wp14:editId="58B2180B">
            <wp:extent cx="989330" cy="23876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89330" cy="238760"/>
                    </a:xfrm>
                    <a:prstGeom prst="rect">
                      <a:avLst/>
                    </a:prstGeom>
                    <a:noFill/>
                    <a:ln>
                      <a:noFill/>
                    </a:ln>
                  </pic:spPr>
                </pic:pic>
              </a:graphicData>
            </a:graphic>
          </wp:inline>
        </w:drawing>
      </w:r>
      <w:r w:rsidRPr="00941823">
        <w:rPr>
          <w:rFonts w:ascii="Times New Roman" w:hAnsi="Times New Roman" w:cs="Times New Roman"/>
        </w:rPr>
        <w:t xml:space="preserve">, кПа, на глубине </w:t>
      </w:r>
      <w:r w:rsidR="00952BED" w:rsidRPr="00941823">
        <w:rPr>
          <w:rFonts w:ascii="Times New Roman" w:hAnsi="Times New Roman" w:cs="Times New Roman"/>
          <w:noProof/>
          <w:position w:val="-6"/>
        </w:rPr>
        <w:drawing>
          <wp:inline distT="0" distB="0" distL="0" distR="0" wp14:anchorId="3D0E9842" wp14:editId="5E411317">
            <wp:extent cx="122555" cy="12255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941823">
        <w:rPr>
          <w:rFonts w:ascii="Times New Roman" w:hAnsi="Times New Roman" w:cs="Times New Roman"/>
        </w:rPr>
        <w:t>от подошвы прямоугольных, круглых и ленточных фундаментов определяют по формуле</w:t>
      </w:r>
    </w:p>
    <w:p w14:paraId="1EB27640" w14:textId="77777777" w:rsidR="00024E29" w:rsidRPr="00941823" w:rsidRDefault="00024E29">
      <w:pPr>
        <w:pStyle w:val="FORMATTEXT"/>
        <w:ind w:firstLine="568"/>
        <w:jc w:val="both"/>
        <w:rPr>
          <w:rFonts w:ascii="Times New Roman" w:hAnsi="Times New Roman" w:cs="Times New Roman"/>
        </w:rPr>
      </w:pPr>
    </w:p>
    <w:p w14:paraId="3F6F36AA" w14:textId="475CA0D0"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73F3E10F" wp14:editId="3B5F0557">
            <wp:extent cx="839470" cy="23876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39470" cy="238760"/>
                    </a:xfrm>
                    <a:prstGeom prst="rect">
                      <a:avLst/>
                    </a:prstGeom>
                    <a:noFill/>
                    <a:ln>
                      <a:noFill/>
                    </a:ln>
                  </pic:spPr>
                </pic:pic>
              </a:graphicData>
            </a:graphic>
          </wp:inline>
        </w:drawing>
      </w:r>
      <w:r w:rsidR="00024E29" w:rsidRPr="00941823">
        <w:rPr>
          <w:rFonts w:ascii="Times New Roman" w:hAnsi="Times New Roman" w:cs="Times New Roman"/>
        </w:rPr>
        <w:t xml:space="preserve">,                                                           (5.18) </w:t>
      </w:r>
    </w:p>
    <w:p w14:paraId="2890E130" w14:textId="77777777" w:rsidR="00024E29" w:rsidRPr="00941823" w:rsidRDefault="00024E29">
      <w:pPr>
        <w:pStyle w:val="FORMATTEXT"/>
        <w:jc w:val="both"/>
        <w:rPr>
          <w:rFonts w:ascii="Times New Roman" w:hAnsi="Times New Roman" w:cs="Times New Roman"/>
        </w:rPr>
      </w:pPr>
    </w:p>
    <w:p w14:paraId="591BC893" w14:textId="77777777" w:rsidR="00024E29" w:rsidRPr="00941823" w:rsidRDefault="00024E29">
      <w:pPr>
        <w:pStyle w:val="FORMATTEXT"/>
        <w:jc w:val="both"/>
        <w:rPr>
          <w:rFonts w:ascii="Times New Roman" w:hAnsi="Times New Roman" w:cs="Times New Roman"/>
        </w:rPr>
      </w:pPr>
    </w:p>
    <w:p w14:paraId="19EA9CF3" w14:textId="361BD9AE"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7"/>
        </w:rPr>
        <w:drawing>
          <wp:inline distT="0" distB="0" distL="0" distR="0" wp14:anchorId="6E0DE86B" wp14:editId="79FE915F">
            <wp:extent cx="143510" cy="14351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941823">
        <w:rPr>
          <w:rFonts w:ascii="Times New Roman" w:hAnsi="Times New Roman" w:cs="Times New Roman"/>
        </w:rPr>
        <w:t xml:space="preserve">- то же, что и в 5.6.32; </w:t>
      </w:r>
    </w:p>
    <w:p w14:paraId="5893DF2E" w14:textId="779A519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69A4756" wp14:editId="58741018">
            <wp:extent cx="340995" cy="23876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024E29" w:rsidRPr="00941823">
        <w:rPr>
          <w:rFonts w:ascii="Times New Roman" w:hAnsi="Times New Roman" w:cs="Times New Roman"/>
        </w:rPr>
        <w:t xml:space="preserve">- вертикальное напряжение от собственного веса грунта на отметке подошвы фундамента, кПа (при планировке срезкой </w:t>
      </w:r>
      <w:r w:rsidRPr="00941823">
        <w:rPr>
          <w:rFonts w:ascii="Times New Roman" w:hAnsi="Times New Roman" w:cs="Times New Roman"/>
          <w:noProof/>
          <w:position w:val="-11"/>
        </w:rPr>
        <w:drawing>
          <wp:inline distT="0" distB="0" distL="0" distR="0" wp14:anchorId="07AF6877" wp14:editId="28F2FF43">
            <wp:extent cx="716280" cy="23876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16280" cy="238760"/>
                    </a:xfrm>
                    <a:prstGeom prst="rect">
                      <a:avLst/>
                    </a:prstGeom>
                    <a:noFill/>
                    <a:ln>
                      <a:noFill/>
                    </a:ln>
                  </pic:spPr>
                </pic:pic>
              </a:graphicData>
            </a:graphic>
          </wp:inline>
        </w:drawing>
      </w:r>
      <w:r w:rsidR="00024E29" w:rsidRPr="00941823">
        <w:rPr>
          <w:rFonts w:ascii="Times New Roman" w:hAnsi="Times New Roman" w:cs="Times New Roman"/>
        </w:rPr>
        <w:t xml:space="preserve">, при отсутствии планировки и планировке подсыпкой </w:t>
      </w:r>
      <w:r w:rsidRPr="00941823">
        <w:rPr>
          <w:rFonts w:ascii="Times New Roman" w:hAnsi="Times New Roman" w:cs="Times New Roman"/>
          <w:noProof/>
          <w:position w:val="-11"/>
        </w:rPr>
        <w:drawing>
          <wp:inline distT="0" distB="0" distL="0" distR="0" wp14:anchorId="6F4755E0" wp14:editId="39105A8F">
            <wp:extent cx="764540" cy="23876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64540" cy="238760"/>
                    </a:xfrm>
                    <a:prstGeom prst="rect">
                      <a:avLst/>
                    </a:prstGeom>
                    <a:noFill/>
                    <a:ln>
                      <a:noFill/>
                    </a:ln>
                  </pic:spPr>
                </pic:pic>
              </a:graphicData>
            </a:graphic>
          </wp:inline>
        </w:drawing>
      </w:r>
      <w:r w:rsidR="00024E29" w:rsidRPr="00941823">
        <w:rPr>
          <w:rFonts w:ascii="Times New Roman" w:hAnsi="Times New Roman" w:cs="Times New Roman"/>
        </w:rPr>
        <w:t xml:space="preserve">, где </w:t>
      </w:r>
      <w:r w:rsidRPr="00941823">
        <w:rPr>
          <w:rFonts w:ascii="Times New Roman" w:hAnsi="Times New Roman" w:cs="Times New Roman"/>
          <w:noProof/>
          <w:position w:val="-9"/>
        </w:rPr>
        <w:drawing>
          <wp:inline distT="0" distB="0" distL="0" distR="0" wp14:anchorId="1EB65881" wp14:editId="07E749C6">
            <wp:extent cx="149860" cy="19812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00024E29" w:rsidRPr="00941823">
        <w:rPr>
          <w:rFonts w:ascii="Times New Roman" w:hAnsi="Times New Roman" w:cs="Times New Roman"/>
        </w:rPr>
        <w:t>- удельный вес грунта, кН/м</w:t>
      </w:r>
      <w:r w:rsidRPr="00941823">
        <w:rPr>
          <w:rFonts w:ascii="Times New Roman" w:hAnsi="Times New Roman" w:cs="Times New Roman"/>
          <w:noProof/>
          <w:position w:val="-10"/>
        </w:rPr>
        <w:drawing>
          <wp:inline distT="0" distB="0" distL="0" distR="0" wp14:anchorId="546E1684" wp14:editId="454C8C2D">
            <wp:extent cx="102235" cy="21844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 xml:space="preserve">, расположенного выше подошвы; </w:t>
      </w:r>
      <w:r w:rsidR="00024E29" w:rsidRPr="00941823">
        <w:rPr>
          <w:rFonts w:ascii="Times New Roman" w:hAnsi="Times New Roman" w:cs="Times New Roman"/>
          <w:i/>
          <w:iCs/>
        </w:rPr>
        <w:t>d</w:t>
      </w:r>
      <w:r w:rsidR="00024E29" w:rsidRPr="00941823">
        <w:rPr>
          <w:rFonts w:ascii="Times New Roman" w:hAnsi="Times New Roman" w:cs="Times New Roman"/>
        </w:rPr>
        <w:t xml:space="preserve"> и </w:t>
      </w:r>
      <w:r w:rsidR="00024E29" w:rsidRPr="00941823">
        <w:rPr>
          <w:rFonts w:ascii="Times New Roman" w:hAnsi="Times New Roman" w:cs="Times New Roman"/>
          <w:i/>
          <w:iCs/>
        </w:rPr>
        <w:t>d</w:t>
      </w:r>
      <w:r w:rsidRPr="00941823">
        <w:rPr>
          <w:rFonts w:ascii="Times New Roman" w:hAnsi="Times New Roman" w:cs="Times New Roman"/>
          <w:noProof/>
          <w:position w:val="-11"/>
        </w:rPr>
        <w:drawing>
          <wp:inline distT="0" distB="0" distL="0" distR="0" wp14:anchorId="1E62B500" wp14:editId="7DA48252">
            <wp:extent cx="116205" cy="23177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 cy="231775"/>
                    </a:xfrm>
                    <a:prstGeom prst="rect">
                      <a:avLst/>
                    </a:prstGeom>
                    <a:noFill/>
                    <a:ln>
                      <a:noFill/>
                    </a:ln>
                  </pic:spPr>
                </pic:pic>
              </a:graphicData>
            </a:graphic>
          </wp:inline>
        </w:drawing>
      </w:r>
      <w:r w:rsidR="00024E29" w:rsidRPr="00941823">
        <w:rPr>
          <w:rFonts w:ascii="Times New Roman" w:hAnsi="Times New Roman" w:cs="Times New Roman"/>
        </w:rPr>
        <w:t>, м - см. рисунок 5.2).</w:t>
      </w:r>
    </w:p>
    <w:p w14:paraId="3BE5DDCC" w14:textId="77777777" w:rsidR="00024E29" w:rsidRPr="00941823" w:rsidRDefault="00024E29">
      <w:pPr>
        <w:pStyle w:val="FORMATTEXT"/>
        <w:ind w:firstLine="568"/>
        <w:jc w:val="both"/>
        <w:rPr>
          <w:rFonts w:ascii="Times New Roman" w:hAnsi="Times New Roman" w:cs="Times New Roman"/>
        </w:rPr>
      </w:pPr>
    </w:p>
    <w:p w14:paraId="7C7ABF23" w14:textId="6EDF87A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этом в расчете </w:t>
      </w:r>
      <w:r w:rsidR="00952BED" w:rsidRPr="00941823">
        <w:rPr>
          <w:rFonts w:ascii="Times New Roman" w:hAnsi="Times New Roman" w:cs="Times New Roman"/>
          <w:noProof/>
          <w:position w:val="-11"/>
        </w:rPr>
        <w:drawing>
          <wp:inline distT="0" distB="0" distL="0" distR="0" wp14:anchorId="4BC67BD1" wp14:editId="1BD253A4">
            <wp:extent cx="238760" cy="23876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941823">
        <w:rPr>
          <w:rFonts w:ascii="Times New Roman" w:hAnsi="Times New Roman" w:cs="Times New Roman"/>
        </w:rPr>
        <w:t>используются размеры в плане не фундамента, а котлована.</w:t>
      </w:r>
    </w:p>
    <w:p w14:paraId="0C038E5D" w14:textId="77777777" w:rsidR="00024E29" w:rsidRPr="00941823" w:rsidRDefault="00024E29">
      <w:pPr>
        <w:pStyle w:val="FORMATTEXT"/>
        <w:ind w:firstLine="568"/>
        <w:jc w:val="both"/>
        <w:rPr>
          <w:rFonts w:ascii="Times New Roman" w:hAnsi="Times New Roman" w:cs="Times New Roman"/>
        </w:rPr>
      </w:pPr>
    </w:p>
    <w:p w14:paraId="7F7947F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2).</w:t>
      </w:r>
    </w:p>
    <w:p w14:paraId="6AC9F7A9" w14:textId="77777777" w:rsidR="00024E29" w:rsidRPr="00941823" w:rsidRDefault="00024E29">
      <w:pPr>
        <w:pStyle w:val="FORMATTEXT"/>
        <w:ind w:firstLine="568"/>
        <w:jc w:val="both"/>
        <w:rPr>
          <w:rFonts w:ascii="Times New Roman" w:hAnsi="Times New Roman" w:cs="Times New Roman"/>
        </w:rPr>
      </w:pPr>
    </w:p>
    <w:p w14:paraId="612F0C3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5.6.34 При расчете осадки фундаментов, возводимых в котлованах глубиной менее 5 м, допускается в формуле (5.16) не учитывать второе слагаемое.</w:t>
      </w:r>
    </w:p>
    <w:p w14:paraId="64F3D977" w14:textId="77777777" w:rsidR="00024E29" w:rsidRPr="00941823" w:rsidRDefault="00024E29">
      <w:pPr>
        <w:pStyle w:val="FORMATTEXT"/>
        <w:ind w:firstLine="568"/>
        <w:jc w:val="both"/>
        <w:rPr>
          <w:rFonts w:ascii="Times New Roman" w:hAnsi="Times New Roman" w:cs="Times New Roman"/>
        </w:rPr>
      </w:pPr>
    </w:p>
    <w:p w14:paraId="79EA9B5E" w14:textId="2D42B11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5.6.35 Если среднее давление под подошвой фундамента </w:t>
      </w:r>
      <w:r w:rsidR="00952BED" w:rsidRPr="00941823">
        <w:rPr>
          <w:rFonts w:ascii="Times New Roman" w:hAnsi="Times New Roman" w:cs="Times New Roman"/>
          <w:noProof/>
          <w:position w:val="-11"/>
        </w:rPr>
        <w:drawing>
          <wp:inline distT="0" distB="0" distL="0" distR="0" wp14:anchorId="1888F152" wp14:editId="3DA99194">
            <wp:extent cx="600710" cy="23876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Pr="00941823">
        <w:rPr>
          <w:rFonts w:ascii="Times New Roman" w:hAnsi="Times New Roman" w:cs="Times New Roman"/>
        </w:rPr>
        <w:t xml:space="preserve">, осадку основания фундамента </w:t>
      </w:r>
      <w:r w:rsidRPr="00941823">
        <w:rPr>
          <w:rFonts w:ascii="Times New Roman" w:hAnsi="Times New Roman" w:cs="Times New Roman"/>
          <w:i/>
          <w:iCs/>
        </w:rPr>
        <w:t>s</w:t>
      </w:r>
      <w:r w:rsidRPr="00941823">
        <w:rPr>
          <w:rFonts w:ascii="Times New Roman" w:hAnsi="Times New Roman" w:cs="Times New Roman"/>
        </w:rPr>
        <w:t xml:space="preserve"> вычисляют по формуле</w:t>
      </w:r>
    </w:p>
    <w:p w14:paraId="38576FFE" w14:textId="77777777" w:rsidR="00024E29" w:rsidRPr="00941823" w:rsidRDefault="00024E29">
      <w:pPr>
        <w:pStyle w:val="FORMATTEXT"/>
        <w:ind w:firstLine="568"/>
        <w:jc w:val="both"/>
        <w:rPr>
          <w:rFonts w:ascii="Times New Roman" w:hAnsi="Times New Roman" w:cs="Times New Roman"/>
        </w:rPr>
      </w:pPr>
    </w:p>
    <w:p w14:paraId="0D702D15" w14:textId="78100114"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20"/>
        </w:rPr>
        <w:drawing>
          <wp:inline distT="0" distB="0" distL="0" distR="0" wp14:anchorId="589E9BF2" wp14:editId="695B8BD3">
            <wp:extent cx="962025" cy="46418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62025" cy="464185"/>
                    </a:xfrm>
                    <a:prstGeom prst="rect">
                      <a:avLst/>
                    </a:prstGeom>
                    <a:noFill/>
                    <a:ln>
                      <a:noFill/>
                    </a:ln>
                  </pic:spPr>
                </pic:pic>
              </a:graphicData>
            </a:graphic>
          </wp:inline>
        </w:drawing>
      </w:r>
      <w:r w:rsidR="00024E29" w:rsidRPr="00941823">
        <w:rPr>
          <w:rFonts w:ascii="Times New Roman" w:hAnsi="Times New Roman" w:cs="Times New Roman"/>
        </w:rPr>
        <w:t xml:space="preserve">,                                                          (5.19) </w:t>
      </w:r>
    </w:p>
    <w:p w14:paraId="237E2EE3" w14:textId="77777777" w:rsidR="00024E29" w:rsidRPr="00941823" w:rsidRDefault="00024E29">
      <w:pPr>
        <w:pStyle w:val="FORMATTEXT"/>
        <w:jc w:val="both"/>
        <w:rPr>
          <w:rFonts w:ascii="Times New Roman" w:hAnsi="Times New Roman" w:cs="Times New Roman"/>
        </w:rPr>
      </w:pPr>
    </w:p>
    <w:p w14:paraId="3AD96D0B" w14:textId="77777777" w:rsidR="00024E29" w:rsidRPr="00941823" w:rsidRDefault="00024E29">
      <w:pPr>
        <w:pStyle w:val="FORMATTEXT"/>
        <w:jc w:val="both"/>
        <w:rPr>
          <w:rFonts w:ascii="Times New Roman" w:hAnsi="Times New Roman" w:cs="Times New Roman"/>
        </w:rPr>
      </w:pPr>
    </w:p>
    <w:p w14:paraId="423909C6" w14:textId="58B7D899"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9"/>
        </w:rPr>
        <w:drawing>
          <wp:inline distT="0" distB="0" distL="0" distR="0" wp14:anchorId="57D185DA" wp14:editId="612B6468">
            <wp:extent cx="122555" cy="19812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1C08EE77" wp14:editId="15103376">
            <wp:extent cx="313690" cy="23876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1DB0FEC9" wp14:editId="3D39662D">
            <wp:extent cx="149860" cy="23177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2A2B174C" wp14:editId="6A684E2B">
            <wp:extent cx="266065" cy="23876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941823">
        <w:rPr>
          <w:rFonts w:ascii="Times New Roman" w:hAnsi="Times New Roman" w:cs="Times New Roman"/>
        </w:rPr>
        <w:t xml:space="preserve">и </w:t>
      </w:r>
      <w:r w:rsidRPr="00941823">
        <w:rPr>
          <w:rFonts w:ascii="Times New Roman" w:hAnsi="Times New Roman" w:cs="Times New Roman"/>
          <w:i/>
          <w:iCs/>
        </w:rPr>
        <w:t>n</w:t>
      </w:r>
      <w:r w:rsidRPr="00941823">
        <w:rPr>
          <w:rFonts w:ascii="Times New Roman" w:hAnsi="Times New Roman" w:cs="Times New Roman"/>
        </w:rPr>
        <w:t xml:space="preserve"> - то же, что и в формуле (5.16).</w:t>
      </w:r>
    </w:p>
    <w:p w14:paraId="2138D569" w14:textId="10EBAA7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5.6.36 Вертикальные напряжения от внешней нагрузки на глубине </w:t>
      </w:r>
      <w:r w:rsidRPr="00941823">
        <w:rPr>
          <w:rFonts w:ascii="Times New Roman" w:hAnsi="Times New Roman" w:cs="Times New Roman"/>
          <w:i/>
          <w:iCs/>
        </w:rPr>
        <w:t>z</w:t>
      </w:r>
      <w:r w:rsidRPr="00941823">
        <w:rPr>
          <w:rFonts w:ascii="Times New Roman" w:hAnsi="Times New Roman" w:cs="Times New Roman"/>
        </w:rPr>
        <w:t xml:space="preserve"> от подошвы фундамента </w:t>
      </w:r>
      <w:r w:rsidR="00952BED" w:rsidRPr="00941823">
        <w:rPr>
          <w:rFonts w:ascii="Times New Roman" w:hAnsi="Times New Roman" w:cs="Times New Roman"/>
          <w:noProof/>
          <w:position w:val="-11"/>
        </w:rPr>
        <w:drawing>
          <wp:inline distT="0" distB="0" distL="0" distR="0" wp14:anchorId="522993E1" wp14:editId="39912956">
            <wp:extent cx="340995" cy="23876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941823">
        <w:rPr>
          <w:rFonts w:ascii="Times New Roman" w:hAnsi="Times New Roman" w:cs="Times New Roman"/>
        </w:rPr>
        <w:t xml:space="preserve">, кПа, по вертикали, проходящей через угловую точку прямоугольного </w:t>
      </w:r>
      <w:r w:rsidRPr="00941823">
        <w:rPr>
          <w:rFonts w:ascii="Times New Roman" w:hAnsi="Times New Roman" w:cs="Times New Roman"/>
        </w:rPr>
        <w:lastRenderedPageBreak/>
        <w:t>фундамента, вычисляют по формуле</w:t>
      </w:r>
    </w:p>
    <w:p w14:paraId="1C5FE6E0" w14:textId="77777777" w:rsidR="00024E29" w:rsidRPr="00941823" w:rsidRDefault="00024E29">
      <w:pPr>
        <w:pStyle w:val="FORMATTEXT"/>
        <w:ind w:firstLine="568"/>
        <w:jc w:val="both"/>
        <w:rPr>
          <w:rFonts w:ascii="Times New Roman" w:hAnsi="Times New Roman" w:cs="Times New Roman"/>
        </w:rPr>
      </w:pPr>
    </w:p>
    <w:p w14:paraId="2628EF07" w14:textId="116F4B56"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201AED57" wp14:editId="3B99AC2F">
            <wp:extent cx="887095" cy="23876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87095" cy="238760"/>
                    </a:xfrm>
                    <a:prstGeom prst="rect">
                      <a:avLst/>
                    </a:prstGeom>
                    <a:noFill/>
                    <a:ln>
                      <a:noFill/>
                    </a:ln>
                  </pic:spPr>
                </pic:pic>
              </a:graphicData>
            </a:graphic>
          </wp:inline>
        </w:drawing>
      </w:r>
      <w:r w:rsidR="00024E29" w:rsidRPr="00941823">
        <w:rPr>
          <w:rFonts w:ascii="Times New Roman" w:hAnsi="Times New Roman" w:cs="Times New Roman"/>
        </w:rPr>
        <w:t xml:space="preserve">,                                                          (5.20) </w:t>
      </w:r>
    </w:p>
    <w:p w14:paraId="0B66963F" w14:textId="77777777" w:rsidR="00024E29" w:rsidRPr="00941823" w:rsidRDefault="00024E29">
      <w:pPr>
        <w:pStyle w:val="FORMATTEXT"/>
        <w:jc w:val="both"/>
        <w:rPr>
          <w:rFonts w:ascii="Times New Roman" w:hAnsi="Times New Roman" w:cs="Times New Roman"/>
        </w:rPr>
      </w:pPr>
    </w:p>
    <w:p w14:paraId="799E92ED" w14:textId="77777777" w:rsidR="00024E29" w:rsidRPr="00941823" w:rsidRDefault="00024E29">
      <w:pPr>
        <w:pStyle w:val="FORMATTEXT"/>
        <w:jc w:val="both"/>
        <w:rPr>
          <w:rFonts w:ascii="Times New Roman" w:hAnsi="Times New Roman" w:cs="Times New Roman"/>
        </w:rPr>
      </w:pPr>
    </w:p>
    <w:p w14:paraId="53777619" w14:textId="179AF5E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7"/>
        </w:rPr>
        <w:drawing>
          <wp:inline distT="0" distB="0" distL="0" distR="0" wp14:anchorId="440FEAD6" wp14:editId="76257F8B">
            <wp:extent cx="143510" cy="14351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941823">
        <w:rPr>
          <w:rFonts w:ascii="Times New Roman" w:hAnsi="Times New Roman" w:cs="Times New Roman"/>
        </w:rPr>
        <w:t xml:space="preserve">- коэффициент, принимаемый по таблице 5.8 в зависимости от значения </w:t>
      </w:r>
      <w:r w:rsidR="00952BED" w:rsidRPr="00941823">
        <w:rPr>
          <w:rFonts w:ascii="Times New Roman" w:hAnsi="Times New Roman" w:cs="Times New Roman"/>
          <w:noProof/>
          <w:position w:val="-9"/>
        </w:rPr>
        <w:drawing>
          <wp:inline distT="0" distB="0" distL="0" distR="0" wp14:anchorId="31B0F17B" wp14:editId="726C7543">
            <wp:extent cx="497840" cy="19812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97840" cy="198120"/>
                    </a:xfrm>
                    <a:prstGeom prst="rect">
                      <a:avLst/>
                    </a:prstGeom>
                    <a:noFill/>
                    <a:ln>
                      <a:noFill/>
                    </a:ln>
                  </pic:spPr>
                </pic:pic>
              </a:graphicData>
            </a:graphic>
          </wp:inline>
        </w:drawing>
      </w:r>
      <w:r w:rsidRPr="00941823">
        <w:rPr>
          <w:rFonts w:ascii="Times New Roman" w:hAnsi="Times New Roman" w:cs="Times New Roman"/>
        </w:rPr>
        <w:t xml:space="preserve">; </w:t>
      </w:r>
    </w:p>
    <w:p w14:paraId="28FA7B6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р</w:t>
      </w:r>
      <w:r w:rsidRPr="00941823">
        <w:rPr>
          <w:rFonts w:ascii="Times New Roman" w:hAnsi="Times New Roman" w:cs="Times New Roman"/>
        </w:rPr>
        <w:t xml:space="preserve"> - то же, что и в формуле (5.17).</w:t>
      </w:r>
    </w:p>
    <w:p w14:paraId="2C5D85A6" w14:textId="77777777" w:rsidR="00024E29" w:rsidRPr="00941823" w:rsidRDefault="00024E29">
      <w:pPr>
        <w:pStyle w:val="FORMATTEXT"/>
        <w:ind w:firstLine="568"/>
        <w:jc w:val="both"/>
        <w:rPr>
          <w:rFonts w:ascii="Times New Roman" w:hAnsi="Times New Roman" w:cs="Times New Roman"/>
        </w:rPr>
      </w:pPr>
    </w:p>
    <w:p w14:paraId="1ADCF99D" w14:textId="3E15609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5.6.37 Вертикальные напряжения </w:t>
      </w:r>
      <w:r w:rsidR="00952BED" w:rsidRPr="00941823">
        <w:rPr>
          <w:rFonts w:ascii="Times New Roman" w:hAnsi="Times New Roman" w:cs="Times New Roman"/>
          <w:noProof/>
          <w:position w:val="-11"/>
        </w:rPr>
        <w:drawing>
          <wp:inline distT="0" distB="0" distL="0" distR="0" wp14:anchorId="6C2CB813" wp14:editId="64D798FF">
            <wp:extent cx="354965" cy="23876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941823">
        <w:rPr>
          <w:rFonts w:ascii="Times New Roman" w:hAnsi="Times New Roman" w:cs="Times New Roman"/>
        </w:rPr>
        <w:t xml:space="preserve">, кПа, на глубине </w:t>
      </w:r>
      <w:r w:rsidRPr="00941823">
        <w:rPr>
          <w:rFonts w:ascii="Times New Roman" w:hAnsi="Times New Roman" w:cs="Times New Roman"/>
          <w:i/>
          <w:iCs/>
        </w:rPr>
        <w:t>z</w:t>
      </w:r>
      <w:r w:rsidRPr="00941823">
        <w:rPr>
          <w:rFonts w:ascii="Times New Roman" w:hAnsi="Times New Roman" w:cs="Times New Roman"/>
        </w:rPr>
        <w:t xml:space="preserve"> от подошвы фундамента по вертикали, проходящей через произвольную точку </w:t>
      </w:r>
      <w:r w:rsidRPr="00941823">
        <w:rPr>
          <w:rFonts w:ascii="Times New Roman" w:hAnsi="Times New Roman" w:cs="Times New Roman"/>
          <w:i/>
          <w:iCs/>
        </w:rPr>
        <w:t>А</w:t>
      </w:r>
      <w:r w:rsidRPr="00941823">
        <w:rPr>
          <w:rFonts w:ascii="Times New Roman" w:hAnsi="Times New Roman" w:cs="Times New Roman"/>
        </w:rPr>
        <w:t xml:space="preserve"> (в пределах или за пределами рассматриваемого фундамента с давлением по подошве, равным </w:t>
      </w:r>
      <w:r w:rsidRPr="00941823">
        <w:rPr>
          <w:rFonts w:ascii="Times New Roman" w:hAnsi="Times New Roman" w:cs="Times New Roman"/>
          <w:i/>
          <w:iCs/>
        </w:rPr>
        <w:t>р</w:t>
      </w:r>
      <w:r w:rsidRPr="00941823">
        <w:rPr>
          <w:rFonts w:ascii="Times New Roman" w:hAnsi="Times New Roman" w:cs="Times New Roman"/>
        </w:rPr>
        <w:t xml:space="preserve">), вычисляют алгебраическим суммированием напряжений </w:t>
      </w:r>
      <w:r w:rsidR="00952BED" w:rsidRPr="00941823">
        <w:rPr>
          <w:rFonts w:ascii="Times New Roman" w:hAnsi="Times New Roman" w:cs="Times New Roman"/>
          <w:noProof/>
          <w:position w:val="-11"/>
        </w:rPr>
        <w:drawing>
          <wp:inline distT="0" distB="0" distL="0" distR="0" wp14:anchorId="0A9E9A2E" wp14:editId="41ABDE43">
            <wp:extent cx="382270" cy="23876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941823">
        <w:rPr>
          <w:rFonts w:ascii="Times New Roman" w:hAnsi="Times New Roman" w:cs="Times New Roman"/>
        </w:rPr>
        <w:t>, кПа, в угловых точках четырех фиктивных фундаментов (рисунок 5.3) по формуле</w:t>
      </w:r>
    </w:p>
    <w:p w14:paraId="2A60BA61" w14:textId="77777777" w:rsidR="00024E29" w:rsidRPr="00941823" w:rsidRDefault="00024E29">
      <w:pPr>
        <w:pStyle w:val="FORMATTEXT"/>
        <w:ind w:firstLine="568"/>
        <w:jc w:val="both"/>
        <w:rPr>
          <w:rFonts w:ascii="Times New Roman" w:hAnsi="Times New Roman" w:cs="Times New Roman"/>
        </w:rPr>
      </w:pPr>
    </w:p>
    <w:p w14:paraId="5BDAD382" w14:textId="4A5DA935"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20"/>
        </w:rPr>
        <w:drawing>
          <wp:inline distT="0" distB="0" distL="0" distR="0" wp14:anchorId="018D9222" wp14:editId="0EBED77E">
            <wp:extent cx="1030605" cy="4572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30605" cy="457200"/>
                    </a:xfrm>
                    <a:prstGeom prst="rect">
                      <a:avLst/>
                    </a:prstGeom>
                    <a:noFill/>
                    <a:ln>
                      <a:noFill/>
                    </a:ln>
                  </pic:spPr>
                </pic:pic>
              </a:graphicData>
            </a:graphic>
          </wp:inline>
        </w:drawing>
      </w:r>
      <w:r w:rsidR="00024E29" w:rsidRPr="00941823">
        <w:rPr>
          <w:rFonts w:ascii="Times New Roman" w:hAnsi="Times New Roman" w:cs="Times New Roman"/>
        </w:rPr>
        <w:t xml:space="preserve">.                                                         (5.21) </w:t>
      </w:r>
    </w:p>
    <w:p w14:paraId="74F10BDF"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5.8</w:t>
      </w:r>
    </w:p>
    <w:p w14:paraId="5E616E8F"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1050"/>
        <w:gridCol w:w="900"/>
        <w:gridCol w:w="900"/>
        <w:gridCol w:w="900"/>
        <w:gridCol w:w="1050"/>
        <w:gridCol w:w="900"/>
        <w:gridCol w:w="900"/>
        <w:gridCol w:w="1200"/>
      </w:tblGrid>
      <w:tr w:rsidR="00941823" w:rsidRPr="00941823" w14:paraId="15F4DC54"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DB4A3A" w14:textId="4DB82F98"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9"/>
                <w:sz w:val="24"/>
                <w:szCs w:val="24"/>
              </w:rPr>
              <w:drawing>
                <wp:inline distT="0" distB="0" distL="0" distR="0" wp14:anchorId="2F2BD767" wp14:editId="0B296299">
                  <wp:extent cx="116205" cy="19812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6205" cy="198120"/>
                          </a:xfrm>
                          <a:prstGeom prst="rect">
                            <a:avLst/>
                          </a:prstGeom>
                          <a:noFill/>
                          <a:ln>
                            <a:noFill/>
                          </a:ln>
                        </pic:spPr>
                      </pic:pic>
                    </a:graphicData>
                  </a:graphic>
                </wp:inline>
              </w:drawing>
            </w:r>
          </w:p>
        </w:tc>
        <w:tc>
          <w:tcPr>
            <w:tcW w:w="780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BB6A97" w14:textId="42CB01FC"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w:t>
            </w:r>
            <w:r w:rsidR="00952BED" w:rsidRPr="00941823">
              <w:rPr>
                <w:rFonts w:ascii="Times New Roman" w:hAnsi="Times New Roman" w:cs="Times New Roman"/>
                <w:noProof/>
                <w:position w:val="-7"/>
                <w:sz w:val="18"/>
                <w:szCs w:val="18"/>
              </w:rPr>
              <w:drawing>
                <wp:inline distT="0" distB="0" distL="0" distR="0" wp14:anchorId="3FF354F9" wp14:editId="77CE5CCC">
                  <wp:extent cx="143510" cy="14351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941823">
              <w:rPr>
                <w:rFonts w:ascii="Times New Roman" w:hAnsi="Times New Roman" w:cs="Times New Roman"/>
                <w:sz w:val="18"/>
                <w:szCs w:val="18"/>
              </w:rPr>
              <w:t xml:space="preserve">для фундаментов </w:t>
            </w:r>
          </w:p>
        </w:tc>
      </w:tr>
      <w:tr w:rsidR="00941823" w:rsidRPr="00941823" w14:paraId="4F6E201A"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DB54234" w14:textId="77777777" w:rsidR="00024E29" w:rsidRPr="00941823" w:rsidRDefault="00024E2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B9ADD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круглых </w:t>
            </w:r>
          </w:p>
        </w:tc>
        <w:tc>
          <w:tcPr>
            <w:tcW w:w="55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4FE38F" w14:textId="50A9503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прямоугольных с соотношением сторон </w:t>
            </w:r>
            <w:r w:rsidR="00952BED" w:rsidRPr="00941823">
              <w:rPr>
                <w:rFonts w:ascii="Times New Roman" w:hAnsi="Times New Roman" w:cs="Times New Roman"/>
                <w:noProof/>
                <w:position w:val="-9"/>
                <w:sz w:val="18"/>
                <w:szCs w:val="18"/>
              </w:rPr>
              <w:drawing>
                <wp:inline distT="0" distB="0" distL="0" distR="0" wp14:anchorId="750FAF88" wp14:editId="5248DF3F">
                  <wp:extent cx="497840" cy="19812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7840" cy="198120"/>
                          </a:xfrm>
                          <a:prstGeom prst="rect">
                            <a:avLst/>
                          </a:prstGeom>
                          <a:noFill/>
                          <a:ln>
                            <a:noFill/>
                          </a:ln>
                        </pic:spPr>
                      </pic:pic>
                    </a:graphicData>
                  </a:graphic>
                </wp:inline>
              </w:drawing>
            </w:r>
            <w:r w:rsidRPr="00941823">
              <w:rPr>
                <w:rFonts w:ascii="Times New Roman" w:hAnsi="Times New Roman" w:cs="Times New Roman"/>
                <w:sz w:val="18"/>
                <w:szCs w:val="18"/>
              </w:rPr>
              <w:t>, равным</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D9AA7C" w14:textId="71746F6E"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ленточных (</w:t>
            </w:r>
            <w:r w:rsidR="00952BED" w:rsidRPr="00941823">
              <w:rPr>
                <w:rFonts w:ascii="Times New Roman" w:hAnsi="Times New Roman" w:cs="Times New Roman"/>
                <w:noProof/>
                <w:position w:val="-9"/>
                <w:sz w:val="18"/>
                <w:szCs w:val="18"/>
              </w:rPr>
              <w:drawing>
                <wp:inline distT="0" distB="0" distL="0" distR="0" wp14:anchorId="75CDD91B" wp14:editId="7EDFF985">
                  <wp:extent cx="259080" cy="19113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941823">
              <w:rPr>
                <w:rFonts w:ascii="Times New Roman" w:hAnsi="Times New Roman" w:cs="Times New Roman"/>
                <w:sz w:val="18"/>
                <w:szCs w:val="18"/>
              </w:rPr>
              <w:t xml:space="preserve">10) </w:t>
            </w:r>
          </w:p>
        </w:tc>
      </w:tr>
      <w:tr w:rsidR="00941823" w:rsidRPr="00941823" w14:paraId="0819CF71"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D2631B" w14:textId="77777777" w:rsidR="00024E29" w:rsidRPr="00941823" w:rsidRDefault="00024E29">
            <w:pPr>
              <w:pStyle w:val="FORMATTEXT"/>
              <w:rPr>
                <w:rFonts w:ascii="Times New Roman" w:hAnsi="Times New Roman" w:cs="Times New Roman"/>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30DE98" w14:textId="77777777" w:rsidR="00024E29" w:rsidRPr="00941823" w:rsidRDefault="00024E29">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D85A9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191A5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15601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51BD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D8EE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8F8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A11119" w14:textId="77777777" w:rsidR="00024E29" w:rsidRPr="00941823" w:rsidRDefault="00024E29">
            <w:pPr>
              <w:pStyle w:val="FORMATTEXT"/>
              <w:rPr>
                <w:rFonts w:ascii="Times New Roman" w:hAnsi="Times New Roman" w:cs="Times New Roman"/>
                <w:sz w:val="18"/>
                <w:szCs w:val="18"/>
              </w:rPr>
            </w:pPr>
          </w:p>
        </w:tc>
      </w:tr>
      <w:tr w:rsidR="00941823" w:rsidRPr="00941823" w14:paraId="617A2A39"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37CFF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32B7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AE42F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BB0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B4B1C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142FA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74DAC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9FE9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8380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1,000 </w:t>
            </w:r>
          </w:p>
        </w:tc>
      </w:tr>
      <w:tr w:rsidR="00941823" w:rsidRPr="00941823" w14:paraId="48396061"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B2CA1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FE9D3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E2BCF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85C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0,972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7F5F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0,975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ED64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ED52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0,977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03387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0,977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91EA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0,977 </w:t>
            </w:r>
          </w:p>
        </w:tc>
      </w:tr>
      <w:tr w:rsidR="00941823" w:rsidRPr="00941823" w14:paraId="689038C9"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334B2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0,8</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D799F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AA7C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300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0,848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5F9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0,866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CFF86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79E5E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0,879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74CDB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0,881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05C62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0,881 </w:t>
            </w:r>
          </w:p>
        </w:tc>
      </w:tr>
      <w:tr w:rsidR="00941823" w:rsidRPr="00941823" w14:paraId="3D9D7CEC"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DF56B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0E0F8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5B91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0,606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4A1F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0,682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F751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0,717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BC36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F339C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FC637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80432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0,755 </w:t>
            </w:r>
          </w:p>
        </w:tc>
      </w:tr>
      <w:tr w:rsidR="00941823" w:rsidRPr="00941823" w14:paraId="1B9BD690"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E3B7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CBE0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376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68F9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EC2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0,578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63E3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7D17F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0E79E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0,639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8C0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0,642 </w:t>
            </w:r>
          </w:p>
        </w:tc>
      </w:tr>
      <w:tr w:rsidR="00941823" w:rsidRPr="00941823" w14:paraId="6E53A1EF"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831C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DA818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77D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95850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1DE28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0,463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87D4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FF21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A56FB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0,545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B525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0,550 </w:t>
            </w:r>
          </w:p>
        </w:tc>
      </w:tr>
      <w:tr w:rsidR="00941823" w:rsidRPr="00941823" w14:paraId="1FBF1FB6"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783A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996B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F6D45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0,257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3C4DB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7D5B8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0,374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D87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B3A8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089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0,470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6ECD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0,477 </w:t>
            </w:r>
          </w:p>
        </w:tc>
      </w:tr>
      <w:tr w:rsidR="00941823" w:rsidRPr="00941823" w14:paraId="02CADDA9"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3044B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lastRenderedPageBreak/>
              <w:t>2,8</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7D6E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D046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0,201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F177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6442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0,304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68E40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01B20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0,383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1747D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2C4E7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0,420 </w:t>
            </w:r>
          </w:p>
        </w:tc>
      </w:tr>
      <w:tr w:rsidR="00941823" w:rsidRPr="00941823" w14:paraId="0BC8B38A"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A6593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BA3F8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3B14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55A4A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9B423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0,251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46EDE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0,294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16ED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A50E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0,360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30EB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0,374 </w:t>
            </w:r>
          </w:p>
        </w:tc>
      </w:tr>
      <w:tr w:rsidR="00941823" w:rsidRPr="00941823" w14:paraId="0D9BB19F"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C70E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A50BF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C9C53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0,131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9FED2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0,173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9DC0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0,209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5A600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350A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D8E0A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0,319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FD21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0,337 </w:t>
            </w:r>
          </w:p>
        </w:tc>
      </w:tr>
      <w:tr w:rsidR="00941823" w:rsidRPr="00941823" w14:paraId="4971DE4F"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9DE8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D9C8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DEE4C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FBF49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E2610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0,176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222A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E89FA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0,248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42075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0,285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1F57A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0,306 </w:t>
            </w:r>
          </w:p>
        </w:tc>
      </w:tr>
      <w:tr w:rsidR="00941823" w:rsidRPr="00941823" w14:paraId="1E5E6A95"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6A4B3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D4B15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0,073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A3EBB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0,091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976DD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5D326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2C7A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92E4C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608C1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0,255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EA9B8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0,280 </w:t>
            </w:r>
          </w:p>
        </w:tc>
      </w:tr>
      <w:tr w:rsidR="00941823" w:rsidRPr="00941823" w14:paraId="789002F8"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BA15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4,8</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A07F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125E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0,077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853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7B3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5E6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0,161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60C33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0,192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2EBCF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37C3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0,258 </w:t>
            </w:r>
          </w:p>
        </w:tc>
      </w:tr>
      <w:tr w:rsidR="00941823" w:rsidRPr="00941823" w14:paraId="1E8BBCE0"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CED38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5265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0,053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C20E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0,067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74D8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0,091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27224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0,113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B6BB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F33F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0,170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9CD2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0,208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00D22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0,239 </w:t>
            </w:r>
          </w:p>
        </w:tc>
      </w:tr>
      <w:tr w:rsidR="00941823" w:rsidRPr="00941823" w14:paraId="622FAE33"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D99D8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C970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BA21A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931F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0,079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EFDE1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0,099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761F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5D2C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D4609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0,189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8AF0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0,223 </w:t>
            </w:r>
          </w:p>
        </w:tc>
      </w:tr>
      <w:tr w:rsidR="00941823" w:rsidRPr="00941823" w14:paraId="028EA34D"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3ACA8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6,0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79258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2005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2ED7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0,070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C66A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0,087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B545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F332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89EC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0,173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3D37B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0,208 </w:t>
            </w:r>
          </w:p>
        </w:tc>
      </w:tr>
      <w:tr w:rsidR="00941823" w:rsidRPr="00941823" w14:paraId="43CE200A"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1B695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6,4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A5C49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73C1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CD742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ED1F6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0,077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DAB79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0,099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C106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32870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0,158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1DA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0,196 </w:t>
            </w:r>
          </w:p>
        </w:tc>
      </w:tr>
      <w:tr w:rsidR="00941823" w:rsidRPr="00941823" w14:paraId="17B0AD21"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FFD5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6,8</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97E1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C2443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EED8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AA68A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0,069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E5D3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0,088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CB9D0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54651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0,145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729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0,185 </w:t>
            </w:r>
          </w:p>
        </w:tc>
      </w:tr>
      <w:tr w:rsidR="00941823" w:rsidRPr="00941823" w14:paraId="571AAB6D"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EE86E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7,2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BB3E4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51710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9F2B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0E97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0,062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5845C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7ABAB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58DD6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0,133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31E49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0,175 </w:t>
            </w:r>
          </w:p>
        </w:tc>
      </w:tr>
      <w:tr w:rsidR="00941823" w:rsidRPr="00941823" w14:paraId="3E7023BC"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F4E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7,6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570E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582B4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80030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01EA8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0,056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F3C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0,072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F3CE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0,091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0DC4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0,123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0B3D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0,166 </w:t>
            </w:r>
          </w:p>
        </w:tc>
      </w:tr>
      <w:tr w:rsidR="00941823" w:rsidRPr="00941823" w14:paraId="0101BA0F"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17BAF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8,0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6C5D2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3DE59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9E0F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BFB15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0,051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02E83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0,066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9353C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0,084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101C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0,113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AE3A5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0,158 </w:t>
            </w:r>
          </w:p>
        </w:tc>
      </w:tr>
      <w:tr w:rsidR="00941823" w:rsidRPr="00941823" w14:paraId="6E49C9A8"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4B94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8,4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95CE7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1F36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74E33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3E06D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860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C9999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0,077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607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28BF9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0,150 </w:t>
            </w:r>
          </w:p>
        </w:tc>
      </w:tr>
      <w:tr w:rsidR="00941823" w:rsidRPr="00941823" w14:paraId="1E917018"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CA23C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8,8</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B32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6034D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D7736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3B7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1C45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B6582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0,071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61D2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0,098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CF80E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0,143 </w:t>
            </w:r>
          </w:p>
        </w:tc>
      </w:tr>
      <w:tr w:rsidR="00941823" w:rsidRPr="00941823" w14:paraId="39E87F4A"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860F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9,2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0B9A9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36C8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4BCB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E7875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0523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030E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80C49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0,091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3ABF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0,137 </w:t>
            </w:r>
          </w:p>
        </w:tc>
      </w:tr>
      <w:tr w:rsidR="00941823" w:rsidRPr="00941823" w14:paraId="614309C3"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6816F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9,6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50C5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6676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EA9EE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004A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0301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E2F5F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3FE3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0,085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C883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0,132 </w:t>
            </w:r>
          </w:p>
        </w:tc>
      </w:tr>
      <w:tr w:rsidR="00941823" w:rsidRPr="00941823" w14:paraId="4B312247"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A5ED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76737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88FF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F8F57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EDA92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0001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1071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C8E94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0,079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AE5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0,126 </w:t>
            </w:r>
          </w:p>
        </w:tc>
      </w:tr>
      <w:tr w:rsidR="00941823" w:rsidRPr="00941823" w14:paraId="03B0058F"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CCBC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307F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F51A5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081B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D9BA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C942C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131EA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C21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0,074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FE1D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0,122 </w:t>
            </w:r>
          </w:p>
        </w:tc>
      </w:tr>
      <w:tr w:rsidR="00941823" w:rsidRPr="00941823" w14:paraId="2825794B"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D1E38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10,8</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120B0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3D0D3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30C76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5DAA4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96D8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BE62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4947A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0,069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4E913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0,117 </w:t>
            </w:r>
          </w:p>
        </w:tc>
      </w:tr>
      <w:tr w:rsidR="00941823" w:rsidRPr="00941823" w14:paraId="4B782DF9"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B0BE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lastRenderedPageBreak/>
              <w:t>11,2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F5B9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EA745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F07B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737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07115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30502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80C2E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0,065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C353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0,113 </w:t>
            </w:r>
          </w:p>
        </w:tc>
      </w:tr>
      <w:tr w:rsidR="00941823" w:rsidRPr="00941823" w14:paraId="36D8FF21"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899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11,6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6646A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B11DB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E571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EFE41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0F602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8079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8F74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0,061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2AE6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0,109 </w:t>
            </w:r>
          </w:p>
        </w:tc>
      </w:tr>
      <w:tr w:rsidR="00941823" w:rsidRPr="00941823" w14:paraId="33D79A68"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C075C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12,0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3E0A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E8D2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A289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453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0,023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48D9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57E95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E82A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0,058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06D2F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0,106 </w:t>
            </w:r>
          </w:p>
        </w:tc>
      </w:tr>
      <w:tr w:rsidR="00941823" w:rsidRPr="00941823" w14:paraId="28D04022" w14:textId="77777777">
        <w:tblPrEx>
          <w:tblCellMar>
            <w:top w:w="0" w:type="dxa"/>
            <w:bottom w:w="0" w:type="dxa"/>
          </w:tblCellMar>
        </w:tblPrEx>
        <w:tc>
          <w:tcPr>
            <w:tcW w:w="930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4B515C"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717D1E7F" w14:textId="77777777" w:rsidR="00024E29" w:rsidRPr="00941823" w:rsidRDefault="00024E29">
            <w:pPr>
              <w:pStyle w:val="FORMATTEXT"/>
              <w:ind w:firstLine="568"/>
              <w:jc w:val="both"/>
              <w:rPr>
                <w:rFonts w:ascii="Times New Roman" w:hAnsi="Times New Roman" w:cs="Times New Roman"/>
                <w:sz w:val="18"/>
                <w:szCs w:val="18"/>
              </w:rPr>
            </w:pPr>
          </w:p>
          <w:p w14:paraId="6807D383" w14:textId="77777777" w:rsidR="00024E29" w:rsidRPr="00941823" w:rsidRDefault="00024E29">
            <w:pPr>
              <w:pStyle w:val="FORMATTEXT"/>
              <w:ind w:firstLine="568"/>
              <w:jc w:val="both"/>
              <w:rPr>
                <w:rFonts w:ascii="Times New Roman" w:hAnsi="Times New Roman" w:cs="Times New Roman"/>
                <w:sz w:val="18"/>
                <w:szCs w:val="18"/>
              </w:rPr>
            </w:pPr>
          </w:p>
          <w:p w14:paraId="0F4A3FA7" w14:textId="69EFAFEF"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1 В таблице обозначено: </w:t>
            </w:r>
            <w:r w:rsidRPr="00941823">
              <w:rPr>
                <w:rFonts w:ascii="Times New Roman" w:hAnsi="Times New Roman" w:cs="Times New Roman"/>
                <w:i/>
                <w:iCs/>
                <w:sz w:val="18"/>
                <w:szCs w:val="18"/>
              </w:rPr>
              <w:t>b</w:t>
            </w:r>
            <w:r w:rsidRPr="00941823">
              <w:rPr>
                <w:rFonts w:ascii="Times New Roman" w:hAnsi="Times New Roman" w:cs="Times New Roman"/>
                <w:sz w:val="18"/>
                <w:szCs w:val="18"/>
              </w:rPr>
              <w:t xml:space="preserve"> - ширина или диаметр фундамента, </w:t>
            </w:r>
            <w:r w:rsidR="00952BED" w:rsidRPr="00941823">
              <w:rPr>
                <w:rFonts w:ascii="Times New Roman" w:hAnsi="Times New Roman" w:cs="Times New Roman"/>
                <w:noProof/>
                <w:position w:val="-9"/>
                <w:sz w:val="18"/>
                <w:szCs w:val="18"/>
              </w:rPr>
              <w:drawing>
                <wp:inline distT="0" distB="0" distL="0" distR="0" wp14:anchorId="750EE5CE" wp14:editId="1A55D597">
                  <wp:extent cx="102235" cy="1841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941823">
              <w:rPr>
                <w:rFonts w:ascii="Times New Roman" w:hAnsi="Times New Roman" w:cs="Times New Roman"/>
                <w:sz w:val="18"/>
                <w:szCs w:val="18"/>
              </w:rPr>
              <w:t>- длина фундамента.</w:t>
            </w:r>
          </w:p>
          <w:p w14:paraId="2E78B532" w14:textId="77777777" w:rsidR="00024E29" w:rsidRPr="00941823" w:rsidRDefault="00024E29">
            <w:pPr>
              <w:pStyle w:val="FORMATTEXT"/>
              <w:ind w:firstLine="568"/>
              <w:jc w:val="both"/>
              <w:rPr>
                <w:rFonts w:ascii="Times New Roman" w:hAnsi="Times New Roman" w:cs="Times New Roman"/>
                <w:sz w:val="18"/>
                <w:szCs w:val="18"/>
              </w:rPr>
            </w:pPr>
          </w:p>
          <w:p w14:paraId="67CC1C99" w14:textId="77777777" w:rsidR="00024E29" w:rsidRPr="00941823" w:rsidRDefault="00024E29">
            <w:pPr>
              <w:pStyle w:val="FORMATTEXT"/>
              <w:ind w:firstLine="568"/>
              <w:jc w:val="both"/>
              <w:rPr>
                <w:rFonts w:ascii="Times New Roman" w:hAnsi="Times New Roman" w:cs="Times New Roman"/>
                <w:sz w:val="18"/>
                <w:szCs w:val="18"/>
              </w:rPr>
            </w:pPr>
          </w:p>
          <w:p w14:paraId="1C7206D4" w14:textId="45DA5E36"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2 Для фундаментов, имеющих подошву в форме правильного многоугольника с площадью </w:t>
            </w:r>
            <w:r w:rsidRPr="00941823">
              <w:rPr>
                <w:rFonts w:ascii="Times New Roman" w:hAnsi="Times New Roman" w:cs="Times New Roman"/>
                <w:i/>
                <w:iCs/>
                <w:sz w:val="18"/>
                <w:szCs w:val="18"/>
              </w:rPr>
              <w:t>А</w:t>
            </w:r>
            <w:r w:rsidRPr="00941823">
              <w:rPr>
                <w:rFonts w:ascii="Times New Roman" w:hAnsi="Times New Roman" w:cs="Times New Roman"/>
                <w:sz w:val="18"/>
                <w:szCs w:val="18"/>
              </w:rPr>
              <w:t xml:space="preserve">, значения </w:t>
            </w:r>
            <w:r w:rsidR="00952BED" w:rsidRPr="00941823">
              <w:rPr>
                <w:rFonts w:ascii="Times New Roman" w:hAnsi="Times New Roman" w:cs="Times New Roman"/>
                <w:noProof/>
                <w:position w:val="-7"/>
                <w:sz w:val="18"/>
                <w:szCs w:val="18"/>
              </w:rPr>
              <w:drawing>
                <wp:inline distT="0" distB="0" distL="0" distR="0" wp14:anchorId="5792F98F" wp14:editId="3EDD2B7E">
                  <wp:extent cx="143510" cy="14351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941823">
              <w:rPr>
                <w:rFonts w:ascii="Times New Roman" w:hAnsi="Times New Roman" w:cs="Times New Roman"/>
                <w:sz w:val="18"/>
                <w:szCs w:val="18"/>
              </w:rPr>
              <w:t xml:space="preserve">принимают, как для круглых фундаментов радиусом </w:t>
            </w:r>
            <w:r w:rsidR="00952BED" w:rsidRPr="00941823">
              <w:rPr>
                <w:rFonts w:ascii="Times New Roman" w:hAnsi="Times New Roman" w:cs="Times New Roman"/>
                <w:noProof/>
                <w:position w:val="-10"/>
                <w:sz w:val="18"/>
                <w:szCs w:val="18"/>
              </w:rPr>
              <w:drawing>
                <wp:inline distT="0" distB="0" distL="0" distR="0" wp14:anchorId="3C7CC82E" wp14:editId="39B7ECEB">
                  <wp:extent cx="648335" cy="21844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8335" cy="218440"/>
                          </a:xfrm>
                          <a:prstGeom prst="rect">
                            <a:avLst/>
                          </a:prstGeom>
                          <a:noFill/>
                          <a:ln>
                            <a:noFill/>
                          </a:ln>
                        </pic:spPr>
                      </pic:pic>
                    </a:graphicData>
                  </a:graphic>
                </wp:inline>
              </w:drawing>
            </w:r>
            <w:r w:rsidRPr="00941823">
              <w:rPr>
                <w:rFonts w:ascii="Times New Roman" w:hAnsi="Times New Roman" w:cs="Times New Roman"/>
                <w:sz w:val="18"/>
                <w:szCs w:val="18"/>
              </w:rPr>
              <w:t>.</w:t>
            </w:r>
          </w:p>
          <w:p w14:paraId="5D7CC669" w14:textId="77777777" w:rsidR="00024E29" w:rsidRPr="00941823" w:rsidRDefault="00024E29">
            <w:pPr>
              <w:pStyle w:val="FORMATTEXT"/>
              <w:ind w:firstLine="568"/>
              <w:jc w:val="both"/>
              <w:rPr>
                <w:rFonts w:ascii="Times New Roman" w:hAnsi="Times New Roman" w:cs="Times New Roman"/>
                <w:sz w:val="18"/>
                <w:szCs w:val="18"/>
              </w:rPr>
            </w:pPr>
          </w:p>
          <w:p w14:paraId="16D48A5B" w14:textId="77777777" w:rsidR="00024E29" w:rsidRPr="00941823" w:rsidRDefault="00024E29">
            <w:pPr>
              <w:pStyle w:val="FORMATTEXT"/>
              <w:ind w:firstLine="568"/>
              <w:jc w:val="both"/>
              <w:rPr>
                <w:rFonts w:ascii="Times New Roman" w:hAnsi="Times New Roman" w:cs="Times New Roman"/>
                <w:sz w:val="18"/>
                <w:szCs w:val="18"/>
              </w:rPr>
            </w:pPr>
          </w:p>
          <w:p w14:paraId="72CC8139" w14:textId="46712F10"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3 Для промежуточных значений </w:t>
            </w:r>
            <w:r w:rsidR="00952BED" w:rsidRPr="00941823">
              <w:rPr>
                <w:rFonts w:ascii="Times New Roman" w:hAnsi="Times New Roman" w:cs="Times New Roman"/>
                <w:noProof/>
                <w:position w:val="-9"/>
                <w:sz w:val="18"/>
                <w:szCs w:val="18"/>
              </w:rPr>
              <w:drawing>
                <wp:inline distT="0" distB="0" distL="0" distR="0" wp14:anchorId="1A184F66" wp14:editId="52B6B601">
                  <wp:extent cx="116205" cy="19812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6205" cy="198120"/>
                          </a:xfrm>
                          <a:prstGeom prst="rect">
                            <a:avLst/>
                          </a:prstGeom>
                          <a:noFill/>
                          <a:ln>
                            <a:noFill/>
                          </a:ln>
                        </pic:spPr>
                      </pic:pic>
                    </a:graphicData>
                  </a:graphic>
                </wp:inline>
              </w:drawing>
            </w:r>
            <w:r w:rsidRPr="00941823">
              <w:rPr>
                <w:rFonts w:ascii="Times New Roman" w:hAnsi="Times New Roman" w:cs="Times New Roman"/>
                <w:sz w:val="18"/>
                <w:szCs w:val="18"/>
              </w:rPr>
              <w:t xml:space="preserve">и </w:t>
            </w:r>
            <w:r w:rsidR="00952BED" w:rsidRPr="00941823">
              <w:rPr>
                <w:rFonts w:ascii="Times New Roman" w:hAnsi="Times New Roman" w:cs="Times New Roman"/>
                <w:noProof/>
                <w:position w:val="-8"/>
                <w:sz w:val="18"/>
                <w:szCs w:val="18"/>
              </w:rPr>
              <w:drawing>
                <wp:inline distT="0" distB="0" distL="0" distR="0" wp14:anchorId="31AAC8DB" wp14:editId="057ED745">
                  <wp:extent cx="122555" cy="16383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941823">
              <w:rPr>
                <w:rFonts w:ascii="Times New Roman" w:hAnsi="Times New Roman" w:cs="Times New Roman"/>
                <w:sz w:val="18"/>
                <w:szCs w:val="18"/>
              </w:rPr>
              <w:t xml:space="preserve">коэффициенты </w:t>
            </w:r>
            <w:r w:rsidR="00952BED" w:rsidRPr="00941823">
              <w:rPr>
                <w:rFonts w:ascii="Times New Roman" w:hAnsi="Times New Roman" w:cs="Times New Roman"/>
                <w:noProof/>
                <w:position w:val="-7"/>
                <w:sz w:val="18"/>
                <w:szCs w:val="18"/>
              </w:rPr>
              <w:drawing>
                <wp:inline distT="0" distB="0" distL="0" distR="0" wp14:anchorId="7FE85A5D" wp14:editId="401DE965">
                  <wp:extent cx="143510" cy="14351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941823">
              <w:rPr>
                <w:rFonts w:ascii="Times New Roman" w:hAnsi="Times New Roman" w:cs="Times New Roman"/>
                <w:sz w:val="18"/>
                <w:szCs w:val="18"/>
              </w:rPr>
              <w:t>определяют интерполяцией.</w:t>
            </w:r>
          </w:p>
          <w:p w14:paraId="2A866271" w14:textId="77777777" w:rsidR="00024E29" w:rsidRPr="00941823" w:rsidRDefault="00024E29">
            <w:pPr>
              <w:pStyle w:val="FORMATTEXT"/>
              <w:ind w:firstLine="568"/>
              <w:jc w:val="both"/>
              <w:rPr>
                <w:rFonts w:ascii="Times New Roman" w:hAnsi="Times New Roman" w:cs="Times New Roman"/>
                <w:sz w:val="18"/>
                <w:szCs w:val="18"/>
              </w:rPr>
            </w:pPr>
          </w:p>
          <w:p w14:paraId="007B50E9" w14:textId="77777777" w:rsidR="00024E29" w:rsidRPr="00941823" w:rsidRDefault="00024E29">
            <w:pPr>
              <w:pStyle w:val="FORMATTEXT"/>
              <w:ind w:firstLine="568"/>
              <w:jc w:val="both"/>
              <w:rPr>
                <w:rFonts w:ascii="Times New Roman" w:hAnsi="Times New Roman" w:cs="Times New Roman"/>
                <w:sz w:val="18"/>
                <w:szCs w:val="18"/>
              </w:rPr>
            </w:pPr>
          </w:p>
          <w:p w14:paraId="15DBB58B" w14:textId="77777777" w:rsidR="00024E29" w:rsidRPr="00941823" w:rsidRDefault="00024E29">
            <w:pPr>
              <w:pStyle w:val="FORMATTEXT"/>
              <w:ind w:firstLine="568"/>
              <w:jc w:val="both"/>
              <w:rPr>
                <w:rFonts w:ascii="Times New Roman" w:hAnsi="Times New Roman" w:cs="Times New Roman"/>
                <w:sz w:val="18"/>
                <w:szCs w:val="18"/>
              </w:rPr>
            </w:pPr>
          </w:p>
        </w:tc>
      </w:tr>
    </w:tbl>
    <w:p w14:paraId="583924E4"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23491A6E" w14:textId="67E2EFF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5.6.38 Вертикальные напряжения </w:t>
      </w:r>
      <w:r w:rsidR="00952BED" w:rsidRPr="00941823">
        <w:rPr>
          <w:rFonts w:ascii="Times New Roman" w:hAnsi="Times New Roman" w:cs="Times New Roman"/>
          <w:noProof/>
          <w:position w:val="-11"/>
        </w:rPr>
        <w:drawing>
          <wp:inline distT="0" distB="0" distL="0" distR="0" wp14:anchorId="0FDF95B4" wp14:editId="26FD8BA5">
            <wp:extent cx="409575" cy="23876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941823">
        <w:rPr>
          <w:rFonts w:ascii="Times New Roman" w:hAnsi="Times New Roman" w:cs="Times New Roman"/>
        </w:rPr>
        <w:t xml:space="preserve">, кПа, на глубине </w:t>
      </w:r>
      <w:r w:rsidRPr="00941823">
        <w:rPr>
          <w:rFonts w:ascii="Times New Roman" w:hAnsi="Times New Roman" w:cs="Times New Roman"/>
          <w:i/>
          <w:iCs/>
        </w:rPr>
        <w:t>z</w:t>
      </w:r>
      <w:r w:rsidRPr="00941823">
        <w:rPr>
          <w:rFonts w:ascii="Times New Roman" w:hAnsi="Times New Roman" w:cs="Times New Roman"/>
        </w:rPr>
        <w:t xml:space="preserve"> от подошвы фундамента по вертикали, проходящей через центр рассчитываемого фундамента, с учетом влияния соседних фундаментов или нагрузок на прилегающие площади (включая вес обратной засыпки) вычисляют по формуле</w:t>
      </w:r>
    </w:p>
    <w:p w14:paraId="4687B6CB" w14:textId="77777777" w:rsidR="00024E29" w:rsidRPr="00941823" w:rsidRDefault="00024E29">
      <w:pPr>
        <w:pStyle w:val="FORMATTEXT"/>
        <w:ind w:firstLine="568"/>
        <w:jc w:val="both"/>
        <w:rPr>
          <w:rFonts w:ascii="Times New Roman" w:hAnsi="Times New Roman" w:cs="Times New Roman"/>
        </w:rPr>
      </w:pPr>
    </w:p>
    <w:p w14:paraId="5F7C5280" w14:textId="4EF56BEB"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8"/>
        </w:rPr>
        <w:drawing>
          <wp:inline distT="0" distB="0" distL="0" distR="0" wp14:anchorId="0F7ECDDF" wp14:editId="1C4CF23A">
            <wp:extent cx="1446530" cy="42989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46530" cy="429895"/>
                    </a:xfrm>
                    <a:prstGeom prst="rect">
                      <a:avLst/>
                    </a:prstGeom>
                    <a:noFill/>
                    <a:ln>
                      <a:noFill/>
                    </a:ln>
                  </pic:spPr>
                </pic:pic>
              </a:graphicData>
            </a:graphic>
          </wp:inline>
        </w:drawing>
      </w:r>
      <w:r w:rsidR="00024E29" w:rsidRPr="00941823">
        <w:rPr>
          <w:rFonts w:ascii="Times New Roman" w:hAnsi="Times New Roman" w:cs="Times New Roman"/>
        </w:rPr>
        <w:t xml:space="preserve">,                                                   (5.22) </w:t>
      </w:r>
    </w:p>
    <w:p w14:paraId="3F75E0A7" w14:textId="77777777" w:rsidR="00024E29" w:rsidRPr="00941823" w:rsidRDefault="00024E29">
      <w:pPr>
        <w:pStyle w:val="FORMATTEXT"/>
        <w:jc w:val="both"/>
        <w:rPr>
          <w:rFonts w:ascii="Times New Roman" w:hAnsi="Times New Roman" w:cs="Times New Roman"/>
        </w:rPr>
      </w:pPr>
    </w:p>
    <w:p w14:paraId="28382C94" w14:textId="77777777" w:rsidR="00024E29" w:rsidRPr="00941823" w:rsidRDefault="00024E29">
      <w:pPr>
        <w:pStyle w:val="FORMATTEXT"/>
        <w:jc w:val="both"/>
        <w:rPr>
          <w:rFonts w:ascii="Times New Roman" w:hAnsi="Times New Roman" w:cs="Times New Roman"/>
        </w:rPr>
      </w:pPr>
    </w:p>
    <w:p w14:paraId="0E12EF4D" w14:textId="648AEFA5"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0EAC8F53" wp14:editId="51FFFC9D">
            <wp:extent cx="259080" cy="23876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 то же, что и в формуле (5.17), кПа; </w:t>
      </w:r>
    </w:p>
    <w:p w14:paraId="07732608" w14:textId="5F11C3F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D03162F" wp14:editId="16C357F3">
            <wp:extent cx="382270" cy="23876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00024E29" w:rsidRPr="00941823">
        <w:rPr>
          <w:rFonts w:ascii="Times New Roman" w:hAnsi="Times New Roman" w:cs="Times New Roman"/>
        </w:rPr>
        <w:t>- вертикальные напряжения от соседнего фундамента или нагрузок;</w:t>
      </w:r>
    </w:p>
    <w:p w14:paraId="6786B834" w14:textId="77777777" w:rsidR="00024E29" w:rsidRPr="00941823" w:rsidRDefault="00024E29">
      <w:pPr>
        <w:pStyle w:val="FORMATTEXT"/>
        <w:ind w:firstLine="568"/>
        <w:jc w:val="both"/>
        <w:rPr>
          <w:rFonts w:ascii="Times New Roman" w:hAnsi="Times New Roman" w:cs="Times New Roman"/>
        </w:rPr>
      </w:pPr>
    </w:p>
    <w:p w14:paraId="36557EA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k</w:t>
      </w:r>
      <w:r w:rsidRPr="00941823">
        <w:rPr>
          <w:rFonts w:ascii="Times New Roman" w:hAnsi="Times New Roman" w:cs="Times New Roman"/>
        </w:rPr>
        <w:t xml:space="preserve"> - число влияющих фундаментов или нагрузок. </w:t>
      </w:r>
    </w:p>
    <w:p w14:paraId="08E9A03F"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941823" w:rsidRPr="00941823" w14:paraId="172BE887"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05B54BDC" w14:textId="3793DE06"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82"/>
                <w:sz w:val="24"/>
                <w:szCs w:val="24"/>
              </w:rPr>
              <w:lastRenderedPageBreak/>
              <w:drawing>
                <wp:inline distT="0" distB="0" distL="0" distR="0" wp14:anchorId="4A76B0F0" wp14:editId="4D2FA32D">
                  <wp:extent cx="5629910" cy="204724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29910" cy="2047240"/>
                          </a:xfrm>
                          <a:prstGeom prst="rect">
                            <a:avLst/>
                          </a:prstGeom>
                          <a:noFill/>
                          <a:ln>
                            <a:noFill/>
                          </a:ln>
                        </pic:spPr>
                      </pic:pic>
                    </a:graphicData>
                  </a:graphic>
                </wp:inline>
              </w:drawing>
            </w:r>
          </w:p>
        </w:tc>
      </w:tr>
    </w:tbl>
    <w:p w14:paraId="0A843FF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0E968DB2" w14:textId="77777777" w:rsidR="00024E29" w:rsidRPr="00941823" w:rsidRDefault="00024E29">
      <w:pPr>
        <w:pStyle w:val="FORMATTEXT"/>
        <w:jc w:val="center"/>
        <w:rPr>
          <w:rFonts w:ascii="Times New Roman" w:hAnsi="Times New Roman" w:cs="Times New Roman"/>
        </w:rPr>
      </w:pPr>
    </w:p>
    <w:p w14:paraId="40C6AA86" w14:textId="4765C096"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i/>
          <w:iCs/>
        </w:rPr>
        <w:t>а</w:t>
      </w:r>
      <w:r w:rsidRPr="00941823">
        <w:rPr>
          <w:rFonts w:ascii="Times New Roman" w:hAnsi="Times New Roman" w:cs="Times New Roman"/>
        </w:rPr>
        <w:t xml:space="preserve"> - схема расположения рассчитываемого </w:t>
      </w:r>
      <w:r w:rsidRPr="00941823">
        <w:rPr>
          <w:rFonts w:ascii="Times New Roman" w:hAnsi="Times New Roman" w:cs="Times New Roman"/>
          <w:i/>
          <w:iCs/>
        </w:rPr>
        <w:t>1</w:t>
      </w:r>
      <w:r w:rsidRPr="00941823">
        <w:rPr>
          <w:rFonts w:ascii="Times New Roman" w:hAnsi="Times New Roman" w:cs="Times New Roman"/>
        </w:rPr>
        <w:t xml:space="preserve"> и влияющего фундамента </w:t>
      </w:r>
      <w:r w:rsidRPr="00941823">
        <w:rPr>
          <w:rFonts w:ascii="Times New Roman" w:hAnsi="Times New Roman" w:cs="Times New Roman"/>
          <w:i/>
          <w:iCs/>
        </w:rPr>
        <w:t>2</w:t>
      </w:r>
      <w:r w:rsidRPr="00941823">
        <w:rPr>
          <w:rFonts w:ascii="Times New Roman" w:hAnsi="Times New Roman" w:cs="Times New Roman"/>
        </w:rPr>
        <w:t xml:space="preserve">; </w:t>
      </w:r>
      <w:r w:rsidRPr="00941823">
        <w:rPr>
          <w:rFonts w:ascii="Times New Roman" w:hAnsi="Times New Roman" w:cs="Times New Roman"/>
          <w:i/>
          <w:iCs/>
        </w:rPr>
        <w:t>б</w:t>
      </w:r>
      <w:r w:rsidRPr="00941823">
        <w:rPr>
          <w:rFonts w:ascii="Times New Roman" w:hAnsi="Times New Roman" w:cs="Times New Roman"/>
        </w:rPr>
        <w:t xml:space="preserve"> - схема расположения фиктивных фундаментов с указанием знака напряжений </w:t>
      </w:r>
      <w:r w:rsidR="00952BED" w:rsidRPr="00941823">
        <w:rPr>
          <w:rFonts w:ascii="Times New Roman" w:hAnsi="Times New Roman" w:cs="Times New Roman"/>
          <w:noProof/>
          <w:position w:val="-11"/>
        </w:rPr>
        <w:drawing>
          <wp:inline distT="0" distB="0" distL="0" distR="0" wp14:anchorId="466EB2F1" wp14:editId="4518118A">
            <wp:extent cx="382270" cy="23876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941823">
        <w:rPr>
          <w:rFonts w:ascii="Times New Roman" w:hAnsi="Times New Roman" w:cs="Times New Roman"/>
        </w:rPr>
        <w:t xml:space="preserve">в формуле (5.21) под углом </w:t>
      </w:r>
      <w:r w:rsidRPr="00941823">
        <w:rPr>
          <w:rFonts w:ascii="Times New Roman" w:hAnsi="Times New Roman" w:cs="Times New Roman"/>
          <w:i/>
          <w:iCs/>
        </w:rPr>
        <w:t>j</w:t>
      </w:r>
      <w:r w:rsidRPr="00941823">
        <w:rPr>
          <w:rFonts w:ascii="Times New Roman" w:hAnsi="Times New Roman" w:cs="Times New Roman"/>
        </w:rPr>
        <w:t>-го фундамента</w:t>
      </w:r>
    </w:p>
    <w:p w14:paraId="2088ADC0" w14:textId="77777777" w:rsidR="00024E29" w:rsidRPr="00941823" w:rsidRDefault="00024E29">
      <w:pPr>
        <w:pStyle w:val="FORMATTEXT"/>
        <w:jc w:val="center"/>
        <w:rPr>
          <w:rFonts w:ascii="Times New Roman" w:hAnsi="Times New Roman" w:cs="Times New Roman"/>
        </w:rPr>
      </w:pPr>
    </w:p>
    <w:p w14:paraId="367E54C6"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5.3 - Схема к определению вертикальных напряжений в основании рассчитываемого фундамента с учетом влияния соседнего фундамента методом угловых точек </w:t>
      </w:r>
    </w:p>
    <w:p w14:paraId="27870859" w14:textId="344F861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5.6.39 При сплошной равномерно распределенной нагрузке на поверхности земли интенсивностью </w:t>
      </w:r>
      <w:r w:rsidRPr="00941823">
        <w:rPr>
          <w:rFonts w:ascii="Times New Roman" w:hAnsi="Times New Roman" w:cs="Times New Roman"/>
          <w:i/>
          <w:iCs/>
        </w:rPr>
        <w:t>q</w:t>
      </w:r>
      <w:r w:rsidRPr="00941823">
        <w:rPr>
          <w:rFonts w:ascii="Times New Roman" w:hAnsi="Times New Roman" w:cs="Times New Roman"/>
        </w:rPr>
        <w:t xml:space="preserve">, кПа (например, от веса планировочной насыпи) значение </w:t>
      </w:r>
      <w:r w:rsidR="00952BED" w:rsidRPr="00941823">
        <w:rPr>
          <w:rFonts w:ascii="Times New Roman" w:hAnsi="Times New Roman" w:cs="Times New Roman"/>
          <w:noProof/>
          <w:position w:val="-11"/>
        </w:rPr>
        <w:drawing>
          <wp:inline distT="0" distB="0" distL="0" distR="0" wp14:anchorId="1FD39388" wp14:editId="51AEA728">
            <wp:extent cx="409575" cy="23876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941823">
        <w:rPr>
          <w:rFonts w:ascii="Times New Roman" w:hAnsi="Times New Roman" w:cs="Times New Roman"/>
        </w:rPr>
        <w:t xml:space="preserve">по формуле (5.22) для любой глубины </w:t>
      </w:r>
      <w:r w:rsidRPr="00941823">
        <w:rPr>
          <w:rFonts w:ascii="Times New Roman" w:hAnsi="Times New Roman" w:cs="Times New Roman"/>
          <w:i/>
          <w:iCs/>
        </w:rPr>
        <w:t>z</w:t>
      </w:r>
      <w:r w:rsidRPr="00941823">
        <w:rPr>
          <w:rFonts w:ascii="Times New Roman" w:hAnsi="Times New Roman" w:cs="Times New Roman"/>
        </w:rPr>
        <w:t xml:space="preserve"> вычисляют по формуле </w:t>
      </w:r>
      <w:r w:rsidR="00952BED" w:rsidRPr="00941823">
        <w:rPr>
          <w:rFonts w:ascii="Times New Roman" w:hAnsi="Times New Roman" w:cs="Times New Roman"/>
          <w:noProof/>
          <w:position w:val="-11"/>
        </w:rPr>
        <w:drawing>
          <wp:inline distT="0" distB="0" distL="0" distR="0" wp14:anchorId="12CF82EE" wp14:editId="19149149">
            <wp:extent cx="1016635" cy="23876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16635" cy="238760"/>
                    </a:xfrm>
                    <a:prstGeom prst="rect">
                      <a:avLst/>
                    </a:prstGeom>
                    <a:noFill/>
                    <a:ln>
                      <a:noFill/>
                    </a:ln>
                  </pic:spPr>
                </pic:pic>
              </a:graphicData>
            </a:graphic>
          </wp:inline>
        </w:drawing>
      </w:r>
      <w:r w:rsidRPr="00941823">
        <w:rPr>
          <w:rFonts w:ascii="Times New Roman" w:hAnsi="Times New Roman" w:cs="Times New Roman"/>
        </w:rPr>
        <w:t>.</w:t>
      </w:r>
    </w:p>
    <w:p w14:paraId="0257FEB3" w14:textId="77777777" w:rsidR="00024E29" w:rsidRPr="00941823" w:rsidRDefault="00024E29">
      <w:pPr>
        <w:pStyle w:val="FORMATTEXT"/>
        <w:ind w:firstLine="568"/>
        <w:jc w:val="both"/>
        <w:rPr>
          <w:rFonts w:ascii="Times New Roman" w:hAnsi="Times New Roman" w:cs="Times New Roman"/>
        </w:rPr>
      </w:pPr>
    </w:p>
    <w:p w14:paraId="04D2CDA2" w14:textId="4161670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5.6.40 Вертикальное эффективное напряжение от собственного веса грунта до начала строительства </w:t>
      </w:r>
      <w:r w:rsidR="00952BED" w:rsidRPr="00941823">
        <w:rPr>
          <w:rFonts w:ascii="Times New Roman" w:hAnsi="Times New Roman" w:cs="Times New Roman"/>
          <w:noProof/>
          <w:position w:val="-11"/>
        </w:rPr>
        <w:drawing>
          <wp:inline distT="0" distB="0" distL="0" distR="0" wp14:anchorId="3DDE929E" wp14:editId="4E8AE433">
            <wp:extent cx="266065" cy="23876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941823">
        <w:rPr>
          <w:rFonts w:ascii="Times New Roman" w:hAnsi="Times New Roman" w:cs="Times New Roman"/>
        </w:rPr>
        <w:t xml:space="preserve">, кПа, в точке основания на глубине </w:t>
      </w:r>
      <w:r w:rsidRPr="00941823">
        <w:rPr>
          <w:rFonts w:ascii="Times New Roman" w:hAnsi="Times New Roman" w:cs="Times New Roman"/>
          <w:i/>
          <w:iCs/>
        </w:rPr>
        <w:t>z</w:t>
      </w:r>
      <w:r w:rsidRPr="00941823">
        <w:rPr>
          <w:rFonts w:ascii="Times New Roman" w:hAnsi="Times New Roman" w:cs="Times New Roman"/>
        </w:rPr>
        <w:t xml:space="preserve"> от поверхности определяется по формуле </w:t>
      </w:r>
    </w:p>
    <w:p w14:paraId="26276099" w14:textId="41A99A1A"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8"/>
        </w:rPr>
        <w:drawing>
          <wp:inline distT="0" distB="0" distL="0" distR="0" wp14:anchorId="1EAB8D0B" wp14:editId="04D02F0C">
            <wp:extent cx="1228090" cy="42989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28090" cy="429895"/>
                    </a:xfrm>
                    <a:prstGeom prst="rect">
                      <a:avLst/>
                    </a:prstGeom>
                    <a:noFill/>
                    <a:ln>
                      <a:noFill/>
                    </a:ln>
                  </pic:spPr>
                </pic:pic>
              </a:graphicData>
            </a:graphic>
          </wp:inline>
        </w:drawing>
      </w:r>
      <w:r w:rsidR="00024E29" w:rsidRPr="00941823">
        <w:rPr>
          <w:rFonts w:ascii="Times New Roman" w:hAnsi="Times New Roman" w:cs="Times New Roman"/>
        </w:rPr>
        <w:t xml:space="preserve">,                                                (5.23) </w:t>
      </w:r>
    </w:p>
    <w:p w14:paraId="4FB1A683"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n</w:t>
      </w:r>
      <w:r w:rsidRPr="00941823">
        <w:rPr>
          <w:rFonts w:ascii="Times New Roman" w:hAnsi="Times New Roman" w:cs="Times New Roman"/>
        </w:rPr>
        <w:t xml:space="preserve"> - номер слоя грунта, в котором расположена рассматриваемая точка; </w:t>
      </w:r>
    </w:p>
    <w:p w14:paraId="6D4DD17B" w14:textId="6C489C8F"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64EAA13" wp14:editId="21E86A74">
            <wp:extent cx="170815" cy="2317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1"/>
        </w:rPr>
        <w:drawing>
          <wp:inline distT="0" distB="0" distL="0" distR="0" wp14:anchorId="02DF74E5" wp14:editId="096268EE">
            <wp:extent cx="149860" cy="23177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024E29" w:rsidRPr="00941823">
        <w:rPr>
          <w:rFonts w:ascii="Times New Roman" w:hAnsi="Times New Roman" w:cs="Times New Roman"/>
        </w:rPr>
        <w:t>- удельный вес, кН/м</w:t>
      </w:r>
      <w:r w:rsidRPr="00941823">
        <w:rPr>
          <w:rFonts w:ascii="Times New Roman" w:hAnsi="Times New Roman" w:cs="Times New Roman"/>
          <w:noProof/>
          <w:position w:val="-10"/>
        </w:rPr>
        <w:drawing>
          <wp:inline distT="0" distB="0" distL="0" distR="0" wp14:anchorId="51942E70" wp14:editId="337A6271">
            <wp:extent cx="102235" cy="21844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 xml:space="preserve">, и толщина </w:t>
      </w:r>
      <w:r w:rsidR="00024E29" w:rsidRPr="00941823">
        <w:rPr>
          <w:rFonts w:ascii="Times New Roman" w:hAnsi="Times New Roman" w:cs="Times New Roman"/>
          <w:i/>
          <w:iCs/>
        </w:rPr>
        <w:t>i</w:t>
      </w:r>
      <w:r w:rsidR="00024E29" w:rsidRPr="00941823">
        <w:rPr>
          <w:rFonts w:ascii="Times New Roman" w:hAnsi="Times New Roman" w:cs="Times New Roman"/>
        </w:rPr>
        <w:t xml:space="preserve">-го слоя грунта, м, соответственно над рассматриваемой точкой; </w:t>
      </w:r>
    </w:p>
    <w:p w14:paraId="5D6A54C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u</w:t>
      </w:r>
      <w:r w:rsidRPr="00941823">
        <w:rPr>
          <w:rFonts w:ascii="Times New Roman" w:hAnsi="Times New Roman" w:cs="Times New Roman"/>
        </w:rPr>
        <w:t>(</w:t>
      </w:r>
      <w:r w:rsidRPr="00941823">
        <w:rPr>
          <w:rFonts w:ascii="Times New Roman" w:hAnsi="Times New Roman" w:cs="Times New Roman"/>
          <w:i/>
          <w:iCs/>
        </w:rPr>
        <w:t>z</w:t>
      </w:r>
      <w:r w:rsidRPr="00941823">
        <w:rPr>
          <w:rFonts w:ascii="Times New Roman" w:hAnsi="Times New Roman" w:cs="Times New Roman"/>
        </w:rPr>
        <w:t>) - природное поровое давление в рассматриваемой точке до начала строительства на глубине</w:t>
      </w:r>
      <w:r w:rsidRPr="00941823">
        <w:rPr>
          <w:rFonts w:ascii="Times New Roman" w:hAnsi="Times New Roman" w:cs="Times New Roman"/>
          <w:i/>
          <w:iCs/>
        </w:rPr>
        <w:t xml:space="preserve"> z</w:t>
      </w:r>
      <w:r w:rsidRPr="00941823">
        <w:rPr>
          <w:rFonts w:ascii="Times New Roman" w:hAnsi="Times New Roman" w:cs="Times New Roman"/>
        </w:rPr>
        <w:t xml:space="preserve">, м от поверхности, кПа. </w:t>
      </w:r>
    </w:p>
    <w:p w14:paraId="5342D16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Природное поровое давление определяют по результатам полевых измерений и/или методом интерполяции.     </w:t>
      </w:r>
    </w:p>
    <w:p w14:paraId="4568FD7E" w14:textId="77777777" w:rsidR="00024E29" w:rsidRPr="00941823" w:rsidRDefault="00024E29">
      <w:pPr>
        <w:pStyle w:val="FORMATTEXT"/>
        <w:ind w:firstLine="568"/>
        <w:jc w:val="both"/>
        <w:rPr>
          <w:rFonts w:ascii="Times New Roman" w:hAnsi="Times New Roman" w:cs="Times New Roman"/>
        </w:rPr>
      </w:pPr>
    </w:p>
    <w:p w14:paraId="67D19BC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(Измененная редакция, Изм. N 4). </w:t>
      </w:r>
    </w:p>
    <w:p w14:paraId="6F51BBF7"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2DA4E60C" w14:textId="1E14CE7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5.6.41 Нижнюю границу сжимаемой толщи основания принимают на глубине </w:t>
      </w:r>
      <w:r w:rsidR="00952BED" w:rsidRPr="00941823">
        <w:rPr>
          <w:rFonts w:ascii="Times New Roman" w:hAnsi="Times New Roman" w:cs="Times New Roman"/>
          <w:noProof/>
          <w:position w:val="-11"/>
        </w:rPr>
        <w:drawing>
          <wp:inline distT="0" distB="0" distL="0" distR="0" wp14:anchorId="3CC64FD6" wp14:editId="27B6778B">
            <wp:extent cx="457200" cy="23177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941823">
        <w:rPr>
          <w:rFonts w:ascii="Times New Roman" w:hAnsi="Times New Roman" w:cs="Times New Roman"/>
        </w:rPr>
        <w:t xml:space="preserve">, где выполняется условие </w:t>
      </w:r>
      <w:r w:rsidR="00952BED" w:rsidRPr="00941823">
        <w:rPr>
          <w:rFonts w:ascii="Times New Roman" w:hAnsi="Times New Roman" w:cs="Times New Roman"/>
          <w:noProof/>
          <w:position w:val="-11"/>
        </w:rPr>
        <w:drawing>
          <wp:inline distT="0" distB="0" distL="0" distR="0" wp14:anchorId="1EF1AAB9" wp14:editId="364B9027">
            <wp:extent cx="825500" cy="23876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25500" cy="238760"/>
                    </a:xfrm>
                    <a:prstGeom prst="rect">
                      <a:avLst/>
                    </a:prstGeom>
                    <a:noFill/>
                    <a:ln>
                      <a:noFill/>
                    </a:ln>
                  </pic:spPr>
                </pic:pic>
              </a:graphicData>
            </a:graphic>
          </wp:inline>
        </w:drawing>
      </w:r>
      <w:r w:rsidRPr="00941823">
        <w:rPr>
          <w:rFonts w:ascii="Times New Roman" w:hAnsi="Times New Roman" w:cs="Times New Roman"/>
        </w:rPr>
        <w:t xml:space="preserve">. При этом глубина сжимаемой толщи должна быть не меньше </w:t>
      </w:r>
      <w:r w:rsidR="00952BED" w:rsidRPr="00941823">
        <w:rPr>
          <w:rFonts w:ascii="Times New Roman" w:hAnsi="Times New Roman" w:cs="Times New Roman"/>
          <w:noProof/>
          <w:position w:val="-10"/>
        </w:rPr>
        <w:drawing>
          <wp:inline distT="0" distB="0" distL="0" distR="0" wp14:anchorId="382F36DA" wp14:editId="29DCFE1A">
            <wp:extent cx="361950" cy="21844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1950" cy="218440"/>
                    </a:xfrm>
                    <a:prstGeom prst="rect">
                      <a:avLst/>
                    </a:prstGeom>
                    <a:noFill/>
                    <a:ln>
                      <a:noFill/>
                    </a:ln>
                  </pic:spPr>
                </pic:pic>
              </a:graphicData>
            </a:graphic>
          </wp:inline>
        </w:drawing>
      </w:r>
      <w:r w:rsidRPr="00941823">
        <w:rPr>
          <w:rFonts w:ascii="Times New Roman" w:hAnsi="Times New Roman" w:cs="Times New Roman"/>
        </w:rPr>
        <w:t xml:space="preserve">, равной </w:t>
      </w:r>
      <w:r w:rsidR="00952BED" w:rsidRPr="00941823">
        <w:rPr>
          <w:rFonts w:ascii="Times New Roman" w:hAnsi="Times New Roman" w:cs="Times New Roman"/>
          <w:noProof/>
          <w:position w:val="-8"/>
        </w:rPr>
        <w:drawing>
          <wp:inline distT="0" distB="0" distL="0" distR="0" wp14:anchorId="06581327" wp14:editId="28E233F5">
            <wp:extent cx="273050" cy="17081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3050" cy="170815"/>
                    </a:xfrm>
                    <a:prstGeom prst="rect">
                      <a:avLst/>
                    </a:prstGeom>
                    <a:noFill/>
                    <a:ln>
                      <a:noFill/>
                    </a:ln>
                  </pic:spPr>
                </pic:pic>
              </a:graphicData>
            </a:graphic>
          </wp:inline>
        </w:drawing>
      </w:r>
      <w:r w:rsidRPr="00941823">
        <w:rPr>
          <w:rFonts w:ascii="Times New Roman" w:hAnsi="Times New Roman" w:cs="Times New Roman"/>
        </w:rPr>
        <w:t xml:space="preserve">при </w:t>
      </w:r>
      <w:r w:rsidR="00952BED" w:rsidRPr="00941823">
        <w:rPr>
          <w:rFonts w:ascii="Times New Roman" w:hAnsi="Times New Roman" w:cs="Times New Roman"/>
          <w:noProof/>
          <w:position w:val="-8"/>
        </w:rPr>
        <w:drawing>
          <wp:inline distT="0" distB="0" distL="0" distR="0" wp14:anchorId="7BE37D5B" wp14:editId="1334A13C">
            <wp:extent cx="238760" cy="17081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941823">
        <w:rPr>
          <w:rFonts w:ascii="Times New Roman" w:hAnsi="Times New Roman" w:cs="Times New Roman"/>
        </w:rPr>
        <w:t xml:space="preserve">10 м, </w:t>
      </w:r>
      <w:r w:rsidR="00952BED" w:rsidRPr="00941823">
        <w:rPr>
          <w:rFonts w:ascii="Times New Roman" w:hAnsi="Times New Roman" w:cs="Times New Roman"/>
          <w:noProof/>
          <w:position w:val="-10"/>
        </w:rPr>
        <w:drawing>
          <wp:inline distT="0" distB="0" distL="0" distR="0" wp14:anchorId="614D031E" wp14:editId="561BEB51">
            <wp:extent cx="600710" cy="21145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00710" cy="211455"/>
                    </a:xfrm>
                    <a:prstGeom prst="rect">
                      <a:avLst/>
                    </a:prstGeom>
                    <a:noFill/>
                    <a:ln>
                      <a:noFill/>
                    </a:ln>
                  </pic:spPr>
                </pic:pic>
              </a:graphicData>
            </a:graphic>
          </wp:inline>
        </w:drawing>
      </w:r>
      <w:r w:rsidRPr="00941823">
        <w:rPr>
          <w:rFonts w:ascii="Times New Roman" w:hAnsi="Times New Roman" w:cs="Times New Roman"/>
        </w:rPr>
        <w:t>при 10</w:t>
      </w:r>
      <w:r w:rsidR="00952BED" w:rsidRPr="00941823">
        <w:rPr>
          <w:rFonts w:ascii="Times New Roman" w:hAnsi="Times New Roman" w:cs="Times New Roman"/>
          <w:noProof/>
          <w:position w:val="-8"/>
        </w:rPr>
        <w:drawing>
          <wp:inline distT="0" distB="0" distL="0" distR="0" wp14:anchorId="627D87DD" wp14:editId="3B63FB9C">
            <wp:extent cx="361950" cy="17081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1950" cy="170815"/>
                    </a:xfrm>
                    <a:prstGeom prst="rect">
                      <a:avLst/>
                    </a:prstGeom>
                    <a:noFill/>
                    <a:ln>
                      <a:noFill/>
                    </a:ln>
                  </pic:spPr>
                </pic:pic>
              </a:graphicData>
            </a:graphic>
          </wp:inline>
        </w:drawing>
      </w:r>
      <w:r w:rsidRPr="00941823">
        <w:rPr>
          <w:rFonts w:ascii="Times New Roman" w:hAnsi="Times New Roman" w:cs="Times New Roman"/>
        </w:rPr>
        <w:t xml:space="preserve">60 м и 10 м при </w:t>
      </w:r>
      <w:r w:rsidR="00952BED" w:rsidRPr="00941823">
        <w:rPr>
          <w:rFonts w:ascii="Times New Roman" w:hAnsi="Times New Roman" w:cs="Times New Roman"/>
          <w:noProof/>
          <w:position w:val="-8"/>
        </w:rPr>
        <w:drawing>
          <wp:inline distT="0" distB="0" distL="0" distR="0" wp14:anchorId="04D20DB1" wp14:editId="25B9B344">
            <wp:extent cx="238760" cy="17081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941823">
        <w:rPr>
          <w:rFonts w:ascii="Times New Roman" w:hAnsi="Times New Roman" w:cs="Times New Roman"/>
        </w:rPr>
        <w:t xml:space="preserve">60 м. </w:t>
      </w:r>
    </w:p>
    <w:p w14:paraId="2A1A22D1" w14:textId="40A65C2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Если в пределах глубины </w:t>
      </w:r>
      <w:r w:rsidR="00952BED" w:rsidRPr="00941823">
        <w:rPr>
          <w:rFonts w:ascii="Times New Roman" w:hAnsi="Times New Roman" w:cs="Times New Roman"/>
          <w:noProof/>
          <w:position w:val="-11"/>
        </w:rPr>
        <w:drawing>
          <wp:inline distT="0" distB="0" distL="0" distR="0" wp14:anchorId="09640211" wp14:editId="0F36B40F">
            <wp:extent cx="231775" cy="23177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 найденной по указанным выше условиям, залегает слой грунта с модулем деформации </w:t>
      </w:r>
      <w:r w:rsidR="00952BED" w:rsidRPr="00941823">
        <w:rPr>
          <w:rFonts w:ascii="Times New Roman" w:hAnsi="Times New Roman" w:cs="Times New Roman"/>
          <w:noProof/>
          <w:position w:val="-8"/>
        </w:rPr>
        <w:drawing>
          <wp:inline distT="0" distB="0" distL="0" distR="0" wp14:anchorId="5CAFF395" wp14:editId="411BC9B4">
            <wp:extent cx="266065" cy="17081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941823">
        <w:rPr>
          <w:rFonts w:ascii="Times New Roman" w:hAnsi="Times New Roman" w:cs="Times New Roman"/>
        </w:rPr>
        <w:t xml:space="preserve">100 МПа, сжимаемую толщу допускается принимать до кровли грунта при его толщине </w:t>
      </w:r>
      <w:r w:rsidR="00952BED" w:rsidRPr="00941823">
        <w:rPr>
          <w:rFonts w:ascii="Times New Roman" w:hAnsi="Times New Roman" w:cs="Times New Roman"/>
          <w:noProof/>
          <w:position w:val="-8"/>
        </w:rPr>
        <w:drawing>
          <wp:inline distT="0" distB="0" distL="0" distR="0" wp14:anchorId="652077D0" wp14:editId="0106542D">
            <wp:extent cx="122555" cy="17081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941823">
        <w:rPr>
          <w:rFonts w:ascii="Times New Roman" w:hAnsi="Times New Roman" w:cs="Times New Roman"/>
        </w:rPr>
        <w:t xml:space="preserve">в пределах габаритов здания или сооружения </w:t>
      </w:r>
    </w:p>
    <w:p w14:paraId="47B67834" w14:textId="69D49AD0"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2"/>
        </w:rPr>
        <w:drawing>
          <wp:inline distT="0" distB="0" distL="0" distR="0" wp14:anchorId="29A15ADA" wp14:editId="6477FA92">
            <wp:extent cx="1296670" cy="25908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96670" cy="259080"/>
                    </a:xfrm>
                    <a:prstGeom prst="rect">
                      <a:avLst/>
                    </a:prstGeom>
                    <a:noFill/>
                    <a:ln>
                      <a:noFill/>
                    </a:ln>
                  </pic:spPr>
                </pic:pic>
              </a:graphicData>
            </a:graphic>
          </wp:inline>
        </w:drawing>
      </w:r>
      <w:r w:rsidR="00024E29" w:rsidRPr="00941823">
        <w:rPr>
          <w:rFonts w:ascii="Times New Roman" w:hAnsi="Times New Roman" w:cs="Times New Roman"/>
        </w:rPr>
        <w:t xml:space="preserve">,                                                   (5.23а) </w:t>
      </w:r>
    </w:p>
    <w:p w14:paraId="3E2E3949" w14:textId="4447411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0"/>
        </w:rPr>
        <w:drawing>
          <wp:inline distT="0" distB="0" distL="0" distR="0" wp14:anchorId="2E273370" wp14:editId="5F00FF19">
            <wp:extent cx="211455" cy="21844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941823">
        <w:rPr>
          <w:rFonts w:ascii="Times New Roman" w:hAnsi="Times New Roman" w:cs="Times New Roman"/>
        </w:rPr>
        <w:t xml:space="preserve">- модуль деформации грунта, подстилающего слой грунта с модулем деформации </w:t>
      </w:r>
      <w:r w:rsidR="00952BED" w:rsidRPr="00941823">
        <w:rPr>
          <w:rFonts w:ascii="Times New Roman" w:hAnsi="Times New Roman" w:cs="Times New Roman"/>
          <w:noProof/>
          <w:position w:val="-10"/>
        </w:rPr>
        <w:drawing>
          <wp:inline distT="0" distB="0" distL="0" distR="0" wp14:anchorId="30ED2C26" wp14:editId="488A716C">
            <wp:extent cx="191135" cy="21844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xml:space="preserve">. </w:t>
      </w:r>
    </w:p>
    <w:p w14:paraId="0E58698F" w14:textId="2090563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Если найденная по указанным выше условиям нижняя граница сжимаемой толщи находится в слое грунта с модулем деформации </w:t>
      </w:r>
      <w:r w:rsidR="00952BED" w:rsidRPr="00941823">
        <w:rPr>
          <w:rFonts w:ascii="Times New Roman" w:hAnsi="Times New Roman" w:cs="Times New Roman"/>
          <w:noProof/>
          <w:position w:val="-8"/>
        </w:rPr>
        <w:drawing>
          <wp:inline distT="0" distB="0" distL="0" distR="0" wp14:anchorId="15C38D31" wp14:editId="1A7BF5C5">
            <wp:extent cx="266065" cy="17081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941823">
        <w:rPr>
          <w:rFonts w:ascii="Times New Roman" w:hAnsi="Times New Roman" w:cs="Times New Roman"/>
        </w:rPr>
        <w:t xml:space="preserve">7 МПа или такой слой залегает непосредственно ниже глубины </w:t>
      </w:r>
      <w:r w:rsidR="00952BED" w:rsidRPr="00941823">
        <w:rPr>
          <w:rFonts w:ascii="Times New Roman" w:hAnsi="Times New Roman" w:cs="Times New Roman"/>
          <w:noProof/>
          <w:position w:val="-11"/>
        </w:rPr>
        <w:drawing>
          <wp:inline distT="0" distB="0" distL="0" distR="0" wp14:anchorId="0A0C4D0C" wp14:editId="44E187E4">
            <wp:extent cx="457200" cy="2317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941823">
        <w:rPr>
          <w:rFonts w:ascii="Times New Roman" w:hAnsi="Times New Roman" w:cs="Times New Roman"/>
        </w:rPr>
        <w:t xml:space="preserve">, то этот слой включают в сжимаемую толщу, а за </w:t>
      </w:r>
      <w:r w:rsidR="00952BED" w:rsidRPr="00941823">
        <w:rPr>
          <w:rFonts w:ascii="Times New Roman" w:hAnsi="Times New Roman" w:cs="Times New Roman"/>
          <w:noProof/>
          <w:position w:val="-11"/>
        </w:rPr>
        <w:drawing>
          <wp:inline distT="0" distB="0" distL="0" distR="0" wp14:anchorId="14F47A56" wp14:editId="6DA46104">
            <wp:extent cx="231775" cy="23177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принимают минимальное из значений, соответствующих подошве слоя или глубине, где выполняется условие </w:t>
      </w:r>
      <w:r w:rsidR="00952BED" w:rsidRPr="00941823">
        <w:rPr>
          <w:rFonts w:ascii="Times New Roman" w:hAnsi="Times New Roman" w:cs="Times New Roman"/>
          <w:noProof/>
          <w:position w:val="-11"/>
        </w:rPr>
        <w:drawing>
          <wp:inline distT="0" distB="0" distL="0" distR="0" wp14:anchorId="0205F8D5" wp14:editId="67282DEC">
            <wp:extent cx="825500" cy="23876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25500" cy="238760"/>
                    </a:xfrm>
                    <a:prstGeom prst="rect">
                      <a:avLst/>
                    </a:prstGeom>
                    <a:noFill/>
                    <a:ln>
                      <a:noFill/>
                    </a:ln>
                  </pic:spPr>
                </pic:pic>
              </a:graphicData>
            </a:graphic>
          </wp:inline>
        </w:drawing>
      </w:r>
      <w:r w:rsidRPr="00941823">
        <w:rPr>
          <w:rFonts w:ascii="Times New Roman" w:hAnsi="Times New Roman" w:cs="Times New Roman"/>
        </w:rPr>
        <w:t>.</w:t>
      </w:r>
    </w:p>
    <w:p w14:paraId="70D643BA" w14:textId="77777777" w:rsidR="00024E29" w:rsidRPr="00941823" w:rsidRDefault="00024E29">
      <w:pPr>
        <w:pStyle w:val="FORMATTEXT"/>
        <w:ind w:firstLine="568"/>
        <w:jc w:val="both"/>
        <w:rPr>
          <w:rFonts w:ascii="Times New Roman" w:hAnsi="Times New Roman" w:cs="Times New Roman"/>
        </w:rPr>
      </w:pPr>
    </w:p>
    <w:p w14:paraId="66F119E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5.6.40, 5.6.41 (Измененная редакция, Изм. N 1).</w:t>
      </w:r>
    </w:p>
    <w:p w14:paraId="4A7C6D8B" w14:textId="77777777" w:rsidR="00024E29" w:rsidRPr="00941823" w:rsidRDefault="00024E29">
      <w:pPr>
        <w:pStyle w:val="FORMATTEXT"/>
        <w:ind w:firstLine="568"/>
        <w:jc w:val="both"/>
        <w:rPr>
          <w:rFonts w:ascii="Times New Roman" w:hAnsi="Times New Roman" w:cs="Times New Roman"/>
        </w:rPr>
      </w:pPr>
    </w:p>
    <w:p w14:paraId="22833C2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5.6.42 При возведении нового объекта или реконструкции на застроенной территории, в том числе подземных сооружений, возводимых закрытым способом, дополнительные деформации оснований сооружений окружающей застройки от воздействия нового (реконструируемого) сооружения необходимо определять в соответствии с требованиями 9.33.</w:t>
      </w:r>
    </w:p>
    <w:p w14:paraId="1FA83330" w14:textId="77777777" w:rsidR="00024E29" w:rsidRPr="00941823" w:rsidRDefault="00024E29">
      <w:pPr>
        <w:pStyle w:val="FORMATTEXT"/>
        <w:ind w:firstLine="568"/>
        <w:jc w:val="both"/>
        <w:rPr>
          <w:rFonts w:ascii="Times New Roman" w:hAnsi="Times New Roman" w:cs="Times New Roman"/>
        </w:rPr>
      </w:pPr>
    </w:p>
    <w:p w14:paraId="12C06BB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w:t>
      </w:r>
    </w:p>
    <w:p w14:paraId="7AF02210" w14:textId="77777777" w:rsidR="00024E29" w:rsidRPr="00941823" w:rsidRDefault="00024E29">
      <w:pPr>
        <w:pStyle w:val="FORMATTEXT"/>
        <w:ind w:firstLine="568"/>
        <w:jc w:val="both"/>
        <w:rPr>
          <w:rFonts w:ascii="Times New Roman" w:hAnsi="Times New Roman" w:cs="Times New Roman"/>
        </w:rPr>
      </w:pPr>
    </w:p>
    <w:p w14:paraId="6957CBE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Определение крена фундамента</w:t>
      </w:r>
    </w:p>
    <w:p w14:paraId="683736B6" w14:textId="77777777" w:rsidR="00024E29" w:rsidRPr="00941823" w:rsidRDefault="00024E29">
      <w:pPr>
        <w:pStyle w:val="FORMATTEXT"/>
        <w:ind w:firstLine="568"/>
        <w:jc w:val="both"/>
        <w:rPr>
          <w:rFonts w:ascii="Times New Roman" w:hAnsi="Times New Roman" w:cs="Times New Roman"/>
        </w:rPr>
      </w:pPr>
    </w:p>
    <w:p w14:paraId="293AC85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5.6.43 Крен отдельных фундаментов или сооружений в целом следует вычислять с учетом момента в уровне подошвы фундамента, влияния соседних фундаментов, нагрузок на прилегающие площади и неравномерности сжимаемости основания.</w:t>
      </w:r>
    </w:p>
    <w:p w14:paraId="4F25BFB3" w14:textId="77777777" w:rsidR="00024E29" w:rsidRPr="00941823" w:rsidRDefault="00024E29">
      <w:pPr>
        <w:pStyle w:val="FORMATTEXT"/>
        <w:ind w:firstLine="568"/>
        <w:jc w:val="both"/>
        <w:rPr>
          <w:rFonts w:ascii="Times New Roman" w:hAnsi="Times New Roman" w:cs="Times New Roman"/>
        </w:rPr>
      </w:pPr>
    </w:p>
    <w:p w14:paraId="7638120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определении кренов фундаментов, кроме того необходимо учитывать заглубление фундамента, жесткость надфундаментной конструкции, а также возможность увеличения эксцентриситета нагрузки из-за наклона фундамента (сооружения).</w:t>
      </w:r>
    </w:p>
    <w:p w14:paraId="6018E591" w14:textId="77777777" w:rsidR="00024E29" w:rsidRPr="00941823" w:rsidRDefault="00024E29">
      <w:pPr>
        <w:pStyle w:val="FORMATTEXT"/>
        <w:ind w:firstLine="568"/>
        <w:jc w:val="both"/>
        <w:rPr>
          <w:rFonts w:ascii="Times New Roman" w:hAnsi="Times New Roman" w:cs="Times New Roman"/>
        </w:rPr>
      </w:pPr>
    </w:p>
    <w:p w14:paraId="362BE71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5.6.44 Крен фундамента </w:t>
      </w:r>
      <w:r w:rsidRPr="00941823">
        <w:rPr>
          <w:rFonts w:ascii="Times New Roman" w:hAnsi="Times New Roman" w:cs="Times New Roman"/>
          <w:i/>
          <w:iCs/>
        </w:rPr>
        <w:t>i</w:t>
      </w:r>
      <w:r w:rsidRPr="00941823">
        <w:rPr>
          <w:rFonts w:ascii="Times New Roman" w:hAnsi="Times New Roman" w:cs="Times New Roman"/>
        </w:rPr>
        <w:t xml:space="preserve"> при действии внецентренной нагрузки вычисляют по формуле</w:t>
      </w:r>
    </w:p>
    <w:p w14:paraId="4D4CF0B0" w14:textId="77777777" w:rsidR="00024E29" w:rsidRPr="00941823" w:rsidRDefault="00024E29">
      <w:pPr>
        <w:pStyle w:val="FORMATTEXT"/>
        <w:ind w:firstLine="568"/>
        <w:jc w:val="both"/>
        <w:rPr>
          <w:rFonts w:ascii="Times New Roman" w:hAnsi="Times New Roman" w:cs="Times New Roman"/>
        </w:rPr>
      </w:pPr>
    </w:p>
    <w:p w14:paraId="1BBA6489" w14:textId="389A5CCA"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9"/>
        </w:rPr>
        <w:drawing>
          <wp:inline distT="0" distB="0" distL="0" distR="0" wp14:anchorId="3A27B0B6" wp14:editId="74C4AFD4">
            <wp:extent cx="962025" cy="45021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62025" cy="450215"/>
                    </a:xfrm>
                    <a:prstGeom prst="rect">
                      <a:avLst/>
                    </a:prstGeom>
                    <a:noFill/>
                    <a:ln>
                      <a:noFill/>
                    </a:ln>
                  </pic:spPr>
                </pic:pic>
              </a:graphicData>
            </a:graphic>
          </wp:inline>
        </w:drawing>
      </w:r>
      <w:r w:rsidR="00024E29" w:rsidRPr="00941823">
        <w:rPr>
          <w:rFonts w:ascii="Times New Roman" w:hAnsi="Times New Roman" w:cs="Times New Roman"/>
        </w:rPr>
        <w:t xml:space="preserve">,                                                          (5.24) </w:t>
      </w:r>
    </w:p>
    <w:p w14:paraId="58AF9204" w14:textId="77777777" w:rsidR="00024E29" w:rsidRPr="00941823" w:rsidRDefault="00024E29">
      <w:pPr>
        <w:pStyle w:val="FORMATTEXT"/>
        <w:jc w:val="both"/>
        <w:rPr>
          <w:rFonts w:ascii="Times New Roman" w:hAnsi="Times New Roman" w:cs="Times New Roman"/>
        </w:rPr>
      </w:pPr>
    </w:p>
    <w:p w14:paraId="628190C6" w14:textId="77777777" w:rsidR="00024E29" w:rsidRPr="00941823" w:rsidRDefault="00024E29">
      <w:pPr>
        <w:pStyle w:val="FORMATTEXT"/>
        <w:jc w:val="both"/>
        <w:rPr>
          <w:rFonts w:ascii="Times New Roman" w:hAnsi="Times New Roman" w:cs="Times New Roman"/>
        </w:rPr>
      </w:pPr>
    </w:p>
    <w:p w14:paraId="1F9BD64C"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где</w:t>
      </w:r>
    </w:p>
    <w:p w14:paraId="3878D755" w14:textId="7ACD0FA6"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8"/>
        </w:rPr>
        <w:drawing>
          <wp:inline distT="0" distB="0" distL="0" distR="0" wp14:anchorId="1FB30BD7" wp14:editId="2E7C8A29">
            <wp:extent cx="695960" cy="42989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95960" cy="429895"/>
                    </a:xfrm>
                    <a:prstGeom prst="rect">
                      <a:avLst/>
                    </a:prstGeom>
                    <a:noFill/>
                    <a:ln>
                      <a:noFill/>
                    </a:ln>
                  </pic:spPr>
                </pic:pic>
              </a:graphicData>
            </a:graphic>
          </wp:inline>
        </w:drawing>
      </w:r>
      <w:r w:rsidR="00024E29" w:rsidRPr="00941823">
        <w:rPr>
          <w:rFonts w:ascii="Times New Roman" w:hAnsi="Times New Roman" w:cs="Times New Roman"/>
        </w:rPr>
        <w:t xml:space="preserve">,                                                             (5.25) </w:t>
      </w:r>
    </w:p>
    <w:p w14:paraId="0EE9BACA" w14:textId="5F4FF04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2D9F9CB" wp14:editId="5AA3F737">
            <wp:extent cx="184150" cy="2317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коэффициент, принимаемый по таблице 5.9;</w:t>
      </w:r>
    </w:p>
    <w:p w14:paraId="37AF81DE" w14:textId="77777777" w:rsidR="00024E29" w:rsidRPr="00941823" w:rsidRDefault="00024E29">
      <w:pPr>
        <w:pStyle w:val="FORMATTEXT"/>
        <w:ind w:firstLine="568"/>
        <w:jc w:val="both"/>
        <w:rPr>
          <w:rFonts w:ascii="Times New Roman" w:hAnsi="Times New Roman" w:cs="Times New Roman"/>
        </w:rPr>
      </w:pPr>
    </w:p>
    <w:p w14:paraId="6315FB1C" w14:textId="5541C3E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Е</w:t>
      </w:r>
      <w:r w:rsidRPr="00941823">
        <w:rPr>
          <w:rFonts w:ascii="Times New Roman" w:hAnsi="Times New Roman" w:cs="Times New Roman"/>
        </w:rPr>
        <w:t xml:space="preserve"> и </w:t>
      </w:r>
      <w:r w:rsidR="00952BED" w:rsidRPr="00941823">
        <w:rPr>
          <w:rFonts w:ascii="Times New Roman" w:hAnsi="Times New Roman" w:cs="Times New Roman"/>
          <w:noProof/>
          <w:position w:val="-7"/>
        </w:rPr>
        <w:drawing>
          <wp:inline distT="0" distB="0" distL="0" distR="0" wp14:anchorId="6F50AD8C" wp14:editId="2EB79E54">
            <wp:extent cx="122555" cy="14351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941823">
        <w:rPr>
          <w:rFonts w:ascii="Times New Roman" w:hAnsi="Times New Roman" w:cs="Times New Roman"/>
        </w:rPr>
        <w:t xml:space="preserve">- соответственно модуль деформации, кПа, и коэффициент поперечной деформации грунта основания (значение </w:t>
      </w:r>
      <w:r w:rsidR="00952BED" w:rsidRPr="00941823">
        <w:rPr>
          <w:rFonts w:ascii="Times New Roman" w:hAnsi="Times New Roman" w:cs="Times New Roman"/>
          <w:noProof/>
          <w:position w:val="-7"/>
        </w:rPr>
        <w:drawing>
          <wp:inline distT="0" distB="0" distL="0" distR="0" wp14:anchorId="051EB4AC" wp14:editId="6830C2E1">
            <wp:extent cx="122555" cy="14351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941823">
        <w:rPr>
          <w:rFonts w:ascii="Times New Roman" w:hAnsi="Times New Roman" w:cs="Times New Roman"/>
        </w:rPr>
        <w:t xml:space="preserve">принимают для сооружений геотехнической категории 3 по результатам трехосных испытаний, геотехнических категорий 1 и 2 - по таблице 5.10); в случае неоднородного основания значение </w:t>
      </w:r>
      <w:r w:rsidRPr="00941823">
        <w:rPr>
          <w:rFonts w:ascii="Times New Roman" w:hAnsi="Times New Roman" w:cs="Times New Roman"/>
          <w:i/>
          <w:iCs/>
        </w:rPr>
        <w:t>D</w:t>
      </w:r>
      <w:r w:rsidRPr="00941823">
        <w:rPr>
          <w:rFonts w:ascii="Times New Roman" w:hAnsi="Times New Roman" w:cs="Times New Roman"/>
        </w:rPr>
        <w:t xml:space="preserve"> принимают средним в пределах </w:t>
      </w:r>
      <w:r w:rsidRPr="00941823">
        <w:rPr>
          <w:rFonts w:ascii="Times New Roman" w:hAnsi="Times New Roman" w:cs="Times New Roman"/>
        </w:rPr>
        <w:lastRenderedPageBreak/>
        <w:t>сжимаемой толщи в соответствии с требованиями 5.6.45;</w:t>
      </w:r>
    </w:p>
    <w:p w14:paraId="5D4F5CBA" w14:textId="77777777" w:rsidR="00024E29" w:rsidRPr="00941823" w:rsidRDefault="00024E29">
      <w:pPr>
        <w:pStyle w:val="FORMATTEXT"/>
        <w:ind w:firstLine="568"/>
        <w:jc w:val="both"/>
        <w:rPr>
          <w:rFonts w:ascii="Times New Roman" w:hAnsi="Times New Roman" w:cs="Times New Roman"/>
        </w:rPr>
      </w:pPr>
    </w:p>
    <w:p w14:paraId="48A5399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N</w:t>
      </w:r>
      <w:r w:rsidRPr="00941823">
        <w:rPr>
          <w:rFonts w:ascii="Times New Roman" w:hAnsi="Times New Roman" w:cs="Times New Roman"/>
        </w:rPr>
        <w:t xml:space="preserve"> - вертикальная составляющая равнодействующей всех нагрузок на фундамент в уровне его подошвы, кН;</w:t>
      </w:r>
    </w:p>
    <w:p w14:paraId="059E3C08" w14:textId="77777777" w:rsidR="00024E29" w:rsidRPr="00941823" w:rsidRDefault="00024E29">
      <w:pPr>
        <w:pStyle w:val="FORMATTEXT"/>
        <w:ind w:firstLine="568"/>
        <w:jc w:val="both"/>
        <w:rPr>
          <w:rFonts w:ascii="Times New Roman" w:hAnsi="Times New Roman" w:cs="Times New Roman"/>
        </w:rPr>
      </w:pPr>
    </w:p>
    <w:p w14:paraId="2271B5E8" w14:textId="767625A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7"/>
        </w:rPr>
        <w:drawing>
          <wp:inline distT="0" distB="0" distL="0" distR="0" wp14:anchorId="0605D1AD" wp14:editId="4D59509B">
            <wp:extent cx="116205" cy="14351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024E29" w:rsidRPr="00941823">
        <w:rPr>
          <w:rFonts w:ascii="Times New Roman" w:hAnsi="Times New Roman" w:cs="Times New Roman"/>
        </w:rPr>
        <w:t>- эксцентриситет, м;</w:t>
      </w:r>
    </w:p>
    <w:p w14:paraId="7F5C4531" w14:textId="77777777" w:rsidR="00024E29" w:rsidRPr="00941823" w:rsidRDefault="00024E29">
      <w:pPr>
        <w:pStyle w:val="FORMATTEXT"/>
        <w:ind w:firstLine="568"/>
        <w:jc w:val="both"/>
        <w:rPr>
          <w:rFonts w:ascii="Times New Roman" w:hAnsi="Times New Roman" w:cs="Times New Roman"/>
        </w:rPr>
      </w:pPr>
    </w:p>
    <w:p w14:paraId="11D766AF" w14:textId="042F996B"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7"/>
        </w:rPr>
        <w:drawing>
          <wp:inline distT="0" distB="0" distL="0" distR="0" wp14:anchorId="28498D40" wp14:editId="07D4A7A2">
            <wp:extent cx="122555" cy="14351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024E29" w:rsidRPr="00941823">
        <w:rPr>
          <w:rFonts w:ascii="Times New Roman" w:hAnsi="Times New Roman" w:cs="Times New Roman"/>
        </w:rPr>
        <w:t xml:space="preserve">- диаметр круглого или сторона прямоугольного фундамента, м, в направлении которой действует момент; для фундамента с подошвой в форме правильного многоугольника площадью </w:t>
      </w:r>
      <w:r w:rsidR="00024E29" w:rsidRPr="00941823">
        <w:rPr>
          <w:rFonts w:ascii="Times New Roman" w:hAnsi="Times New Roman" w:cs="Times New Roman"/>
          <w:i/>
          <w:iCs/>
        </w:rPr>
        <w:t>А</w:t>
      </w:r>
      <w:r w:rsidR="00024E29" w:rsidRPr="00941823">
        <w:rPr>
          <w:rFonts w:ascii="Times New Roman" w:hAnsi="Times New Roman" w:cs="Times New Roman"/>
        </w:rPr>
        <w:t xml:space="preserve"> принимают </w:t>
      </w:r>
      <w:r w:rsidRPr="00941823">
        <w:rPr>
          <w:rFonts w:ascii="Times New Roman" w:hAnsi="Times New Roman" w:cs="Times New Roman"/>
          <w:noProof/>
          <w:position w:val="-10"/>
        </w:rPr>
        <w:drawing>
          <wp:inline distT="0" distB="0" distL="0" distR="0" wp14:anchorId="28BC9AF5" wp14:editId="221D25A4">
            <wp:extent cx="750570" cy="21844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50570" cy="218440"/>
                    </a:xfrm>
                    <a:prstGeom prst="rect">
                      <a:avLst/>
                    </a:prstGeom>
                    <a:noFill/>
                    <a:ln>
                      <a:noFill/>
                    </a:ln>
                  </pic:spPr>
                </pic:pic>
              </a:graphicData>
            </a:graphic>
          </wp:inline>
        </w:drawing>
      </w:r>
      <w:r w:rsidR="00024E29" w:rsidRPr="00941823">
        <w:rPr>
          <w:rFonts w:ascii="Times New Roman" w:hAnsi="Times New Roman" w:cs="Times New Roman"/>
        </w:rPr>
        <w:t>.</w:t>
      </w:r>
    </w:p>
    <w:p w14:paraId="0F8B010C" w14:textId="77777777" w:rsidR="00024E29" w:rsidRPr="00941823" w:rsidRDefault="00024E29">
      <w:pPr>
        <w:pStyle w:val="FORMATTEXT"/>
        <w:ind w:firstLine="568"/>
        <w:jc w:val="both"/>
        <w:rPr>
          <w:rFonts w:ascii="Times New Roman" w:hAnsi="Times New Roman" w:cs="Times New Roman"/>
        </w:rPr>
      </w:pPr>
    </w:p>
    <w:p w14:paraId="62B3E90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Примечание - Крен фундамента, возникающий в результате неравномерности сжимаемости основания, следует определять численными методами.      </w:t>
      </w:r>
    </w:p>
    <w:p w14:paraId="2B005A56"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5.9</w:t>
      </w:r>
    </w:p>
    <w:p w14:paraId="47965B13"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750"/>
        <w:gridCol w:w="900"/>
        <w:gridCol w:w="750"/>
        <w:gridCol w:w="750"/>
        <w:gridCol w:w="750"/>
        <w:gridCol w:w="900"/>
        <w:gridCol w:w="750"/>
        <w:gridCol w:w="750"/>
      </w:tblGrid>
      <w:tr w:rsidR="00941823" w:rsidRPr="00941823" w14:paraId="5C9D2905" w14:textId="77777777">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30CCD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Форма фундамента и направление действия момента </w:t>
            </w:r>
          </w:p>
        </w:tc>
        <w:tc>
          <w:tcPr>
            <w:tcW w:w="55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2ED48E" w14:textId="7BF86FE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w:t>
            </w:r>
            <w:r w:rsidR="00952BED" w:rsidRPr="00941823">
              <w:rPr>
                <w:rFonts w:ascii="Times New Roman" w:hAnsi="Times New Roman" w:cs="Times New Roman"/>
                <w:noProof/>
                <w:position w:val="-11"/>
                <w:sz w:val="18"/>
                <w:szCs w:val="18"/>
              </w:rPr>
              <w:drawing>
                <wp:inline distT="0" distB="0" distL="0" distR="0" wp14:anchorId="66916026" wp14:editId="02CFE107">
                  <wp:extent cx="184150" cy="23177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sz w:val="18"/>
                <w:szCs w:val="18"/>
              </w:rPr>
              <w:t xml:space="preserve">при </w:t>
            </w:r>
            <w:r w:rsidR="00952BED" w:rsidRPr="00941823">
              <w:rPr>
                <w:rFonts w:ascii="Times New Roman" w:hAnsi="Times New Roman" w:cs="Times New Roman"/>
                <w:noProof/>
                <w:position w:val="-9"/>
                <w:sz w:val="18"/>
                <w:szCs w:val="18"/>
              </w:rPr>
              <w:drawing>
                <wp:inline distT="0" distB="0" distL="0" distR="0" wp14:anchorId="72228604" wp14:editId="0CABF5D9">
                  <wp:extent cx="497840" cy="19812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7840" cy="198120"/>
                          </a:xfrm>
                          <a:prstGeom prst="rect">
                            <a:avLst/>
                          </a:prstGeom>
                          <a:noFill/>
                          <a:ln>
                            <a:noFill/>
                          </a:ln>
                        </pic:spPr>
                      </pic:pic>
                    </a:graphicData>
                  </a:graphic>
                </wp:inline>
              </w:drawing>
            </w:r>
            <w:r w:rsidRPr="00941823">
              <w:rPr>
                <w:rFonts w:ascii="Times New Roman" w:hAnsi="Times New Roman" w:cs="Times New Roman"/>
                <w:sz w:val="18"/>
                <w:szCs w:val="18"/>
              </w:rPr>
              <w:t>, равном</w:t>
            </w:r>
          </w:p>
        </w:tc>
      </w:tr>
      <w:tr w:rsidR="00941823" w:rsidRPr="00941823" w14:paraId="67588116" w14:textId="77777777">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3B9211" w14:textId="77777777" w:rsidR="00024E29" w:rsidRPr="00941823" w:rsidRDefault="00024E29">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F433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228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F7196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6328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1C272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17B88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0FAC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r>
      <w:tr w:rsidR="00941823" w:rsidRPr="00941823" w14:paraId="74ACFE3C"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D0EBF"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Прямоугольный с моментом вдоль большей стороны</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0B827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9CBB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29820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D154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D58E5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C1B79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AD8AA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2,00 </w:t>
            </w:r>
          </w:p>
        </w:tc>
      </w:tr>
      <w:tr w:rsidR="00941823" w:rsidRPr="00941823" w14:paraId="1E4AE40E"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A22E46"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Прямоугольный с моментом вдоль меньшей стороны</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D5EB4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AEDC7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4C1EB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229E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DF58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D0425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8E9DD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0,07 </w:t>
            </w:r>
          </w:p>
        </w:tc>
      </w:tr>
      <w:tr w:rsidR="00941823" w:rsidRPr="00941823" w14:paraId="62821C71"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1BAC8D"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Круглый </w:t>
            </w:r>
          </w:p>
        </w:tc>
        <w:tc>
          <w:tcPr>
            <w:tcW w:w="55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7714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0,75</w:t>
            </w:r>
          </w:p>
        </w:tc>
      </w:tr>
    </w:tbl>
    <w:p w14:paraId="3489FEDB" w14:textId="77777777" w:rsidR="00941823" w:rsidRDefault="00941823">
      <w:pPr>
        <w:pStyle w:val="FORMATTEXT"/>
        <w:jc w:val="both"/>
        <w:rPr>
          <w:rFonts w:ascii="Times New Roman" w:hAnsi="Times New Roman" w:cs="Times New Roman"/>
        </w:rPr>
      </w:pPr>
    </w:p>
    <w:p w14:paraId="2D02EF4D"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5.10</w:t>
      </w:r>
    </w:p>
    <w:p w14:paraId="64A32B59"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0"/>
        <w:gridCol w:w="4800"/>
      </w:tblGrid>
      <w:tr w:rsidR="00941823" w:rsidRPr="00941823" w14:paraId="4503DEA4"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C2CF0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Грунты </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CDCEA" w14:textId="48567D6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поперечной деформации </w:t>
            </w:r>
            <w:r w:rsidR="00952BED" w:rsidRPr="00941823">
              <w:rPr>
                <w:rFonts w:ascii="Times New Roman" w:hAnsi="Times New Roman" w:cs="Times New Roman"/>
                <w:noProof/>
                <w:position w:val="-7"/>
                <w:sz w:val="18"/>
                <w:szCs w:val="18"/>
              </w:rPr>
              <w:drawing>
                <wp:inline distT="0" distB="0" distL="0" distR="0" wp14:anchorId="317C3D17" wp14:editId="5937AF8C">
                  <wp:extent cx="122555" cy="14351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p>
        </w:tc>
      </w:tr>
      <w:tr w:rsidR="00941823" w:rsidRPr="00941823" w14:paraId="46F58AED"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1070E"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Крупнообломочные грунты</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876E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0,27 </w:t>
            </w:r>
          </w:p>
        </w:tc>
      </w:tr>
      <w:tr w:rsidR="00941823" w:rsidRPr="00941823" w14:paraId="12EE6381"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DF833C"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Пески и супеси</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A662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0,30-0,35 </w:t>
            </w:r>
          </w:p>
        </w:tc>
      </w:tr>
      <w:tr w:rsidR="00941823" w:rsidRPr="00941823" w14:paraId="68ED2613"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C0435"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Суглинки</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EA55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0,35-0,37 </w:t>
            </w:r>
          </w:p>
        </w:tc>
      </w:tr>
      <w:tr w:rsidR="00941823" w:rsidRPr="00941823" w14:paraId="79810D65"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DA8DA0" w14:textId="2325C65C"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Глины при показателе текучести </w:t>
            </w:r>
            <w:r w:rsidR="00952BED" w:rsidRPr="00941823">
              <w:rPr>
                <w:rFonts w:ascii="Times New Roman" w:hAnsi="Times New Roman" w:cs="Times New Roman"/>
                <w:noProof/>
                <w:position w:val="-10"/>
                <w:sz w:val="18"/>
                <w:szCs w:val="18"/>
              </w:rPr>
              <w:drawing>
                <wp:inline distT="0" distB="0" distL="0" distR="0" wp14:anchorId="06407C17" wp14:editId="617D68AE">
                  <wp:extent cx="191135" cy="21844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sz w:val="18"/>
                <w:szCs w:val="18"/>
              </w:rPr>
              <w:t>:</w:t>
            </w:r>
          </w:p>
        </w:tc>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783474" w14:textId="77777777" w:rsidR="00024E29" w:rsidRPr="00941823" w:rsidRDefault="00024E29">
            <w:pPr>
              <w:pStyle w:val="FORMATTEXT"/>
              <w:rPr>
                <w:rFonts w:ascii="Times New Roman" w:hAnsi="Times New Roman" w:cs="Times New Roman"/>
                <w:sz w:val="18"/>
                <w:szCs w:val="18"/>
              </w:rPr>
            </w:pPr>
          </w:p>
        </w:tc>
      </w:tr>
      <w:tr w:rsidR="00941823" w:rsidRPr="00941823" w14:paraId="04A800F6"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66EBD1ED" w14:textId="70B02513" w:rsidR="00024E29" w:rsidRPr="00941823" w:rsidRDefault="00952BED">
            <w:pPr>
              <w:pStyle w:val="FORMATTEXT"/>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72E544EF" wp14:editId="27EAAB08">
                  <wp:extent cx="313690" cy="21844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7FE1633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0,20-0,30</w:t>
            </w:r>
          </w:p>
        </w:tc>
      </w:tr>
      <w:tr w:rsidR="00941823" w:rsidRPr="00941823" w14:paraId="428673F9"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3C399809" w14:textId="23400F9C"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lastRenderedPageBreak/>
              <w:t>0</w:t>
            </w:r>
            <w:r w:rsidR="00952BED" w:rsidRPr="00941823">
              <w:rPr>
                <w:rFonts w:ascii="Times New Roman" w:hAnsi="Times New Roman" w:cs="Times New Roman"/>
                <w:noProof/>
                <w:position w:val="-10"/>
                <w:sz w:val="18"/>
                <w:szCs w:val="18"/>
              </w:rPr>
              <w:drawing>
                <wp:inline distT="0" distB="0" distL="0" distR="0" wp14:anchorId="60928912" wp14:editId="36B6F0C9">
                  <wp:extent cx="429895" cy="21844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0,25</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088A73B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0,30-0,38</w:t>
            </w:r>
          </w:p>
        </w:tc>
      </w:tr>
      <w:tr w:rsidR="00941823" w:rsidRPr="00941823" w14:paraId="562EC3FE"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1BE349" w14:textId="6AF50F2C"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70A1684E" wp14:editId="3ECA1E31">
                  <wp:extent cx="429895" cy="21844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1</w:t>
            </w:r>
          </w:p>
        </w:tc>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EB3A7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0,38-0,45</w:t>
            </w:r>
          </w:p>
        </w:tc>
      </w:tr>
      <w:tr w:rsidR="00941823" w:rsidRPr="00941823" w14:paraId="29EEFBC9" w14:textId="77777777">
        <w:tblPrEx>
          <w:tblCellMar>
            <w:top w:w="0" w:type="dxa"/>
            <w:bottom w:w="0" w:type="dxa"/>
          </w:tblCellMar>
        </w:tblPrEx>
        <w:tc>
          <w:tcPr>
            <w:tcW w:w="9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1BC2A" w14:textId="6CCBD9D4"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Примечание - Меньшие значения </w:t>
            </w:r>
            <w:r w:rsidR="00952BED" w:rsidRPr="00941823">
              <w:rPr>
                <w:rFonts w:ascii="Times New Roman" w:hAnsi="Times New Roman" w:cs="Times New Roman"/>
                <w:noProof/>
                <w:position w:val="-7"/>
                <w:sz w:val="18"/>
                <w:szCs w:val="18"/>
              </w:rPr>
              <w:drawing>
                <wp:inline distT="0" distB="0" distL="0" distR="0" wp14:anchorId="7B2B6055" wp14:editId="4B5DE94C">
                  <wp:extent cx="122555" cy="14351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941823">
              <w:rPr>
                <w:rFonts w:ascii="Times New Roman" w:hAnsi="Times New Roman" w:cs="Times New Roman"/>
                <w:sz w:val="18"/>
                <w:szCs w:val="18"/>
              </w:rPr>
              <w:t>применяют при большей плотности грунта.</w:t>
            </w:r>
          </w:p>
          <w:p w14:paraId="383C8FBE" w14:textId="77777777" w:rsidR="00024E29" w:rsidRPr="00941823" w:rsidRDefault="00024E29">
            <w:pPr>
              <w:pStyle w:val="FORMATTEXT"/>
              <w:ind w:firstLine="568"/>
              <w:jc w:val="both"/>
              <w:rPr>
                <w:rFonts w:ascii="Times New Roman" w:hAnsi="Times New Roman" w:cs="Times New Roman"/>
                <w:sz w:val="18"/>
                <w:szCs w:val="18"/>
              </w:rPr>
            </w:pPr>
          </w:p>
          <w:p w14:paraId="066348DD" w14:textId="77777777" w:rsidR="00024E29" w:rsidRPr="00941823" w:rsidRDefault="00024E29">
            <w:pPr>
              <w:pStyle w:val="FORMATTEXT"/>
              <w:jc w:val="both"/>
              <w:rPr>
                <w:rFonts w:ascii="Times New Roman" w:hAnsi="Times New Roman" w:cs="Times New Roman"/>
                <w:sz w:val="18"/>
                <w:szCs w:val="18"/>
              </w:rPr>
            </w:pPr>
          </w:p>
        </w:tc>
      </w:tr>
    </w:tbl>
    <w:p w14:paraId="503E1C05"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79C5C906" w14:textId="5AAF746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5.6.45 Средние (в пределах сжимаемой толщи </w:t>
      </w:r>
      <w:r w:rsidRPr="00941823">
        <w:rPr>
          <w:rFonts w:ascii="Times New Roman" w:hAnsi="Times New Roman" w:cs="Times New Roman"/>
          <w:i/>
          <w:iCs/>
        </w:rPr>
        <w:t>Н</w:t>
      </w:r>
      <w:r w:rsidR="00952BED" w:rsidRPr="00941823">
        <w:rPr>
          <w:rFonts w:ascii="Times New Roman" w:hAnsi="Times New Roman" w:cs="Times New Roman"/>
          <w:noProof/>
          <w:position w:val="-11"/>
        </w:rPr>
        <w:drawing>
          <wp:inline distT="0" distB="0" distL="0" distR="0" wp14:anchorId="4A1BA194" wp14:editId="57D9D439">
            <wp:extent cx="102235" cy="23177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941823">
        <w:rPr>
          <w:rFonts w:ascii="Times New Roman" w:hAnsi="Times New Roman" w:cs="Times New Roman"/>
        </w:rPr>
        <w:t xml:space="preserve">) значения </w:t>
      </w:r>
      <w:r w:rsidRPr="00941823">
        <w:rPr>
          <w:rFonts w:ascii="Times New Roman" w:hAnsi="Times New Roman" w:cs="Times New Roman"/>
          <w:i/>
          <w:iCs/>
        </w:rPr>
        <w:t>D</w:t>
      </w:r>
      <w:r w:rsidRPr="00941823">
        <w:rPr>
          <w:rFonts w:ascii="Times New Roman" w:hAnsi="Times New Roman" w:cs="Times New Roman"/>
        </w:rPr>
        <w:t>, кПа</w:t>
      </w:r>
      <w:r w:rsidR="00952BED" w:rsidRPr="00941823">
        <w:rPr>
          <w:rFonts w:ascii="Times New Roman" w:hAnsi="Times New Roman" w:cs="Times New Roman"/>
          <w:noProof/>
          <w:position w:val="-10"/>
        </w:rPr>
        <w:drawing>
          <wp:inline distT="0" distB="0" distL="0" distR="0" wp14:anchorId="2112789E" wp14:editId="04061167">
            <wp:extent cx="163830" cy="21844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941823">
        <w:rPr>
          <w:rFonts w:ascii="Times New Roman" w:hAnsi="Times New Roman" w:cs="Times New Roman"/>
        </w:rPr>
        <w:t>, вычисляют по формуле</w:t>
      </w:r>
    </w:p>
    <w:p w14:paraId="33BDE9E2" w14:textId="77777777" w:rsidR="00024E29" w:rsidRPr="00941823" w:rsidRDefault="00024E29">
      <w:pPr>
        <w:pStyle w:val="FORMATTEXT"/>
        <w:ind w:firstLine="568"/>
        <w:jc w:val="both"/>
        <w:rPr>
          <w:rFonts w:ascii="Times New Roman" w:hAnsi="Times New Roman" w:cs="Times New Roman"/>
        </w:rPr>
      </w:pPr>
    </w:p>
    <w:p w14:paraId="17C262F0" w14:textId="312012AD"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21"/>
        </w:rPr>
        <w:drawing>
          <wp:inline distT="0" distB="0" distL="0" distR="0" wp14:anchorId="5CAA14AC" wp14:editId="7F45BAE6">
            <wp:extent cx="1555750" cy="50482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55750" cy="504825"/>
                    </a:xfrm>
                    <a:prstGeom prst="rect">
                      <a:avLst/>
                    </a:prstGeom>
                    <a:noFill/>
                    <a:ln>
                      <a:noFill/>
                    </a:ln>
                  </pic:spPr>
                </pic:pic>
              </a:graphicData>
            </a:graphic>
          </wp:inline>
        </w:drawing>
      </w:r>
      <w:r w:rsidR="00024E29" w:rsidRPr="00941823">
        <w:rPr>
          <w:rFonts w:ascii="Times New Roman" w:hAnsi="Times New Roman" w:cs="Times New Roman"/>
        </w:rPr>
        <w:t xml:space="preserve">,                                                 (5.26) </w:t>
      </w:r>
    </w:p>
    <w:p w14:paraId="175A50E1" w14:textId="77777777" w:rsidR="00024E29" w:rsidRPr="00941823" w:rsidRDefault="00024E29">
      <w:pPr>
        <w:pStyle w:val="FORMATTEXT"/>
        <w:jc w:val="both"/>
        <w:rPr>
          <w:rFonts w:ascii="Times New Roman" w:hAnsi="Times New Roman" w:cs="Times New Roman"/>
        </w:rPr>
      </w:pPr>
    </w:p>
    <w:p w14:paraId="7EDD8A59" w14:textId="77777777" w:rsidR="00024E29" w:rsidRPr="00941823" w:rsidRDefault="00024E29">
      <w:pPr>
        <w:pStyle w:val="FORMATTEXT"/>
        <w:jc w:val="both"/>
        <w:rPr>
          <w:rFonts w:ascii="Times New Roman" w:hAnsi="Times New Roman" w:cs="Times New Roman"/>
        </w:rPr>
      </w:pPr>
    </w:p>
    <w:p w14:paraId="14116488" w14:textId="7C3E690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03E7EB12" wp14:editId="0B48A068">
            <wp:extent cx="184150" cy="2317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площадь эпюры вертикальных напряжений от единичного давления под подошвой фундамента в пределах </w:t>
      </w:r>
      <w:r w:rsidRPr="00941823">
        <w:rPr>
          <w:rFonts w:ascii="Times New Roman" w:hAnsi="Times New Roman" w:cs="Times New Roman"/>
          <w:i/>
          <w:iCs/>
        </w:rPr>
        <w:t>i</w:t>
      </w:r>
      <w:r w:rsidRPr="00941823">
        <w:rPr>
          <w:rFonts w:ascii="Times New Roman" w:hAnsi="Times New Roman" w:cs="Times New Roman"/>
        </w:rPr>
        <w:t xml:space="preserve">-го слоя грунта. Допускается принимать </w:t>
      </w:r>
      <w:r w:rsidR="00952BED" w:rsidRPr="00941823">
        <w:rPr>
          <w:rFonts w:ascii="Times New Roman" w:hAnsi="Times New Roman" w:cs="Times New Roman"/>
          <w:noProof/>
          <w:position w:val="-11"/>
        </w:rPr>
        <w:drawing>
          <wp:inline distT="0" distB="0" distL="0" distR="0" wp14:anchorId="7331CA2F" wp14:editId="6DABB92D">
            <wp:extent cx="730250" cy="23876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30250" cy="238760"/>
                    </a:xfrm>
                    <a:prstGeom prst="rect">
                      <a:avLst/>
                    </a:prstGeom>
                    <a:noFill/>
                    <a:ln>
                      <a:noFill/>
                    </a:ln>
                  </pic:spPr>
                </pic:pic>
              </a:graphicData>
            </a:graphic>
          </wp:inline>
        </w:drawing>
      </w:r>
      <w:r w:rsidRPr="00941823">
        <w:rPr>
          <w:rFonts w:ascii="Times New Roman" w:hAnsi="Times New Roman" w:cs="Times New Roman"/>
        </w:rPr>
        <w:t xml:space="preserve">(см. 5.6.31); </w:t>
      </w:r>
    </w:p>
    <w:p w14:paraId="7A4A73F8" w14:textId="5C67CBC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8265333" wp14:editId="4280A5DC">
            <wp:extent cx="191135" cy="23177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1"/>
        </w:rPr>
        <w:drawing>
          <wp:inline distT="0" distB="0" distL="0" distR="0" wp14:anchorId="5152BB8B" wp14:editId="1BA3CCFC">
            <wp:extent cx="163830" cy="23177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1"/>
        </w:rPr>
        <w:drawing>
          <wp:inline distT="0" distB="0" distL="0" distR="0" wp14:anchorId="6DF1B28A" wp14:editId="63EED99F">
            <wp:extent cx="149860" cy="23177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024E29" w:rsidRPr="00941823">
        <w:rPr>
          <w:rFonts w:ascii="Times New Roman" w:hAnsi="Times New Roman" w:cs="Times New Roman"/>
        </w:rPr>
        <w:t xml:space="preserve">- соответственно модуль деформации, кПа, коэффициент поперечной деформации и толщина </w:t>
      </w:r>
      <w:r w:rsidR="00024E29" w:rsidRPr="00941823">
        <w:rPr>
          <w:rFonts w:ascii="Times New Roman" w:hAnsi="Times New Roman" w:cs="Times New Roman"/>
          <w:i/>
          <w:iCs/>
        </w:rPr>
        <w:t>i</w:t>
      </w:r>
      <w:r w:rsidR="00024E29" w:rsidRPr="00941823">
        <w:rPr>
          <w:rFonts w:ascii="Times New Roman" w:hAnsi="Times New Roman" w:cs="Times New Roman"/>
        </w:rPr>
        <w:t>-го слоя грунта, м;</w:t>
      </w:r>
    </w:p>
    <w:p w14:paraId="154FE4A3" w14:textId="77777777" w:rsidR="00024E29" w:rsidRPr="00941823" w:rsidRDefault="00024E29">
      <w:pPr>
        <w:pStyle w:val="FORMATTEXT"/>
        <w:ind w:firstLine="568"/>
        <w:jc w:val="both"/>
        <w:rPr>
          <w:rFonts w:ascii="Times New Roman" w:hAnsi="Times New Roman" w:cs="Times New Roman"/>
        </w:rPr>
      </w:pPr>
    </w:p>
    <w:p w14:paraId="3502F84A" w14:textId="04A4841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6C5B3950" wp14:editId="7D7ECDA7">
            <wp:extent cx="231775" cy="23177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24E29" w:rsidRPr="00941823">
        <w:rPr>
          <w:rFonts w:ascii="Times New Roman" w:hAnsi="Times New Roman" w:cs="Times New Roman"/>
        </w:rPr>
        <w:t>- сжимаемая толща, определяемая по 5.6.41, м;</w:t>
      </w:r>
    </w:p>
    <w:p w14:paraId="4DFBF5C4" w14:textId="77777777" w:rsidR="00024E29" w:rsidRPr="00941823" w:rsidRDefault="00024E29">
      <w:pPr>
        <w:pStyle w:val="FORMATTEXT"/>
        <w:ind w:firstLine="568"/>
        <w:jc w:val="both"/>
        <w:rPr>
          <w:rFonts w:ascii="Times New Roman" w:hAnsi="Times New Roman" w:cs="Times New Roman"/>
        </w:rPr>
      </w:pPr>
    </w:p>
    <w:p w14:paraId="56103399" w14:textId="45C3542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n</w:t>
      </w:r>
      <w:r w:rsidRPr="00941823">
        <w:rPr>
          <w:rFonts w:ascii="Times New Roman" w:hAnsi="Times New Roman" w:cs="Times New Roman"/>
        </w:rPr>
        <w:t xml:space="preserve"> - число слоев, отличающихся значениями </w:t>
      </w:r>
      <w:r w:rsidRPr="00941823">
        <w:rPr>
          <w:rFonts w:ascii="Times New Roman" w:hAnsi="Times New Roman" w:cs="Times New Roman"/>
          <w:i/>
          <w:iCs/>
        </w:rPr>
        <w:t>E</w:t>
      </w:r>
      <w:r w:rsidRPr="00941823">
        <w:rPr>
          <w:rFonts w:ascii="Times New Roman" w:hAnsi="Times New Roman" w:cs="Times New Roman"/>
        </w:rPr>
        <w:t xml:space="preserve"> и </w:t>
      </w:r>
      <w:r w:rsidR="00952BED" w:rsidRPr="00941823">
        <w:rPr>
          <w:rFonts w:ascii="Times New Roman" w:hAnsi="Times New Roman" w:cs="Times New Roman"/>
          <w:noProof/>
          <w:position w:val="-7"/>
        </w:rPr>
        <w:drawing>
          <wp:inline distT="0" distB="0" distL="0" distR="0" wp14:anchorId="02B2A289" wp14:editId="182E5D70">
            <wp:extent cx="122555" cy="14351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941823">
        <w:rPr>
          <w:rFonts w:ascii="Times New Roman" w:hAnsi="Times New Roman" w:cs="Times New Roman"/>
        </w:rPr>
        <w:t xml:space="preserve">в пределах сжимаемой толщи </w:t>
      </w:r>
      <w:r w:rsidRPr="00941823">
        <w:rPr>
          <w:rFonts w:ascii="Times New Roman" w:hAnsi="Times New Roman" w:cs="Times New Roman"/>
          <w:i/>
          <w:iCs/>
        </w:rPr>
        <w:t>Н</w:t>
      </w:r>
      <w:r w:rsidR="00952BED" w:rsidRPr="00941823">
        <w:rPr>
          <w:rFonts w:ascii="Times New Roman" w:hAnsi="Times New Roman" w:cs="Times New Roman"/>
          <w:noProof/>
          <w:position w:val="-11"/>
        </w:rPr>
        <w:drawing>
          <wp:inline distT="0" distB="0" distL="0" distR="0" wp14:anchorId="1A12079C" wp14:editId="0BF30396">
            <wp:extent cx="102235" cy="23177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941823">
        <w:rPr>
          <w:rFonts w:ascii="Times New Roman" w:hAnsi="Times New Roman" w:cs="Times New Roman"/>
        </w:rPr>
        <w:t>.</w:t>
      </w:r>
    </w:p>
    <w:p w14:paraId="469854CA" w14:textId="77777777" w:rsidR="00024E29" w:rsidRPr="00941823" w:rsidRDefault="00024E29">
      <w:pPr>
        <w:pStyle w:val="FORMATTEXT"/>
        <w:ind w:firstLine="568"/>
        <w:jc w:val="both"/>
        <w:rPr>
          <w:rFonts w:ascii="Times New Roman" w:hAnsi="Times New Roman" w:cs="Times New Roman"/>
        </w:rPr>
      </w:pPr>
    </w:p>
    <w:p w14:paraId="5CF9ABE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Предельные деформации основания фундаментов</w:t>
      </w:r>
    </w:p>
    <w:p w14:paraId="71450460" w14:textId="77777777" w:rsidR="00024E29" w:rsidRPr="00941823" w:rsidRDefault="00024E29">
      <w:pPr>
        <w:pStyle w:val="FORMATTEXT"/>
        <w:ind w:firstLine="568"/>
        <w:jc w:val="both"/>
        <w:rPr>
          <w:rFonts w:ascii="Times New Roman" w:hAnsi="Times New Roman" w:cs="Times New Roman"/>
        </w:rPr>
      </w:pPr>
    </w:p>
    <w:p w14:paraId="7FC5C4F1" w14:textId="08D2FB9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5.6.46 Предельные значения совместной деформации основания и сооружения </w:t>
      </w:r>
      <w:r w:rsidR="00952BED" w:rsidRPr="00941823">
        <w:rPr>
          <w:rFonts w:ascii="Times New Roman" w:hAnsi="Times New Roman" w:cs="Times New Roman"/>
          <w:noProof/>
          <w:position w:val="-11"/>
        </w:rPr>
        <w:drawing>
          <wp:inline distT="0" distB="0" distL="0" distR="0" wp14:anchorId="40BABB19" wp14:editId="400B33E7">
            <wp:extent cx="259080" cy="23876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56A88D3D" wp14:editId="2A09B778">
            <wp:extent cx="293370" cy="23876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941823">
        <w:rPr>
          <w:rFonts w:ascii="Times New Roman" w:hAnsi="Times New Roman" w:cs="Times New Roman"/>
        </w:rPr>
        <w:t> устанавливают исходя из необходимости соблюдения:</w:t>
      </w:r>
    </w:p>
    <w:p w14:paraId="61214B4F" w14:textId="77777777" w:rsidR="00024E29" w:rsidRPr="00941823" w:rsidRDefault="00024E29">
      <w:pPr>
        <w:pStyle w:val="FORMATTEXT"/>
        <w:ind w:firstLine="568"/>
        <w:jc w:val="both"/>
        <w:rPr>
          <w:rFonts w:ascii="Times New Roman" w:hAnsi="Times New Roman" w:cs="Times New Roman"/>
        </w:rPr>
      </w:pPr>
    </w:p>
    <w:p w14:paraId="5552F5FB" w14:textId="5FB0EAF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а) технологических или архитектурных требований к деформации сооружения (изменение проектных уровней и положений сооружения в целом, отдельных его элементов и оборудования, включая требования к нормальной работе лифтов, кранового оборудования, подъемных устройств элеваторов и т.п.), </w:t>
      </w:r>
      <w:r w:rsidR="00952BED" w:rsidRPr="00941823">
        <w:rPr>
          <w:rFonts w:ascii="Times New Roman" w:hAnsi="Times New Roman" w:cs="Times New Roman"/>
          <w:noProof/>
          <w:position w:val="-11"/>
        </w:rPr>
        <w:drawing>
          <wp:inline distT="0" distB="0" distL="0" distR="0" wp14:anchorId="1B3F513A" wp14:editId="311076F9">
            <wp:extent cx="259080" cy="23876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w:t>
      </w:r>
    </w:p>
    <w:p w14:paraId="6AB387AE" w14:textId="77777777" w:rsidR="00024E29" w:rsidRPr="00941823" w:rsidRDefault="00024E29">
      <w:pPr>
        <w:pStyle w:val="FORMATTEXT"/>
        <w:ind w:firstLine="568"/>
        <w:jc w:val="both"/>
        <w:rPr>
          <w:rFonts w:ascii="Times New Roman" w:hAnsi="Times New Roman" w:cs="Times New Roman"/>
        </w:rPr>
      </w:pPr>
    </w:p>
    <w:p w14:paraId="046914D4" w14:textId="2E3D64D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б) требований к прочности, устойчивости и трещиностойкости конструкций, включая общую устойчивость сооружения, </w:t>
      </w:r>
      <w:r w:rsidR="00952BED" w:rsidRPr="00941823">
        <w:rPr>
          <w:rFonts w:ascii="Times New Roman" w:hAnsi="Times New Roman" w:cs="Times New Roman"/>
          <w:noProof/>
          <w:position w:val="-11"/>
        </w:rPr>
        <w:drawing>
          <wp:inline distT="0" distB="0" distL="0" distR="0" wp14:anchorId="671BDF68" wp14:editId="7D8D3BD5">
            <wp:extent cx="293370" cy="23876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941823">
        <w:rPr>
          <w:rFonts w:ascii="Times New Roman" w:hAnsi="Times New Roman" w:cs="Times New Roman"/>
        </w:rPr>
        <w:t>.</w:t>
      </w:r>
    </w:p>
    <w:p w14:paraId="4E50AABC" w14:textId="77777777" w:rsidR="00024E29" w:rsidRPr="00941823" w:rsidRDefault="00024E29">
      <w:pPr>
        <w:pStyle w:val="FORMATTEXT"/>
        <w:ind w:firstLine="568"/>
        <w:jc w:val="both"/>
        <w:rPr>
          <w:rFonts w:ascii="Times New Roman" w:hAnsi="Times New Roman" w:cs="Times New Roman"/>
        </w:rPr>
      </w:pPr>
    </w:p>
    <w:p w14:paraId="07B2BE19" w14:textId="3EF98CC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5.6.47 Предельные значения совместной деформации основания и сооружения по технологическим или архитектурным требованиям </w:t>
      </w:r>
      <w:r w:rsidR="00952BED" w:rsidRPr="00941823">
        <w:rPr>
          <w:rFonts w:ascii="Times New Roman" w:hAnsi="Times New Roman" w:cs="Times New Roman"/>
          <w:noProof/>
          <w:position w:val="-11"/>
        </w:rPr>
        <w:drawing>
          <wp:inline distT="0" distB="0" distL="0" distR="0" wp14:anchorId="3356819B" wp14:editId="1402801D">
            <wp:extent cx="259080" cy="23876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следует устанавливать соответствующими нормами проектирования сооружений, правилами технической эксплуатации оборудования или заданием на проектирование с учетом возможности рихтовки оборудования в процессе эксплуатации.</w:t>
      </w:r>
    </w:p>
    <w:p w14:paraId="6F3389B7" w14:textId="77777777" w:rsidR="00024E29" w:rsidRPr="00941823" w:rsidRDefault="00024E29">
      <w:pPr>
        <w:pStyle w:val="FORMATTEXT"/>
        <w:ind w:firstLine="568"/>
        <w:jc w:val="both"/>
        <w:rPr>
          <w:rFonts w:ascii="Times New Roman" w:hAnsi="Times New Roman" w:cs="Times New Roman"/>
        </w:rPr>
      </w:pPr>
    </w:p>
    <w:p w14:paraId="27371A02" w14:textId="6517718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Проверку соблюдения условия </w:t>
      </w:r>
      <w:r w:rsidR="00952BED" w:rsidRPr="00941823">
        <w:rPr>
          <w:rFonts w:ascii="Times New Roman" w:hAnsi="Times New Roman" w:cs="Times New Roman"/>
          <w:noProof/>
          <w:position w:val="-11"/>
        </w:rPr>
        <w:drawing>
          <wp:inline distT="0" distB="0" distL="0" distR="0" wp14:anchorId="18B6F592" wp14:editId="219B7D02">
            <wp:extent cx="464185" cy="23876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941823">
        <w:rPr>
          <w:rFonts w:ascii="Times New Roman" w:hAnsi="Times New Roman" w:cs="Times New Roman"/>
        </w:rPr>
        <w:t>проводят при разработке типовых и индивидуальных проектов в составе расчетов сооружения во взаимодействии с основанием после соответствующих расчетов конструкций сооружения по прочности, устойчивости и трещиностойкости.</w:t>
      </w:r>
    </w:p>
    <w:p w14:paraId="07ED8131" w14:textId="77777777" w:rsidR="00024E29" w:rsidRPr="00941823" w:rsidRDefault="00024E29">
      <w:pPr>
        <w:pStyle w:val="FORMATTEXT"/>
        <w:ind w:firstLine="568"/>
        <w:jc w:val="both"/>
        <w:rPr>
          <w:rFonts w:ascii="Times New Roman" w:hAnsi="Times New Roman" w:cs="Times New Roman"/>
        </w:rPr>
      </w:pPr>
    </w:p>
    <w:p w14:paraId="3D81ECB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(Измененная редакция, Изм. № 5). </w:t>
      </w:r>
    </w:p>
    <w:p w14:paraId="3C6255D6"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2383BF2C" w14:textId="13D854F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5.6.48 Предельные значения совместной деформации основания и сооружения по условиям прочности, устойчивости и трещиностойкости конструкций </w:t>
      </w:r>
      <w:r w:rsidR="00952BED" w:rsidRPr="00941823">
        <w:rPr>
          <w:rFonts w:ascii="Times New Roman" w:hAnsi="Times New Roman" w:cs="Times New Roman"/>
          <w:noProof/>
          <w:position w:val="-11"/>
        </w:rPr>
        <w:drawing>
          <wp:inline distT="0" distB="0" distL="0" distR="0" wp14:anchorId="3DF7A8D9" wp14:editId="6980F8DE">
            <wp:extent cx="293370" cy="23876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941823">
        <w:rPr>
          <w:rFonts w:ascii="Times New Roman" w:hAnsi="Times New Roman" w:cs="Times New Roman"/>
        </w:rPr>
        <w:t>следует устанавливать при проектировании на основе расчета сооружения во взаимодействии с основанием.</w:t>
      </w:r>
    </w:p>
    <w:p w14:paraId="1049B8F4" w14:textId="77777777" w:rsidR="00024E29" w:rsidRPr="00941823" w:rsidRDefault="00024E29">
      <w:pPr>
        <w:pStyle w:val="FORMATTEXT"/>
        <w:ind w:firstLine="568"/>
        <w:jc w:val="both"/>
        <w:rPr>
          <w:rFonts w:ascii="Times New Roman" w:hAnsi="Times New Roman" w:cs="Times New Roman"/>
        </w:rPr>
      </w:pPr>
    </w:p>
    <w:p w14:paraId="7749246E" w14:textId="3A34C15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Значение </w:t>
      </w:r>
      <w:r w:rsidR="00952BED" w:rsidRPr="00941823">
        <w:rPr>
          <w:rFonts w:ascii="Times New Roman" w:hAnsi="Times New Roman" w:cs="Times New Roman"/>
          <w:noProof/>
          <w:position w:val="-11"/>
        </w:rPr>
        <w:drawing>
          <wp:inline distT="0" distB="0" distL="0" distR="0" wp14:anchorId="61155942" wp14:editId="116A686C">
            <wp:extent cx="293370" cy="23876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941823">
        <w:rPr>
          <w:rFonts w:ascii="Times New Roman" w:hAnsi="Times New Roman" w:cs="Times New Roman"/>
        </w:rPr>
        <w:t>допускается не устанавливать для сооружений, в конструкциях которых не возникают усилия от неравномерных осадок основания (например, различного рода шарнирных систем), а также для сооружений значительной жесткости и прочности (например, зданий башенного типа, домен).</w:t>
      </w:r>
    </w:p>
    <w:p w14:paraId="4C078E37" w14:textId="77777777" w:rsidR="00024E29" w:rsidRPr="00941823" w:rsidRDefault="00024E29">
      <w:pPr>
        <w:pStyle w:val="FORMATTEXT"/>
        <w:ind w:firstLine="568"/>
        <w:jc w:val="both"/>
        <w:rPr>
          <w:rFonts w:ascii="Times New Roman" w:hAnsi="Times New Roman" w:cs="Times New Roman"/>
        </w:rPr>
      </w:pPr>
    </w:p>
    <w:p w14:paraId="58E7B05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4B65DE90" w14:textId="77777777" w:rsidR="00024E29" w:rsidRPr="00941823" w:rsidRDefault="00024E29">
      <w:pPr>
        <w:pStyle w:val="FORMATTEXT"/>
        <w:ind w:firstLine="568"/>
        <w:jc w:val="both"/>
        <w:rPr>
          <w:rFonts w:ascii="Times New Roman" w:hAnsi="Times New Roman" w:cs="Times New Roman"/>
        </w:rPr>
      </w:pPr>
    </w:p>
    <w:p w14:paraId="1E18210B" w14:textId="10FCCBF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5.6.49 При разработке типовых проектов сооружений на основе значений </w:t>
      </w:r>
      <w:r w:rsidR="00952BED" w:rsidRPr="00941823">
        <w:rPr>
          <w:rFonts w:ascii="Times New Roman" w:hAnsi="Times New Roman" w:cs="Times New Roman"/>
          <w:noProof/>
          <w:position w:val="-11"/>
        </w:rPr>
        <w:drawing>
          <wp:inline distT="0" distB="0" distL="0" distR="0" wp14:anchorId="0B0E1D4F" wp14:editId="1B61C62F">
            <wp:extent cx="259080" cy="23876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37871B7E" wp14:editId="1A8D1253">
            <wp:extent cx="293370" cy="23876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941823">
        <w:rPr>
          <w:rFonts w:ascii="Times New Roman" w:hAnsi="Times New Roman" w:cs="Times New Roman"/>
        </w:rPr>
        <w:t>следует устанавливать следующие критерии допустимости применения этих проектов, упрощающие расчет оснований по деформациям при их привязке к местным грунтовым условиям:</w:t>
      </w:r>
    </w:p>
    <w:p w14:paraId="1EB85799" w14:textId="77777777" w:rsidR="00024E29" w:rsidRPr="00941823" w:rsidRDefault="00024E29">
      <w:pPr>
        <w:pStyle w:val="FORMATTEXT"/>
        <w:ind w:firstLine="568"/>
        <w:jc w:val="both"/>
        <w:rPr>
          <w:rFonts w:ascii="Times New Roman" w:hAnsi="Times New Roman" w:cs="Times New Roman"/>
        </w:rPr>
      </w:pPr>
    </w:p>
    <w:p w14:paraId="21054FB1" w14:textId="63A3F15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а) предельные значения степени изменчивости сжимаемости грунтов </w:t>
      </w:r>
      <w:r w:rsidR="00952BED" w:rsidRPr="00941823">
        <w:rPr>
          <w:rFonts w:ascii="Times New Roman" w:hAnsi="Times New Roman" w:cs="Times New Roman"/>
          <w:noProof/>
          <w:position w:val="-10"/>
        </w:rPr>
        <w:drawing>
          <wp:inline distT="0" distB="0" distL="0" distR="0" wp14:anchorId="553688AA" wp14:editId="6FF34B7D">
            <wp:extent cx="231775" cy="21844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rPr>
        <w:t xml:space="preserve">основания, соответствующие различным значениям среднего модуля деформации грунтов в пределах плана сооружения </w:t>
      </w:r>
      <w:r w:rsidR="00952BED" w:rsidRPr="00941823">
        <w:rPr>
          <w:rFonts w:ascii="Times New Roman" w:hAnsi="Times New Roman" w:cs="Times New Roman"/>
          <w:noProof/>
          <w:position w:val="-9"/>
        </w:rPr>
        <w:drawing>
          <wp:inline distT="0" distB="0" distL="0" distR="0" wp14:anchorId="2825BE12" wp14:editId="70E54A91">
            <wp:extent cx="163830" cy="18415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Pr="00941823">
        <w:rPr>
          <w:rFonts w:ascii="Times New Roman" w:hAnsi="Times New Roman" w:cs="Times New Roman"/>
        </w:rPr>
        <w:t xml:space="preserve">или средней осадки основания </w:t>
      </w:r>
      <w:r w:rsidR="00952BED" w:rsidRPr="00941823">
        <w:rPr>
          <w:rFonts w:ascii="Times New Roman" w:hAnsi="Times New Roman" w:cs="Times New Roman"/>
          <w:noProof/>
          <w:position w:val="-8"/>
        </w:rPr>
        <w:drawing>
          <wp:inline distT="0" distB="0" distL="0" distR="0" wp14:anchorId="4AF989FC" wp14:editId="490EA51F">
            <wp:extent cx="122555" cy="16383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941823">
        <w:rPr>
          <w:rFonts w:ascii="Times New Roman" w:hAnsi="Times New Roman" w:cs="Times New Roman"/>
        </w:rPr>
        <w:t>;</w:t>
      </w:r>
    </w:p>
    <w:p w14:paraId="63CEFB3C" w14:textId="77777777" w:rsidR="00024E29" w:rsidRPr="00941823" w:rsidRDefault="00024E29">
      <w:pPr>
        <w:pStyle w:val="FORMATTEXT"/>
        <w:ind w:firstLine="568"/>
        <w:jc w:val="both"/>
        <w:rPr>
          <w:rFonts w:ascii="Times New Roman" w:hAnsi="Times New Roman" w:cs="Times New Roman"/>
        </w:rPr>
      </w:pPr>
    </w:p>
    <w:p w14:paraId="16892702" w14:textId="6800AD0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б) предельную неравномерность деформаций основания </w:t>
      </w:r>
      <w:r w:rsidR="00952BED" w:rsidRPr="00941823">
        <w:rPr>
          <w:rFonts w:ascii="Times New Roman" w:hAnsi="Times New Roman" w:cs="Times New Roman"/>
          <w:noProof/>
          <w:position w:val="-12"/>
        </w:rPr>
        <w:drawing>
          <wp:inline distT="0" distB="0" distL="0" distR="0" wp14:anchorId="622F7365" wp14:editId="3C24BA02">
            <wp:extent cx="266065" cy="26606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941823">
        <w:rPr>
          <w:rFonts w:ascii="Times New Roman" w:hAnsi="Times New Roman" w:cs="Times New Roman"/>
        </w:rPr>
        <w:t>, соответствующую нулевой жесткости сооружения;</w:t>
      </w:r>
    </w:p>
    <w:p w14:paraId="26AA3505" w14:textId="77777777" w:rsidR="00024E29" w:rsidRPr="00941823" w:rsidRDefault="00024E29">
      <w:pPr>
        <w:pStyle w:val="FORMATTEXT"/>
        <w:ind w:firstLine="568"/>
        <w:jc w:val="both"/>
        <w:rPr>
          <w:rFonts w:ascii="Times New Roman" w:hAnsi="Times New Roman" w:cs="Times New Roman"/>
        </w:rPr>
      </w:pPr>
    </w:p>
    <w:p w14:paraId="6AC0CA9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перечень грунтов с указанием их простейших характеристик свойств, а также характера напластований, при наличии которых не требуется выполнять расчет оснований по деформациям.</w:t>
      </w:r>
    </w:p>
    <w:p w14:paraId="012A0C62" w14:textId="77777777" w:rsidR="00024E29" w:rsidRPr="00941823" w:rsidRDefault="00024E29">
      <w:pPr>
        <w:pStyle w:val="FORMATTEXT"/>
        <w:ind w:firstLine="568"/>
        <w:jc w:val="both"/>
        <w:rPr>
          <w:rFonts w:ascii="Times New Roman" w:hAnsi="Times New Roman" w:cs="Times New Roman"/>
        </w:rPr>
      </w:pPr>
    </w:p>
    <w:p w14:paraId="4529BE2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6D71B57D" w14:textId="77777777" w:rsidR="00024E29" w:rsidRPr="00941823" w:rsidRDefault="00024E29">
      <w:pPr>
        <w:pStyle w:val="FORMATTEXT"/>
        <w:ind w:firstLine="568"/>
        <w:jc w:val="both"/>
        <w:rPr>
          <w:rFonts w:ascii="Times New Roman" w:hAnsi="Times New Roman" w:cs="Times New Roman"/>
        </w:rPr>
      </w:pPr>
    </w:p>
    <w:p w14:paraId="3E4C6C5A" w14:textId="0CD4BAE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1 Степень изменчивости сжимаемости основания </w:t>
      </w:r>
      <w:r w:rsidR="00952BED" w:rsidRPr="00941823">
        <w:rPr>
          <w:rFonts w:ascii="Times New Roman" w:hAnsi="Times New Roman" w:cs="Times New Roman"/>
          <w:noProof/>
          <w:position w:val="-10"/>
        </w:rPr>
        <w:drawing>
          <wp:inline distT="0" distB="0" distL="0" distR="0" wp14:anchorId="516AC447" wp14:editId="6889E2F5">
            <wp:extent cx="231775" cy="21844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rPr>
        <w:t>определяют отношением наибольшего значения приведенного по глубине модуля деформации грунтов основания в пределах плана сооружения к наименьшему значению.</w:t>
      </w:r>
    </w:p>
    <w:p w14:paraId="14E5A0EC" w14:textId="77777777" w:rsidR="00024E29" w:rsidRPr="00941823" w:rsidRDefault="00024E29">
      <w:pPr>
        <w:pStyle w:val="FORMATTEXT"/>
        <w:ind w:firstLine="568"/>
        <w:jc w:val="both"/>
        <w:rPr>
          <w:rFonts w:ascii="Times New Roman" w:hAnsi="Times New Roman" w:cs="Times New Roman"/>
        </w:rPr>
      </w:pPr>
    </w:p>
    <w:p w14:paraId="485B4A9C" w14:textId="48D6CAF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2 Среднее значение модуля деформации грунтов основания </w:t>
      </w:r>
      <w:r w:rsidR="00952BED" w:rsidRPr="00941823">
        <w:rPr>
          <w:rFonts w:ascii="Times New Roman" w:hAnsi="Times New Roman" w:cs="Times New Roman"/>
          <w:noProof/>
          <w:position w:val="-9"/>
        </w:rPr>
        <w:drawing>
          <wp:inline distT="0" distB="0" distL="0" distR="0" wp14:anchorId="07F8C8CA" wp14:editId="14EFA698">
            <wp:extent cx="163830" cy="18415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Pr="00941823">
        <w:rPr>
          <w:rFonts w:ascii="Times New Roman" w:hAnsi="Times New Roman" w:cs="Times New Roman"/>
        </w:rPr>
        <w:t>в пределах плана сооружения определяют как средневзвешенное с учетом изменения сжимаемости грунтов по глубине и в плане сооружения.</w:t>
      </w:r>
    </w:p>
    <w:p w14:paraId="714A2A72" w14:textId="77777777" w:rsidR="00024E29" w:rsidRPr="00941823" w:rsidRDefault="00024E29">
      <w:pPr>
        <w:pStyle w:val="FORMATTEXT"/>
        <w:ind w:firstLine="568"/>
        <w:jc w:val="both"/>
        <w:rPr>
          <w:rFonts w:ascii="Times New Roman" w:hAnsi="Times New Roman" w:cs="Times New Roman"/>
        </w:rPr>
      </w:pPr>
    </w:p>
    <w:p w14:paraId="454B4735" w14:textId="0423DB3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5.6.50 Предельные значения деформаций оснований допускается принимать согласно приложению Г, если конструкции сооружения не рассчитаны на усилия, возникающие в них при взаимодействии с основанием и в задании на проектирование не установлены значения </w:t>
      </w:r>
      <w:r w:rsidR="00952BED" w:rsidRPr="00941823">
        <w:rPr>
          <w:rFonts w:ascii="Times New Roman" w:hAnsi="Times New Roman" w:cs="Times New Roman"/>
          <w:noProof/>
          <w:position w:val="-11"/>
        </w:rPr>
        <w:drawing>
          <wp:inline distT="0" distB="0" distL="0" distR="0" wp14:anchorId="6E3B9D8F" wp14:editId="43613B11">
            <wp:extent cx="259080" cy="23876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(см. 5.6.46, 5.6.47).</w:t>
      </w:r>
    </w:p>
    <w:p w14:paraId="73F79664" w14:textId="77777777" w:rsidR="00024E29" w:rsidRPr="00941823" w:rsidRDefault="00024E29">
      <w:pPr>
        <w:pStyle w:val="FORMATTEXT"/>
        <w:ind w:firstLine="568"/>
        <w:jc w:val="both"/>
        <w:rPr>
          <w:rFonts w:ascii="Times New Roman" w:hAnsi="Times New Roman" w:cs="Times New Roman"/>
        </w:rPr>
      </w:pPr>
    </w:p>
    <w:p w14:paraId="7C5167D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5.6.51 В проектах сооружений, расчетная осадка которых превышает 10 см, следует предусматривать соответствующий строительный подъем сооружения, а также </w:t>
      </w:r>
      <w:r w:rsidRPr="00941823">
        <w:rPr>
          <w:rFonts w:ascii="Times New Roman" w:hAnsi="Times New Roman" w:cs="Times New Roman"/>
        </w:rPr>
        <w:lastRenderedPageBreak/>
        <w:t>мероприятия, не допускающие изменений проектных уклонов вводов и выпусков инженерных коммуникаций и обеспечивающие сохранность коммуникаций в местах их пересечения со стенами сооружения.</w:t>
      </w:r>
    </w:p>
    <w:p w14:paraId="5A0AC56E" w14:textId="77777777" w:rsidR="00024E29" w:rsidRPr="00941823" w:rsidRDefault="00024E29">
      <w:pPr>
        <w:pStyle w:val="FORMATTEXT"/>
        <w:ind w:firstLine="568"/>
        <w:jc w:val="both"/>
        <w:rPr>
          <w:rFonts w:ascii="Times New Roman" w:hAnsi="Times New Roman" w:cs="Times New Roman"/>
        </w:rPr>
      </w:pPr>
    </w:p>
    <w:p w14:paraId="6A44EAB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5.6.52 Расчет деформаций основания допускается не выполнять для сооружений геотехнических категорий 1 и 2, если среднее давление под фундаментами проектируемого сооружения не превышает расчетное сопротивление грунтов основания (см. 5.6.7-5.6.25) и выполняется одно из следующих условий:</w:t>
      </w:r>
    </w:p>
    <w:p w14:paraId="70EC916B" w14:textId="77777777" w:rsidR="00024E29" w:rsidRPr="00941823" w:rsidRDefault="00024E29">
      <w:pPr>
        <w:pStyle w:val="FORMATTEXT"/>
        <w:ind w:firstLine="568"/>
        <w:jc w:val="both"/>
        <w:rPr>
          <w:rFonts w:ascii="Times New Roman" w:hAnsi="Times New Roman" w:cs="Times New Roman"/>
        </w:rPr>
      </w:pPr>
    </w:p>
    <w:p w14:paraId="3E939F2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степень изменчивости сжимаемости основания меньше предельной (по 5.6.49, а);</w:t>
      </w:r>
    </w:p>
    <w:p w14:paraId="404D3039" w14:textId="77777777" w:rsidR="00024E29" w:rsidRPr="00941823" w:rsidRDefault="00024E29">
      <w:pPr>
        <w:pStyle w:val="FORMATTEXT"/>
        <w:ind w:firstLine="568"/>
        <w:jc w:val="both"/>
        <w:rPr>
          <w:rFonts w:ascii="Times New Roman" w:hAnsi="Times New Roman" w:cs="Times New Roman"/>
        </w:rPr>
      </w:pPr>
    </w:p>
    <w:p w14:paraId="6C3FD61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инженерно-геологические условия площадки строительства соответствуют области применения типового проекта (по 5.6.49, в);</w:t>
      </w:r>
    </w:p>
    <w:p w14:paraId="68062DD0" w14:textId="77777777" w:rsidR="00024E29" w:rsidRPr="00941823" w:rsidRDefault="00024E29">
      <w:pPr>
        <w:pStyle w:val="FORMATTEXT"/>
        <w:ind w:firstLine="568"/>
        <w:jc w:val="both"/>
        <w:rPr>
          <w:rFonts w:ascii="Times New Roman" w:hAnsi="Times New Roman" w:cs="Times New Roman"/>
        </w:rPr>
      </w:pPr>
    </w:p>
    <w:p w14:paraId="50187A9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грунтовые условия площадки строительства сооружений, перечисленных в таблице 5.11, относятся к одному из вариантов, указанных в этой таблице.</w:t>
      </w:r>
    </w:p>
    <w:p w14:paraId="56233676" w14:textId="77777777" w:rsidR="00024E29" w:rsidRPr="00941823" w:rsidRDefault="00024E29">
      <w:pPr>
        <w:pStyle w:val="FORMATTEXT"/>
        <w:ind w:firstLine="568"/>
        <w:jc w:val="both"/>
        <w:rPr>
          <w:rFonts w:ascii="Times New Roman" w:hAnsi="Times New Roman" w:cs="Times New Roman"/>
        </w:rPr>
      </w:pPr>
    </w:p>
    <w:p w14:paraId="1FED3DA3"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5.11</w:t>
      </w:r>
    </w:p>
    <w:p w14:paraId="6B6257DA"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950"/>
        <w:gridCol w:w="4350"/>
      </w:tblGrid>
      <w:tr w:rsidR="00941823" w:rsidRPr="00941823" w14:paraId="30E80A40"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D1248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Сооружения</w:t>
            </w:r>
          </w:p>
        </w:tc>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73434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Варианты грунтовых условий </w:t>
            </w:r>
          </w:p>
        </w:tc>
      </w:tr>
      <w:tr w:rsidR="00941823" w:rsidRPr="00941823" w14:paraId="23CB0E9E"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DE19D5"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b/>
                <w:bCs/>
                <w:sz w:val="18"/>
                <w:szCs w:val="18"/>
              </w:rPr>
              <w:t>1 Производственные здания</w:t>
            </w:r>
          </w:p>
          <w:p w14:paraId="7391DF63" w14:textId="77777777" w:rsidR="00024E29" w:rsidRPr="00941823" w:rsidRDefault="00024E29">
            <w:pPr>
              <w:pStyle w:val="FORMATTEXT"/>
              <w:jc w:val="both"/>
              <w:rPr>
                <w:rFonts w:ascii="Times New Roman" w:hAnsi="Times New Roman" w:cs="Times New Roman"/>
                <w:sz w:val="18"/>
                <w:szCs w:val="18"/>
              </w:rPr>
            </w:pPr>
          </w:p>
          <w:p w14:paraId="3E33BF18" w14:textId="05E4B87E"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Одноэтажные с несущими конструкциями, малочувствительными к неравномерным осадкам (например, стальной или железобетонный каркас на отдельных фундаментах при шарнирном опирании ферм, ригелей), и с мостовыми кранами грузоподъемностью до 50 т включительно. Многоэтажные, до шести этажей включительно, с сеткой колонн не более 6</w:t>
            </w:r>
            <w:r w:rsidR="00952BED" w:rsidRPr="00941823">
              <w:rPr>
                <w:rFonts w:ascii="Times New Roman" w:hAnsi="Times New Roman" w:cs="Times New Roman"/>
                <w:noProof/>
                <w:position w:val="-6"/>
                <w:sz w:val="18"/>
                <w:szCs w:val="18"/>
              </w:rPr>
              <w:drawing>
                <wp:inline distT="0" distB="0" distL="0" distR="0" wp14:anchorId="00186F4A" wp14:editId="3817D8CB">
                  <wp:extent cx="116205" cy="12255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941823">
              <w:rPr>
                <w:rFonts w:ascii="Times New Roman" w:hAnsi="Times New Roman" w:cs="Times New Roman"/>
                <w:sz w:val="18"/>
                <w:szCs w:val="18"/>
              </w:rPr>
              <w:t>9 м.</w:t>
            </w:r>
          </w:p>
          <w:p w14:paraId="6236C55F" w14:textId="77777777" w:rsidR="00024E29" w:rsidRPr="00941823" w:rsidRDefault="00024E29">
            <w:pPr>
              <w:pStyle w:val="FORMATTEXT"/>
              <w:jc w:val="both"/>
              <w:rPr>
                <w:rFonts w:ascii="Times New Roman" w:hAnsi="Times New Roman" w:cs="Times New Roman"/>
                <w:sz w:val="18"/>
                <w:szCs w:val="18"/>
              </w:rPr>
            </w:pPr>
          </w:p>
          <w:p w14:paraId="6A3EBC8E"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b/>
                <w:bCs/>
                <w:sz w:val="18"/>
                <w:szCs w:val="18"/>
              </w:rPr>
              <w:t>2 Жилые и общественные здания</w:t>
            </w:r>
          </w:p>
          <w:p w14:paraId="03D474C6" w14:textId="77777777" w:rsidR="00024E29" w:rsidRPr="00941823" w:rsidRDefault="00024E29">
            <w:pPr>
              <w:pStyle w:val="FORMATTEXT"/>
              <w:jc w:val="both"/>
              <w:rPr>
                <w:rFonts w:ascii="Times New Roman" w:hAnsi="Times New Roman" w:cs="Times New Roman"/>
                <w:sz w:val="18"/>
                <w:szCs w:val="18"/>
              </w:rPr>
            </w:pPr>
          </w:p>
          <w:p w14:paraId="08907399"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Прямоугольной формы в плане без перепадов по высоте с полным каркасом и бескаркасные с несущими стенами из кирпича, крупных блоков или панелей:</w:t>
            </w:r>
          </w:p>
          <w:p w14:paraId="28AF79BE" w14:textId="77777777" w:rsidR="00024E29" w:rsidRPr="00941823" w:rsidRDefault="00024E29">
            <w:pPr>
              <w:pStyle w:val="FORMATTEXT"/>
              <w:jc w:val="both"/>
              <w:rPr>
                <w:rFonts w:ascii="Times New Roman" w:hAnsi="Times New Roman" w:cs="Times New Roman"/>
                <w:sz w:val="18"/>
                <w:szCs w:val="18"/>
              </w:rPr>
            </w:pPr>
          </w:p>
          <w:p w14:paraId="6EDE3A99"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а) протяженные многосекционные высотой до 9 этажей включительно;</w:t>
            </w:r>
          </w:p>
          <w:p w14:paraId="5E7AF1D9" w14:textId="77777777" w:rsidR="00024E29" w:rsidRPr="00941823" w:rsidRDefault="00024E29">
            <w:pPr>
              <w:pStyle w:val="FORMATTEXT"/>
              <w:jc w:val="both"/>
              <w:rPr>
                <w:rFonts w:ascii="Times New Roman" w:hAnsi="Times New Roman" w:cs="Times New Roman"/>
                <w:sz w:val="18"/>
                <w:szCs w:val="18"/>
              </w:rPr>
            </w:pPr>
          </w:p>
          <w:p w14:paraId="2D9CEBD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б) несблокированные башенного типа высотой до 14 этажей включительно.</w:t>
            </w:r>
          </w:p>
        </w:tc>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FB6E5"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1 Крупнообломочные грунты при содержании заполнителя менее 40%.</w:t>
            </w:r>
          </w:p>
          <w:p w14:paraId="0DE866B5" w14:textId="77777777" w:rsidR="00024E29" w:rsidRPr="00941823" w:rsidRDefault="00024E29">
            <w:pPr>
              <w:pStyle w:val="FORMATTEXT"/>
              <w:jc w:val="both"/>
              <w:rPr>
                <w:rFonts w:ascii="Times New Roman" w:hAnsi="Times New Roman" w:cs="Times New Roman"/>
                <w:sz w:val="18"/>
                <w:szCs w:val="18"/>
              </w:rPr>
            </w:pPr>
          </w:p>
          <w:p w14:paraId="27B8D671"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2 Пески любой крупности, кроме пылеватых, плотные и средней плотности.</w:t>
            </w:r>
          </w:p>
          <w:p w14:paraId="790778BA" w14:textId="77777777" w:rsidR="00024E29" w:rsidRPr="00941823" w:rsidRDefault="00024E29">
            <w:pPr>
              <w:pStyle w:val="FORMATTEXT"/>
              <w:jc w:val="both"/>
              <w:rPr>
                <w:rFonts w:ascii="Times New Roman" w:hAnsi="Times New Roman" w:cs="Times New Roman"/>
                <w:sz w:val="18"/>
                <w:szCs w:val="18"/>
              </w:rPr>
            </w:pPr>
          </w:p>
          <w:p w14:paraId="2EAF62F2"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3 Пески любой крупности, только плотные.</w:t>
            </w:r>
          </w:p>
          <w:p w14:paraId="19739CA2" w14:textId="77777777" w:rsidR="00024E29" w:rsidRPr="00941823" w:rsidRDefault="00024E29">
            <w:pPr>
              <w:pStyle w:val="FORMATTEXT"/>
              <w:jc w:val="both"/>
              <w:rPr>
                <w:rFonts w:ascii="Times New Roman" w:hAnsi="Times New Roman" w:cs="Times New Roman"/>
                <w:sz w:val="18"/>
                <w:szCs w:val="18"/>
              </w:rPr>
            </w:pPr>
          </w:p>
          <w:p w14:paraId="034CA79B" w14:textId="382248A6"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4 Пески пылеватые при коэффициенте пористости </w:t>
            </w:r>
            <w:r w:rsidR="00952BED" w:rsidRPr="00941823">
              <w:rPr>
                <w:rFonts w:ascii="Times New Roman" w:hAnsi="Times New Roman" w:cs="Times New Roman"/>
                <w:noProof/>
                <w:position w:val="-8"/>
                <w:sz w:val="18"/>
                <w:szCs w:val="18"/>
              </w:rPr>
              <w:drawing>
                <wp:inline distT="0" distB="0" distL="0" distR="0" wp14:anchorId="44721292" wp14:editId="0CB5DE6A">
                  <wp:extent cx="231775" cy="16383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Pr="00941823">
              <w:rPr>
                <w:rFonts w:ascii="Times New Roman" w:hAnsi="Times New Roman" w:cs="Times New Roman"/>
                <w:sz w:val="18"/>
                <w:szCs w:val="18"/>
              </w:rPr>
              <w:t>0,65.</w:t>
            </w:r>
          </w:p>
          <w:p w14:paraId="2EC693FE" w14:textId="77777777" w:rsidR="00024E29" w:rsidRPr="00941823" w:rsidRDefault="00024E29">
            <w:pPr>
              <w:pStyle w:val="FORMATTEXT"/>
              <w:jc w:val="both"/>
              <w:rPr>
                <w:rFonts w:ascii="Times New Roman" w:hAnsi="Times New Roman" w:cs="Times New Roman"/>
                <w:sz w:val="18"/>
                <w:szCs w:val="18"/>
              </w:rPr>
            </w:pPr>
          </w:p>
          <w:p w14:paraId="132830F9" w14:textId="0BFA62FA"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5 Супеси при </w:t>
            </w:r>
            <w:r w:rsidR="00952BED" w:rsidRPr="00941823">
              <w:rPr>
                <w:rFonts w:ascii="Times New Roman" w:hAnsi="Times New Roman" w:cs="Times New Roman"/>
                <w:noProof/>
                <w:position w:val="-8"/>
                <w:sz w:val="18"/>
                <w:szCs w:val="18"/>
              </w:rPr>
              <w:drawing>
                <wp:inline distT="0" distB="0" distL="0" distR="0" wp14:anchorId="673F36B7" wp14:editId="2B703DAA">
                  <wp:extent cx="231775" cy="16383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Pr="00941823">
              <w:rPr>
                <w:rFonts w:ascii="Times New Roman" w:hAnsi="Times New Roman" w:cs="Times New Roman"/>
                <w:sz w:val="18"/>
                <w:szCs w:val="18"/>
              </w:rPr>
              <w:t xml:space="preserve">0,65, суглинки при </w:t>
            </w:r>
            <w:r w:rsidR="00952BED" w:rsidRPr="00941823">
              <w:rPr>
                <w:rFonts w:ascii="Times New Roman" w:hAnsi="Times New Roman" w:cs="Times New Roman"/>
                <w:noProof/>
                <w:position w:val="-8"/>
                <w:sz w:val="18"/>
                <w:szCs w:val="18"/>
              </w:rPr>
              <w:drawing>
                <wp:inline distT="0" distB="0" distL="0" distR="0" wp14:anchorId="7F23037C" wp14:editId="63037B87">
                  <wp:extent cx="231775" cy="16383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Pr="00941823">
              <w:rPr>
                <w:rFonts w:ascii="Times New Roman" w:hAnsi="Times New Roman" w:cs="Times New Roman"/>
                <w:sz w:val="18"/>
                <w:szCs w:val="18"/>
              </w:rPr>
              <w:t xml:space="preserve">0,85 и глины при </w:t>
            </w:r>
            <w:r w:rsidR="00952BED" w:rsidRPr="00941823">
              <w:rPr>
                <w:rFonts w:ascii="Times New Roman" w:hAnsi="Times New Roman" w:cs="Times New Roman"/>
                <w:noProof/>
                <w:position w:val="-8"/>
                <w:sz w:val="18"/>
                <w:szCs w:val="18"/>
              </w:rPr>
              <w:drawing>
                <wp:inline distT="0" distB="0" distL="0" distR="0" wp14:anchorId="7D49B9A8" wp14:editId="2EC7C58A">
                  <wp:extent cx="231775" cy="16383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Pr="00941823">
              <w:rPr>
                <w:rFonts w:ascii="Times New Roman" w:hAnsi="Times New Roman" w:cs="Times New Roman"/>
                <w:sz w:val="18"/>
                <w:szCs w:val="18"/>
              </w:rPr>
              <w:t xml:space="preserve">0,95, если диапазон изменения коэффициента пористости этих грунтов на площадке не превышает 0,2, a </w:t>
            </w:r>
            <w:r w:rsidR="00952BED" w:rsidRPr="00941823">
              <w:rPr>
                <w:rFonts w:ascii="Times New Roman" w:hAnsi="Times New Roman" w:cs="Times New Roman"/>
                <w:noProof/>
                <w:position w:val="-8"/>
                <w:sz w:val="18"/>
                <w:szCs w:val="18"/>
              </w:rPr>
              <w:drawing>
                <wp:inline distT="0" distB="0" distL="0" distR="0" wp14:anchorId="10646DED" wp14:editId="040D0410">
                  <wp:extent cx="307340" cy="14986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7340" cy="149860"/>
                          </a:xfrm>
                          <a:prstGeom prst="rect">
                            <a:avLst/>
                          </a:prstGeom>
                          <a:noFill/>
                          <a:ln>
                            <a:noFill/>
                          </a:ln>
                        </pic:spPr>
                      </pic:pic>
                    </a:graphicData>
                  </a:graphic>
                </wp:inline>
              </w:drawing>
            </w:r>
            <w:r w:rsidRPr="00941823">
              <w:rPr>
                <w:rFonts w:ascii="Times New Roman" w:hAnsi="Times New Roman" w:cs="Times New Roman"/>
                <w:sz w:val="18"/>
                <w:szCs w:val="18"/>
              </w:rPr>
              <w:t>0,5.</w:t>
            </w:r>
          </w:p>
          <w:p w14:paraId="07EB85B2" w14:textId="77777777" w:rsidR="00024E29" w:rsidRPr="00941823" w:rsidRDefault="00024E29">
            <w:pPr>
              <w:pStyle w:val="FORMATTEXT"/>
              <w:jc w:val="both"/>
              <w:rPr>
                <w:rFonts w:ascii="Times New Roman" w:hAnsi="Times New Roman" w:cs="Times New Roman"/>
                <w:sz w:val="18"/>
                <w:szCs w:val="18"/>
              </w:rPr>
            </w:pPr>
          </w:p>
          <w:p w14:paraId="7174AAD8" w14:textId="51CECBF9"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6 Пески, кроме пылеватых при </w:t>
            </w:r>
            <w:r w:rsidR="00952BED" w:rsidRPr="00941823">
              <w:rPr>
                <w:rFonts w:ascii="Times New Roman" w:hAnsi="Times New Roman" w:cs="Times New Roman"/>
                <w:noProof/>
                <w:position w:val="-8"/>
                <w:sz w:val="18"/>
                <w:szCs w:val="18"/>
              </w:rPr>
              <w:drawing>
                <wp:inline distT="0" distB="0" distL="0" distR="0" wp14:anchorId="77D9D55E" wp14:editId="134B7B88">
                  <wp:extent cx="231775" cy="16383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Pr="00941823">
              <w:rPr>
                <w:rFonts w:ascii="Times New Roman" w:hAnsi="Times New Roman" w:cs="Times New Roman"/>
                <w:sz w:val="18"/>
                <w:szCs w:val="18"/>
              </w:rPr>
              <w:t xml:space="preserve">0,7 в сочетании с глинистыми грунтами при </w:t>
            </w:r>
            <w:r w:rsidR="00952BED" w:rsidRPr="00941823">
              <w:rPr>
                <w:rFonts w:ascii="Times New Roman" w:hAnsi="Times New Roman" w:cs="Times New Roman"/>
                <w:noProof/>
                <w:position w:val="-7"/>
                <w:sz w:val="18"/>
                <w:szCs w:val="18"/>
              </w:rPr>
              <w:drawing>
                <wp:inline distT="0" distB="0" distL="0" distR="0" wp14:anchorId="7ADB60CB" wp14:editId="72FBC705">
                  <wp:extent cx="231775" cy="14351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31775" cy="143510"/>
                          </a:xfrm>
                          <a:prstGeom prst="rect">
                            <a:avLst/>
                          </a:prstGeom>
                          <a:noFill/>
                          <a:ln>
                            <a:noFill/>
                          </a:ln>
                        </pic:spPr>
                      </pic:pic>
                    </a:graphicData>
                  </a:graphic>
                </wp:inline>
              </w:drawing>
            </w:r>
            <w:r w:rsidRPr="00941823">
              <w:rPr>
                <w:rFonts w:ascii="Times New Roman" w:hAnsi="Times New Roman" w:cs="Times New Roman"/>
                <w:sz w:val="18"/>
                <w:szCs w:val="18"/>
              </w:rPr>
              <w:t xml:space="preserve">0,5 и </w:t>
            </w:r>
            <w:r w:rsidR="00952BED" w:rsidRPr="00941823">
              <w:rPr>
                <w:rFonts w:ascii="Times New Roman" w:hAnsi="Times New Roman" w:cs="Times New Roman"/>
                <w:noProof/>
                <w:position w:val="-8"/>
                <w:sz w:val="18"/>
                <w:szCs w:val="18"/>
              </w:rPr>
              <w:drawing>
                <wp:inline distT="0" distB="0" distL="0" distR="0" wp14:anchorId="4D1D5072" wp14:editId="09C18F3C">
                  <wp:extent cx="191135" cy="14986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1135" cy="149860"/>
                          </a:xfrm>
                          <a:prstGeom prst="rect">
                            <a:avLst/>
                          </a:prstGeom>
                          <a:noFill/>
                          <a:ln>
                            <a:noFill/>
                          </a:ln>
                        </pic:spPr>
                      </pic:pic>
                    </a:graphicData>
                  </a:graphic>
                </wp:inline>
              </w:drawing>
            </w:r>
            <w:r w:rsidRPr="00941823">
              <w:rPr>
                <w:rFonts w:ascii="Times New Roman" w:hAnsi="Times New Roman" w:cs="Times New Roman"/>
                <w:sz w:val="18"/>
                <w:szCs w:val="18"/>
              </w:rPr>
              <w:t xml:space="preserve">&lt;0,5 независимо от порядка их залегания. </w:t>
            </w:r>
          </w:p>
        </w:tc>
      </w:tr>
      <w:tr w:rsidR="00941823" w:rsidRPr="00941823" w14:paraId="68398CB0" w14:textId="77777777">
        <w:tblPrEx>
          <w:tblCellMar>
            <w:top w:w="0" w:type="dxa"/>
            <w:bottom w:w="0" w:type="dxa"/>
          </w:tblCellMar>
        </w:tblPrEx>
        <w:tc>
          <w:tcPr>
            <w:tcW w:w="9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C7779"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53804003" w14:textId="77777777" w:rsidR="00024E29" w:rsidRPr="00941823" w:rsidRDefault="00024E29">
            <w:pPr>
              <w:pStyle w:val="FORMATTEXT"/>
              <w:ind w:firstLine="568"/>
              <w:jc w:val="both"/>
              <w:rPr>
                <w:rFonts w:ascii="Times New Roman" w:hAnsi="Times New Roman" w:cs="Times New Roman"/>
                <w:sz w:val="18"/>
                <w:szCs w:val="18"/>
              </w:rPr>
            </w:pPr>
          </w:p>
          <w:p w14:paraId="7A2491DF" w14:textId="77777777" w:rsidR="00024E29" w:rsidRPr="00941823" w:rsidRDefault="00024E29">
            <w:pPr>
              <w:pStyle w:val="FORMATTEXT"/>
              <w:ind w:firstLine="568"/>
              <w:jc w:val="both"/>
              <w:rPr>
                <w:rFonts w:ascii="Times New Roman" w:hAnsi="Times New Roman" w:cs="Times New Roman"/>
                <w:sz w:val="18"/>
                <w:szCs w:val="18"/>
              </w:rPr>
            </w:pPr>
          </w:p>
          <w:p w14:paraId="67FD0F98"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1 Таблицей допускается пользоваться для сооружений, в которых площади отдельных фундаментов под несущие конструкции отличаются не более чем в два раза, а также для сооружений иного назначения при аналогичных конструкциях и нагрузках.</w:t>
            </w:r>
          </w:p>
          <w:p w14:paraId="724C3686" w14:textId="77777777" w:rsidR="00024E29" w:rsidRPr="00941823" w:rsidRDefault="00024E29">
            <w:pPr>
              <w:pStyle w:val="FORMATTEXT"/>
              <w:ind w:firstLine="568"/>
              <w:jc w:val="both"/>
              <w:rPr>
                <w:rFonts w:ascii="Times New Roman" w:hAnsi="Times New Roman" w:cs="Times New Roman"/>
                <w:sz w:val="18"/>
                <w:szCs w:val="18"/>
              </w:rPr>
            </w:pPr>
          </w:p>
          <w:p w14:paraId="70D499A1" w14:textId="77777777" w:rsidR="00024E29" w:rsidRPr="00941823" w:rsidRDefault="00024E29">
            <w:pPr>
              <w:pStyle w:val="FORMATTEXT"/>
              <w:ind w:firstLine="568"/>
              <w:jc w:val="both"/>
              <w:rPr>
                <w:rFonts w:ascii="Times New Roman" w:hAnsi="Times New Roman" w:cs="Times New Roman"/>
                <w:sz w:val="18"/>
                <w:szCs w:val="18"/>
              </w:rPr>
            </w:pPr>
          </w:p>
          <w:p w14:paraId="2716A582"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2 Таблица не распространяется на производственные здания с нагрузками на полы свыше 20 кПа.</w:t>
            </w:r>
          </w:p>
          <w:p w14:paraId="2AD834FC" w14:textId="77777777" w:rsidR="00024E29" w:rsidRPr="00941823" w:rsidRDefault="00024E29">
            <w:pPr>
              <w:pStyle w:val="FORMATTEXT"/>
              <w:ind w:firstLine="568"/>
              <w:jc w:val="both"/>
              <w:rPr>
                <w:rFonts w:ascii="Times New Roman" w:hAnsi="Times New Roman" w:cs="Times New Roman"/>
                <w:sz w:val="18"/>
                <w:szCs w:val="18"/>
              </w:rPr>
            </w:pPr>
          </w:p>
          <w:p w14:paraId="43756956" w14:textId="77777777" w:rsidR="00024E29" w:rsidRPr="00941823" w:rsidRDefault="00024E29">
            <w:pPr>
              <w:pStyle w:val="FORMATTEXT"/>
              <w:ind w:firstLine="568"/>
              <w:jc w:val="both"/>
              <w:rPr>
                <w:rFonts w:ascii="Times New Roman" w:hAnsi="Times New Roman" w:cs="Times New Roman"/>
                <w:sz w:val="18"/>
                <w:szCs w:val="18"/>
              </w:rPr>
            </w:pPr>
          </w:p>
          <w:p w14:paraId="0A56CE27"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3 Таблица не распространяется на здания, возводимые на подрабатываемых и карстоопасных территориях.</w:t>
            </w:r>
          </w:p>
          <w:p w14:paraId="3F2F73B4" w14:textId="77777777" w:rsidR="00024E29" w:rsidRPr="00941823" w:rsidRDefault="00024E29">
            <w:pPr>
              <w:pStyle w:val="FORMATTEXT"/>
              <w:ind w:firstLine="568"/>
              <w:jc w:val="both"/>
              <w:rPr>
                <w:rFonts w:ascii="Times New Roman" w:hAnsi="Times New Roman" w:cs="Times New Roman"/>
                <w:sz w:val="18"/>
                <w:szCs w:val="18"/>
              </w:rPr>
            </w:pPr>
          </w:p>
          <w:p w14:paraId="1A768973" w14:textId="77777777" w:rsidR="00024E29" w:rsidRPr="00941823" w:rsidRDefault="00024E29">
            <w:pPr>
              <w:pStyle w:val="FORMATTEXT"/>
              <w:ind w:firstLine="568"/>
              <w:jc w:val="both"/>
              <w:rPr>
                <w:rFonts w:ascii="Times New Roman" w:hAnsi="Times New Roman" w:cs="Times New Roman"/>
                <w:sz w:val="18"/>
                <w:szCs w:val="18"/>
              </w:rPr>
            </w:pPr>
          </w:p>
          <w:p w14:paraId="5083B813" w14:textId="77777777" w:rsidR="00024E29" w:rsidRPr="00941823" w:rsidRDefault="00024E29">
            <w:pPr>
              <w:pStyle w:val="FORMATTEXT"/>
              <w:ind w:firstLine="568"/>
              <w:jc w:val="both"/>
              <w:rPr>
                <w:rFonts w:ascii="Times New Roman" w:hAnsi="Times New Roman" w:cs="Times New Roman"/>
                <w:sz w:val="18"/>
                <w:szCs w:val="18"/>
              </w:rPr>
            </w:pPr>
          </w:p>
        </w:tc>
      </w:tr>
    </w:tbl>
    <w:p w14:paraId="02D72956"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1359833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Таблица 5.1 (Измененная редакция, Изм. № 5).</w:t>
      </w:r>
    </w:p>
    <w:p w14:paraId="6C0B8695" w14:textId="77777777" w:rsidR="00024E29" w:rsidRPr="00941823" w:rsidRDefault="00024E29">
      <w:pPr>
        <w:pStyle w:val="FORMATTEXT"/>
        <w:ind w:firstLine="568"/>
        <w:jc w:val="both"/>
        <w:rPr>
          <w:rFonts w:ascii="Times New Roman" w:hAnsi="Times New Roman" w:cs="Times New Roman"/>
        </w:rPr>
      </w:pPr>
    </w:p>
    <w:p w14:paraId="1136FC6A" w14:textId="77777777" w:rsidR="00024E29" w:rsidRPr="00941823" w:rsidRDefault="00024E29">
      <w:pPr>
        <w:pStyle w:val="FORMATTEXT"/>
        <w:ind w:firstLine="568"/>
        <w:jc w:val="both"/>
        <w:rPr>
          <w:rFonts w:ascii="Times New Roman" w:hAnsi="Times New Roman" w:cs="Times New Roman"/>
        </w:rPr>
      </w:pPr>
    </w:p>
    <w:p w14:paraId="057E32C5"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35.7 Расчет оснований по несущей способности</w:instrText>
      </w:r>
      <w:r w:rsidRPr="00941823">
        <w:rPr>
          <w:rFonts w:ascii="Times New Roman" w:hAnsi="Times New Roman" w:cs="Times New Roman"/>
        </w:rPr>
        <w:instrText>"</w:instrText>
      </w:r>
      <w:r>
        <w:rPr>
          <w:rFonts w:ascii="Times New Roman" w:hAnsi="Times New Roman" w:cs="Times New Roman"/>
        </w:rPr>
        <w:fldChar w:fldCharType="end"/>
      </w:r>
    </w:p>
    <w:p w14:paraId="556E7540" w14:textId="77777777" w:rsidR="00024E29" w:rsidRPr="00941823" w:rsidRDefault="00024E29">
      <w:pPr>
        <w:pStyle w:val="HEADERTEXT"/>
        <w:rPr>
          <w:rFonts w:ascii="Times New Roman" w:hAnsi="Times New Roman" w:cs="Times New Roman"/>
          <w:b/>
          <w:bCs/>
          <w:color w:val="auto"/>
        </w:rPr>
      </w:pPr>
    </w:p>
    <w:p w14:paraId="0994EF3F"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5.7 Расчет оснований по несущей способности </w:t>
      </w:r>
    </w:p>
    <w:p w14:paraId="31AAF2F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5.7.1 Целью расчета оснований по несущей способности является обеспечение прочности и устойчивости оснований, а также недопущение сдвига фундамента по подошве и его опрокидывания. Принимаемая в расчете схема разрушения основания (при достижении им предельного состояния) должна быть статически и кинематически возможна для данного воздействия и конструкции фундамента или сооружения.</w:t>
      </w:r>
    </w:p>
    <w:p w14:paraId="0636E417" w14:textId="77777777" w:rsidR="00024E29" w:rsidRPr="00941823" w:rsidRDefault="00024E29">
      <w:pPr>
        <w:pStyle w:val="FORMATTEXT"/>
        <w:ind w:firstLine="568"/>
        <w:jc w:val="both"/>
        <w:rPr>
          <w:rFonts w:ascii="Times New Roman" w:hAnsi="Times New Roman" w:cs="Times New Roman"/>
        </w:rPr>
      </w:pPr>
    </w:p>
    <w:p w14:paraId="02D9065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5.7.2 Расчет оснований по несущей способности проводят исходя из условия</w:t>
      </w:r>
    </w:p>
    <w:p w14:paraId="5AD53C74" w14:textId="77777777" w:rsidR="00024E29" w:rsidRPr="00941823" w:rsidRDefault="00024E29">
      <w:pPr>
        <w:pStyle w:val="FORMATTEXT"/>
        <w:ind w:firstLine="568"/>
        <w:jc w:val="both"/>
        <w:rPr>
          <w:rFonts w:ascii="Times New Roman" w:hAnsi="Times New Roman" w:cs="Times New Roman"/>
        </w:rPr>
      </w:pPr>
    </w:p>
    <w:p w14:paraId="417D09DB" w14:textId="5176252A"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8"/>
        </w:rPr>
        <w:drawing>
          <wp:inline distT="0" distB="0" distL="0" distR="0" wp14:anchorId="78A3F343" wp14:editId="485DCC5F">
            <wp:extent cx="641350" cy="42989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1350" cy="429895"/>
                    </a:xfrm>
                    <a:prstGeom prst="rect">
                      <a:avLst/>
                    </a:prstGeom>
                    <a:noFill/>
                    <a:ln>
                      <a:noFill/>
                    </a:ln>
                  </pic:spPr>
                </pic:pic>
              </a:graphicData>
            </a:graphic>
          </wp:inline>
        </w:drawing>
      </w:r>
      <w:r w:rsidR="00024E29" w:rsidRPr="00941823">
        <w:rPr>
          <w:rFonts w:ascii="Times New Roman" w:hAnsi="Times New Roman" w:cs="Times New Roman"/>
        </w:rPr>
        <w:t xml:space="preserve">,                                                               (5.27) </w:t>
      </w:r>
    </w:p>
    <w:p w14:paraId="74EFED9F" w14:textId="77777777" w:rsidR="00024E29" w:rsidRPr="00941823" w:rsidRDefault="00024E29">
      <w:pPr>
        <w:pStyle w:val="FORMATTEXT"/>
        <w:jc w:val="both"/>
        <w:rPr>
          <w:rFonts w:ascii="Times New Roman" w:hAnsi="Times New Roman" w:cs="Times New Roman"/>
        </w:rPr>
      </w:pPr>
    </w:p>
    <w:p w14:paraId="337BEF83" w14:textId="77777777" w:rsidR="00024E29" w:rsidRPr="00941823" w:rsidRDefault="00024E29">
      <w:pPr>
        <w:pStyle w:val="FORMATTEXT"/>
        <w:jc w:val="both"/>
        <w:rPr>
          <w:rFonts w:ascii="Times New Roman" w:hAnsi="Times New Roman" w:cs="Times New Roman"/>
        </w:rPr>
      </w:pPr>
    </w:p>
    <w:p w14:paraId="34A04D15"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F</w:t>
      </w:r>
      <w:r w:rsidRPr="00941823">
        <w:rPr>
          <w:rFonts w:ascii="Times New Roman" w:hAnsi="Times New Roman" w:cs="Times New Roman"/>
        </w:rPr>
        <w:t xml:space="preserve"> - расчетная нагрузка на основание, кН, определяемая в соответствии с требованиями 5.2; </w:t>
      </w:r>
    </w:p>
    <w:p w14:paraId="04B9E5F7" w14:textId="07B97B6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4B846FA" wp14:editId="3334B2BB">
            <wp:extent cx="198120" cy="23177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сила предельного сопротивления основания, кН;</w:t>
      </w:r>
    </w:p>
    <w:p w14:paraId="6AB7E535" w14:textId="77777777" w:rsidR="00024E29" w:rsidRPr="00941823" w:rsidRDefault="00024E29">
      <w:pPr>
        <w:pStyle w:val="FORMATTEXT"/>
        <w:ind w:firstLine="568"/>
        <w:jc w:val="both"/>
        <w:rPr>
          <w:rFonts w:ascii="Times New Roman" w:hAnsi="Times New Roman" w:cs="Times New Roman"/>
        </w:rPr>
      </w:pPr>
    </w:p>
    <w:p w14:paraId="2BE1101A" w14:textId="592E21EB"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6C87C58D" wp14:editId="67483BE1">
            <wp:extent cx="184150" cy="23177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коэффициент условий работы, принимаемый:</w:t>
      </w:r>
    </w:p>
    <w:p w14:paraId="743373DC" w14:textId="77777777" w:rsidR="00024E29" w:rsidRPr="00941823" w:rsidRDefault="00024E29">
      <w:pPr>
        <w:pStyle w:val="FORMATTEXT"/>
        <w:ind w:firstLine="568"/>
        <w:jc w:val="both"/>
        <w:rPr>
          <w:rFonts w:ascii="Times New Roman" w:hAnsi="Times New Roman" w:cs="Times New Roman"/>
        </w:rPr>
      </w:pPr>
    </w:p>
    <w:p w14:paraId="74F0A486"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8250"/>
        <w:gridCol w:w="1050"/>
      </w:tblGrid>
      <w:tr w:rsidR="00941823" w:rsidRPr="00941823" w14:paraId="2701F9B9" w14:textId="77777777">
        <w:tblPrEx>
          <w:tblCellMar>
            <w:top w:w="0" w:type="dxa"/>
            <w:bottom w:w="0" w:type="dxa"/>
          </w:tblCellMar>
        </w:tblPrEx>
        <w:tc>
          <w:tcPr>
            <w:tcW w:w="8250" w:type="dxa"/>
            <w:tcBorders>
              <w:top w:val="nil"/>
              <w:left w:val="nil"/>
              <w:bottom w:val="nil"/>
              <w:right w:val="nil"/>
            </w:tcBorders>
            <w:tcMar>
              <w:top w:w="114" w:type="dxa"/>
              <w:left w:w="28" w:type="dxa"/>
              <w:bottom w:w="114" w:type="dxa"/>
              <w:right w:w="28" w:type="dxa"/>
            </w:tcMar>
          </w:tcPr>
          <w:p w14:paraId="4EE48E35"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для песков, кроме пылеватых </w:t>
            </w:r>
          </w:p>
          <w:p w14:paraId="313065E4" w14:textId="77777777" w:rsidR="00024E29" w:rsidRPr="00941823" w:rsidRDefault="00024E29">
            <w:pPr>
              <w:pStyle w:val="FORMATTEXT"/>
              <w:ind w:firstLine="568"/>
              <w:jc w:val="both"/>
              <w:rPr>
                <w:rFonts w:ascii="Times New Roman" w:hAnsi="Times New Roman" w:cs="Times New Roman"/>
                <w:sz w:val="18"/>
                <w:szCs w:val="18"/>
              </w:rPr>
            </w:pPr>
          </w:p>
        </w:tc>
        <w:tc>
          <w:tcPr>
            <w:tcW w:w="1050" w:type="dxa"/>
            <w:tcBorders>
              <w:top w:val="nil"/>
              <w:left w:val="nil"/>
              <w:bottom w:val="nil"/>
              <w:right w:val="nil"/>
            </w:tcBorders>
            <w:tcMar>
              <w:top w:w="114" w:type="dxa"/>
              <w:left w:w="28" w:type="dxa"/>
              <w:bottom w:w="114" w:type="dxa"/>
              <w:right w:w="28" w:type="dxa"/>
            </w:tcMar>
          </w:tcPr>
          <w:p w14:paraId="28C19F1E"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1,0 </w:t>
            </w:r>
          </w:p>
        </w:tc>
      </w:tr>
      <w:tr w:rsidR="00941823" w:rsidRPr="00941823" w14:paraId="1F180D7A" w14:textId="77777777">
        <w:tblPrEx>
          <w:tblCellMar>
            <w:top w:w="0" w:type="dxa"/>
            <w:bottom w:w="0" w:type="dxa"/>
          </w:tblCellMar>
        </w:tblPrEx>
        <w:tc>
          <w:tcPr>
            <w:tcW w:w="8250" w:type="dxa"/>
            <w:tcBorders>
              <w:top w:val="nil"/>
              <w:left w:val="nil"/>
              <w:bottom w:val="nil"/>
              <w:right w:val="nil"/>
            </w:tcBorders>
            <w:tcMar>
              <w:top w:w="114" w:type="dxa"/>
              <w:left w:w="28" w:type="dxa"/>
              <w:bottom w:w="114" w:type="dxa"/>
              <w:right w:w="28" w:type="dxa"/>
            </w:tcMar>
          </w:tcPr>
          <w:p w14:paraId="11D5EE0D"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для песков пылеватых, а также глинистых грунтов в стабилизированном состоянии </w:t>
            </w:r>
          </w:p>
          <w:p w14:paraId="571A12E8" w14:textId="77777777" w:rsidR="00024E29" w:rsidRPr="00941823" w:rsidRDefault="00024E29">
            <w:pPr>
              <w:pStyle w:val="FORMATTEXT"/>
              <w:ind w:firstLine="568"/>
              <w:jc w:val="both"/>
              <w:rPr>
                <w:rFonts w:ascii="Times New Roman" w:hAnsi="Times New Roman" w:cs="Times New Roman"/>
                <w:sz w:val="18"/>
                <w:szCs w:val="18"/>
              </w:rPr>
            </w:pPr>
          </w:p>
        </w:tc>
        <w:tc>
          <w:tcPr>
            <w:tcW w:w="1050" w:type="dxa"/>
            <w:tcBorders>
              <w:top w:val="nil"/>
              <w:left w:val="nil"/>
              <w:bottom w:val="nil"/>
              <w:right w:val="nil"/>
            </w:tcBorders>
            <w:tcMar>
              <w:top w:w="114" w:type="dxa"/>
              <w:left w:w="28" w:type="dxa"/>
              <w:bottom w:w="114" w:type="dxa"/>
              <w:right w:w="28" w:type="dxa"/>
            </w:tcMar>
          </w:tcPr>
          <w:p w14:paraId="1E54323D"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0,9 </w:t>
            </w:r>
          </w:p>
        </w:tc>
      </w:tr>
      <w:tr w:rsidR="00941823" w:rsidRPr="00941823" w14:paraId="10BE0606" w14:textId="77777777">
        <w:tblPrEx>
          <w:tblCellMar>
            <w:top w:w="0" w:type="dxa"/>
            <w:bottom w:w="0" w:type="dxa"/>
          </w:tblCellMar>
        </w:tblPrEx>
        <w:tc>
          <w:tcPr>
            <w:tcW w:w="8250" w:type="dxa"/>
            <w:tcBorders>
              <w:top w:val="nil"/>
              <w:left w:val="nil"/>
              <w:bottom w:val="nil"/>
              <w:right w:val="nil"/>
            </w:tcBorders>
            <w:tcMar>
              <w:top w:w="114" w:type="dxa"/>
              <w:left w:w="28" w:type="dxa"/>
              <w:bottom w:w="114" w:type="dxa"/>
              <w:right w:w="28" w:type="dxa"/>
            </w:tcMar>
          </w:tcPr>
          <w:p w14:paraId="78C9C773"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для глинистых грунтов в нестабилизированном состоянии </w:t>
            </w:r>
          </w:p>
          <w:p w14:paraId="6FF58794" w14:textId="77777777" w:rsidR="00024E29" w:rsidRPr="00941823" w:rsidRDefault="00024E29">
            <w:pPr>
              <w:pStyle w:val="FORMATTEXT"/>
              <w:ind w:firstLine="568"/>
              <w:jc w:val="both"/>
              <w:rPr>
                <w:rFonts w:ascii="Times New Roman" w:hAnsi="Times New Roman" w:cs="Times New Roman"/>
                <w:sz w:val="18"/>
                <w:szCs w:val="18"/>
              </w:rPr>
            </w:pPr>
          </w:p>
        </w:tc>
        <w:tc>
          <w:tcPr>
            <w:tcW w:w="1050" w:type="dxa"/>
            <w:tcBorders>
              <w:top w:val="nil"/>
              <w:left w:val="nil"/>
              <w:bottom w:val="nil"/>
              <w:right w:val="nil"/>
            </w:tcBorders>
            <w:tcMar>
              <w:top w:w="114" w:type="dxa"/>
              <w:left w:w="28" w:type="dxa"/>
              <w:bottom w:w="114" w:type="dxa"/>
              <w:right w:w="28" w:type="dxa"/>
            </w:tcMar>
          </w:tcPr>
          <w:p w14:paraId="395F1BE6"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lastRenderedPageBreak/>
              <w:t xml:space="preserve">0,85 </w:t>
            </w:r>
          </w:p>
        </w:tc>
      </w:tr>
      <w:tr w:rsidR="00941823" w:rsidRPr="00941823" w14:paraId="648D4244" w14:textId="77777777">
        <w:tblPrEx>
          <w:tblCellMar>
            <w:top w:w="0" w:type="dxa"/>
            <w:bottom w:w="0" w:type="dxa"/>
          </w:tblCellMar>
        </w:tblPrEx>
        <w:tc>
          <w:tcPr>
            <w:tcW w:w="8250" w:type="dxa"/>
            <w:tcBorders>
              <w:top w:val="nil"/>
              <w:left w:val="nil"/>
              <w:bottom w:val="nil"/>
              <w:right w:val="nil"/>
            </w:tcBorders>
            <w:tcMar>
              <w:top w:w="114" w:type="dxa"/>
              <w:left w:w="28" w:type="dxa"/>
              <w:bottom w:w="114" w:type="dxa"/>
              <w:right w:w="28" w:type="dxa"/>
            </w:tcMar>
          </w:tcPr>
          <w:p w14:paraId="64F9C1E2"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для скальных грунтов:</w:t>
            </w:r>
          </w:p>
          <w:p w14:paraId="5C8FF3A9" w14:textId="77777777" w:rsidR="00024E29" w:rsidRPr="00941823" w:rsidRDefault="00024E29">
            <w:pPr>
              <w:pStyle w:val="FORMATTEXT"/>
              <w:ind w:firstLine="568"/>
              <w:jc w:val="both"/>
              <w:rPr>
                <w:rFonts w:ascii="Times New Roman" w:hAnsi="Times New Roman" w:cs="Times New Roman"/>
                <w:sz w:val="18"/>
                <w:szCs w:val="18"/>
              </w:rPr>
            </w:pPr>
          </w:p>
        </w:tc>
        <w:tc>
          <w:tcPr>
            <w:tcW w:w="1050" w:type="dxa"/>
            <w:tcBorders>
              <w:top w:val="nil"/>
              <w:left w:val="nil"/>
              <w:bottom w:val="nil"/>
              <w:right w:val="nil"/>
            </w:tcBorders>
            <w:tcMar>
              <w:top w:w="114" w:type="dxa"/>
              <w:left w:w="28" w:type="dxa"/>
              <w:bottom w:w="114" w:type="dxa"/>
              <w:right w:w="28" w:type="dxa"/>
            </w:tcMar>
          </w:tcPr>
          <w:p w14:paraId="19837E34" w14:textId="77777777" w:rsidR="00024E29" w:rsidRPr="00941823" w:rsidRDefault="00024E29">
            <w:pPr>
              <w:pStyle w:val="FORMATTEXT"/>
              <w:rPr>
                <w:rFonts w:ascii="Times New Roman" w:hAnsi="Times New Roman" w:cs="Times New Roman"/>
                <w:sz w:val="18"/>
                <w:szCs w:val="18"/>
              </w:rPr>
            </w:pPr>
          </w:p>
        </w:tc>
      </w:tr>
      <w:tr w:rsidR="00941823" w:rsidRPr="00941823" w14:paraId="5F53631B" w14:textId="77777777">
        <w:tblPrEx>
          <w:tblCellMar>
            <w:top w:w="0" w:type="dxa"/>
            <w:bottom w:w="0" w:type="dxa"/>
          </w:tblCellMar>
        </w:tblPrEx>
        <w:tc>
          <w:tcPr>
            <w:tcW w:w="8250" w:type="dxa"/>
            <w:tcBorders>
              <w:top w:val="nil"/>
              <w:left w:val="nil"/>
              <w:bottom w:val="nil"/>
              <w:right w:val="nil"/>
            </w:tcBorders>
            <w:tcMar>
              <w:top w:w="114" w:type="dxa"/>
              <w:left w:w="28" w:type="dxa"/>
              <w:bottom w:w="114" w:type="dxa"/>
              <w:right w:w="28" w:type="dxa"/>
            </w:tcMar>
          </w:tcPr>
          <w:p w14:paraId="1A341F72"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невыветрелых и слабовыветрелых </w:t>
            </w:r>
          </w:p>
          <w:p w14:paraId="5CA70BBD" w14:textId="77777777" w:rsidR="00024E29" w:rsidRPr="00941823" w:rsidRDefault="00024E29">
            <w:pPr>
              <w:pStyle w:val="FORMATTEXT"/>
              <w:ind w:firstLine="568"/>
              <w:jc w:val="both"/>
              <w:rPr>
                <w:rFonts w:ascii="Times New Roman" w:hAnsi="Times New Roman" w:cs="Times New Roman"/>
                <w:sz w:val="18"/>
                <w:szCs w:val="18"/>
              </w:rPr>
            </w:pPr>
          </w:p>
        </w:tc>
        <w:tc>
          <w:tcPr>
            <w:tcW w:w="1050" w:type="dxa"/>
            <w:tcBorders>
              <w:top w:val="nil"/>
              <w:left w:val="nil"/>
              <w:bottom w:val="nil"/>
              <w:right w:val="nil"/>
            </w:tcBorders>
            <w:tcMar>
              <w:top w:w="114" w:type="dxa"/>
              <w:left w:w="28" w:type="dxa"/>
              <w:bottom w:w="114" w:type="dxa"/>
              <w:right w:w="28" w:type="dxa"/>
            </w:tcMar>
          </w:tcPr>
          <w:p w14:paraId="0F7A3BC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1,0 </w:t>
            </w:r>
          </w:p>
        </w:tc>
      </w:tr>
      <w:tr w:rsidR="00941823" w:rsidRPr="00941823" w14:paraId="5916F133" w14:textId="77777777">
        <w:tblPrEx>
          <w:tblCellMar>
            <w:top w:w="0" w:type="dxa"/>
            <w:bottom w:w="0" w:type="dxa"/>
          </w:tblCellMar>
        </w:tblPrEx>
        <w:tc>
          <w:tcPr>
            <w:tcW w:w="8250" w:type="dxa"/>
            <w:tcBorders>
              <w:top w:val="nil"/>
              <w:left w:val="nil"/>
              <w:bottom w:val="nil"/>
              <w:right w:val="nil"/>
            </w:tcBorders>
            <w:tcMar>
              <w:top w:w="114" w:type="dxa"/>
              <w:left w:w="28" w:type="dxa"/>
              <w:bottom w:w="114" w:type="dxa"/>
              <w:right w:w="28" w:type="dxa"/>
            </w:tcMar>
          </w:tcPr>
          <w:p w14:paraId="1D0DF6A6"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выветрелых </w:t>
            </w:r>
          </w:p>
          <w:p w14:paraId="3BBC111A" w14:textId="77777777" w:rsidR="00024E29" w:rsidRPr="00941823" w:rsidRDefault="00024E29">
            <w:pPr>
              <w:pStyle w:val="FORMATTEXT"/>
              <w:ind w:firstLine="568"/>
              <w:jc w:val="both"/>
              <w:rPr>
                <w:rFonts w:ascii="Times New Roman" w:hAnsi="Times New Roman" w:cs="Times New Roman"/>
                <w:sz w:val="18"/>
                <w:szCs w:val="18"/>
              </w:rPr>
            </w:pPr>
          </w:p>
        </w:tc>
        <w:tc>
          <w:tcPr>
            <w:tcW w:w="1050" w:type="dxa"/>
            <w:tcBorders>
              <w:top w:val="nil"/>
              <w:left w:val="nil"/>
              <w:bottom w:val="nil"/>
              <w:right w:val="nil"/>
            </w:tcBorders>
            <w:tcMar>
              <w:top w:w="114" w:type="dxa"/>
              <w:left w:w="28" w:type="dxa"/>
              <w:bottom w:w="114" w:type="dxa"/>
              <w:right w:w="28" w:type="dxa"/>
            </w:tcMar>
          </w:tcPr>
          <w:p w14:paraId="38E8E145"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0,9 </w:t>
            </w:r>
          </w:p>
        </w:tc>
      </w:tr>
      <w:tr w:rsidR="00941823" w:rsidRPr="00941823" w14:paraId="04D2EA0F" w14:textId="77777777">
        <w:tblPrEx>
          <w:tblCellMar>
            <w:top w:w="0" w:type="dxa"/>
            <w:bottom w:w="0" w:type="dxa"/>
          </w:tblCellMar>
        </w:tblPrEx>
        <w:tc>
          <w:tcPr>
            <w:tcW w:w="8250" w:type="dxa"/>
            <w:tcBorders>
              <w:top w:val="nil"/>
              <w:left w:val="nil"/>
              <w:bottom w:val="nil"/>
              <w:right w:val="nil"/>
            </w:tcBorders>
            <w:tcMar>
              <w:top w:w="114" w:type="dxa"/>
              <w:left w:w="28" w:type="dxa"/>
              <w:bottom w:w="114" w:type="dxa"/>
              <w:right w:w="28" w:type="dxa"/>
            </w:tcMar>
          </w:tcPr>
          <w:p w14:paraId="60302943"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сильновыветрелых </w:t>
            </w:r>
          </w:p>
        </w:tc>
        <w:tc>
          <w:tcPr>
            <w:tcW w:w="1050" w:type="dxa"/>
            <w:tcBorders>
              <w:top w:val="nil"/>
              <w:left w:val="nil"/>
              <w:bottom w:val="nil"/>
              <w:right w:val="nil"/>
            </w:tcBorders>
            <w:tcMar>
              <w:top w:w="114" w:type="dxa"/>
              <w:left w:w="28" w:type="dxa"/>
              <w:bottom w:w="114" w:type="dxa"/>
              <w:right w:w="28" w:type="dxa"/>
            </w:tcMar>
          </w:tcPr>
          <w:p w14:paraId="32ABD338"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0,8; </w:t>
            </w:r>
          </w:p>
        </w:tc>
      </w:tr>
    </w:tbl>
    <w:p w14:paraId="2A69E55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3B9014AB" w14:textId="3C8508B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FB29F2B" wp14:editId="0E2BAC7E">
            <wp:extent cx="191135" cy="23177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коэффициент надежности по ответственности, принимаемый равным 1,2; 1,15 и 1,10 соответственно для сооружений геотехнических категорий 3, 2 и 1.</w:t>
      </w:r>
    </w:p>
    <w:p w14:paraId="2175CAB3" w14:textId="77777777" w:rsidR="00024E29" w:rsidRPr="00941823" w:rsidRDefault="00024E29">
      <w:pPr>
        <w:pStyle w:val="FORMATTEXT"/>
        <w:ind w:firstLine="568"/>
        <w:jc w:val="both"/>
        <w:rPr>
          <w:rFonts w:ascii="Times New Roman" w:hAnsi="Times New Roman" w:cs="Times New Roman"/>
        </w:rPr>
      </w:pPr>
    </w:p>
    <w:p w14:paraId="3EEE020E" w14:textId="25E7D36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Примечание - В случае неоднородных грунтов средневзвешенное значение </w:t>
      </w:r>
      <w:r w:rsidR="00952BED" w:rsidRPr="00941823">
        <w:rPr>
          <w:rFonts w:ascii="Times New Roman" w:hAnsi="Times New Roman" w:cs="Times New Roman"/>
          <w:noProof/>
          <w:position w:val="-11"/>
        </w:rPr>
        <w:drawing>
          <wp:inline distT="0" distB="0" distL="0" distR="0" wp14:anchorId="729112A7" wp14:editId="55B8998F">
            <wp:extent cx="184150" cy="23177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принимают в пределах толщины </w:t>
      </w:r>
      <w:r w:rsidRPr="00941823">
        <w:rPr>
          <w:rFonts w:ascii="Times New Roman" w:hAnsi="Times New Roman" w:cs="Times New Roman"/>
          <w:i/>
          <w:iCs/>
        </w:rPr>
        <w:t>b</w:t>
      </w:r>
      <w:r w:rsidR="00952BED" w:rsidRPr="00941823">
        <w:rPr>
          <w:rFonts w:ascii="Times New Roman" w:hAnsi="Times New Roman" w:cs="Times New Roman"/>
          <w:noProof/>
          <w:position w:val="-10"/>
        </w:rPr>
        <w:drawing>
          <wp:inline distT="0" distB="0" distL="0" distR="0" wp14:anchorId="42858F4C" wp14:editId="67D2D723">
            <wp:extent cx="88900" cy="21844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941823">
        <w:rPr>
          <w:rFonts w:ascii="Times New Roman" w:hAnsi="Times New Roman" w:cs="Times New Roman"/>
        </w:rPr>
        <w:t>+0,1</w:t>
      </w:r>
      <w:r w:rsidRPr="00941823">
        <w:rPr>
          <w:rFonts w:ascii="Times New Roman" w:hAnsi="Times New Roman" w:cs="Times New Roman"/>
          <w:i/>
          <w:iCs/>
        </w:rPr>
        <w:t>b</w:t>
      </w:r>
      <w:r w:rsidRPr="00941823">
        <w:rPr>
          <w:rFonts w:ascii="Times New Roman" w:hAnsi="Times New Roman" w:cs="Times New Roman"/>
        </w:rPr>
        <w:t xml:space="preserve"> (но не более 0,5</w:t>
      </w:r>
      <w:r w:rsidRPr="00941823">
        <w:rPr>
          <w:rFonts w:ascii="Times New Roman" w:hAnsi="Times New Roman" w:cs="Times New Roman"/>
          <w:i/>
          <w:iCs/>
        </w:rPr>
        <w:t>b</w:t>
      </w:r>
      <w:r w:rsidRPr="00941823">
        <w:rPr>
          <w:rFonts w:ascii="Times New Roman" w:hAnsi="Times New Roman" w:cs="Times New Roman"/>
        </w:rPr>
        <w:t xml:space="preserve">) под подошвой фундамента, где </w:t>
      </w:r>
      <w:r w:rsidRPr="00941823">
        <w:rPr>
          <w:rFonts w:ascii="Times New Roman" w:hAnsi="Times New Roman" w:cs="Times New Roman"/>
          <w:i/>
          <w:iCs/>
        </w:rPr>
        <w:t>b</w:t>
      </w:r>
      <w:r w:rsidRPr="00941823">
        <w:rPr>
          <w:rFonts w:ascii="Times New Roman" w:hAnsi="Times New Roman" w:cs="Times New Roman"/>
        </w:rPr>
        <w:t xml:space="preserve"> - сторона фундамента, м, в направлении которой предполагается потеря устойчивости, а </w:t>
      </w:r>
      <w:r w:rsidRPr="00941823">
        <w:rPr>
          <w:rFonts w:ascii="Times New Roman" w:hAnsi="Times New Roman" w:cs="Times New Roman"/>
          <w:i/>
          <w:iCs/>
        </w:rPr>
        <w:t>b</w:t>
      </w:r>
      <w:r w:rsidR="00952BED" w:rsidRPr="00941823">
        <w:rPr>
          <w:rFonts w:ascii="Times New Roman" w:hAnsi="Times New Roman" w:cs="Times New Roman"/>
          <w:noProof/>
          <w:position w:val="-10"/>
        </w:rPr>
        <w:drawing>
          <wp:inline distT="0" distB="0" distL="0" distR="0" wp14:anchorId="18D72F8D" wp14:editId="1DE5BC00">
            <wp:extent cx="88900" cy="21844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941823">
        <w:rPr>
          <w:rFonts w:ascii="Times New Roman" w:hAnsi="Times New Roman" w:cs="Times New Roman"/>
        </w:rPr>
        <w:t>=4 м.</w:t>
      </w:r>
    </w:p>
    <w:p w14:paraId="4BD1A26F" w14:textId="77777777" w:rsidR="00024E29" w:rsidRPr="00941823" w:rsidRDefault="00024E29">
      <w:pPr>
        <w:pStyle w:val="FORMATTEXT"/>
        <w:ind w:firstLine="568"/>
        <w:jc w:val="both"/>
        <w:rPr>
          <w:rFonts w:ascii="Times New Roman" w:hAnsi="Times New Roman" w:cs="Times New Roman"/>
        </w:rPr>
      </w:pPr>
    </w:p>
    <w:p w14:paraId="445163E0" w14:textId="41D9BDF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5.7.3 Вертикальную составляющую силу предельного сопротивления основания </w:t>
      </w:r>
      <w:r w:rsidR="00952BED" w:rsidRPr="00941823">
        <w:rPr>
          <w:rFonts w:ascii="Times New Roman" w:hAnsi="Times New Roman" w:cs="Times New Roman"/>
          <w:noProof/>
          <w:position w:val="-11"/>
        </w:rPr>
        <w:drawing>
          <wp:inline distT="0" distB="0" distL="0" distR="0" wp14:anchorId="1247FF01" wp14:editId="2AE22CB4">
            <wp:extent cx="231775" cy="23177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кН, сложенного скальными грунтами, независимо от глубины заложения фундамента вычисляют по формуле</w:t>
      </w:r>
    </w:p>
    <w:p w14:paraId="01716344" w14:textId="77777777" w:rsidR="00024E29" w:rsidRPr="00941823" w:rsidRDefault="00024E29">
      <w:pPr>
        <w:pStyle w:val="FORMATTEXT"/>
        <w:ind w:firstLine="568"/>
        <w:jc w:val="both"/>
        <w:rPr>
          <w:rFonts w:ascii="Times New Roman" w:hAnsi="Times New Roman" w:cs="Times New Roman"/>
        </w:rPr>
      </w:pPr>
    </w:p>
    <w:p w14:paraId="75F9E7D7" w14:textId="400AE9A2"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6F0E877A" wp14:editId="48C4C6C9">
            <wp:extent cx="812165" cy="23177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12165" cy="231775"/>
                    </a:xfrm>
                    <a:prstGeom prst="rect">
                      <a:avLst/>
                    </a:prstGeom>
                    <a:noFill/>
                    <a:ln>
                      <a:noFill/>
                    </a:ln>
                  </pic:spPr>
                </pic:pic>
              </a:graphicData>
            </a:graphic>
          </wp:inline>
        </w:drawing>
      </w:r>
      <w:r w:rsidR="00024E29" w:rsidRPr="00941823">
        <w:rPr>
          <w:rFonts w:ascii="Times New Roman" w:hAnsi="Times New Roman" w:cs="Times New Roman"/>
        </w:rPr>
        <w:t xml:space="preserve">,                                                            (5.28) </w:t>
      </w:r>
    </w:p>
    <w:p w14:paraId="0F400F88" w14:textId="77777777" w:rsidR="00024E29" w:rsidRPr="00941823" w:rsidRDefault="00024E29">
      <w:pPr>
        <w:pStyle w:val="FORMATTEXT"/>
        <w:jc w:val="both"/>
        <w:rPr>
          <w:rFonts w:ascii="Times New Roman" w:hAnsi="Times New Roman" w:cs="Times New Roman"/>
        </w:rPr>
      </w:pPr>
    </w:p>
    <w:p w14:paraId="27A08D21" w14:textId="77777777" w:rsidR="00024E29" w:rsidRPr="00941823" w:rsidRDefault="00024E29">
      <w:pPr>
        <w:pStyle w:val="FORMATTEXT"/>
        <w:jc w:val="both"/>
        <w:rPr>
          <w:rFonts w:ascii="Times New Roman" w:hAnsi="Times New Roman" w:cs="Times New Roman"/>
        </w:rPr>
      </w:pPr>
    </w:p>
    <w:p w14:paraId="5552F1B8" w14:textId="69386269"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R</w:t>
      </w:r>
      <w:r w:rsidR="00952BED" w:rsidRPr="00941823">
        <w:rPr>
          <w:rFonts w:ascii="Times New Roman" w:hAnsi="Times New Roman" w:cs="Times New Roman"/>
          <w:noProof/>
          <w:position w:val="-11"/>
        </w:rPr>
        <w:drawing>
          <wp:inline distT="0" distB="0" distL="0" distR="0" wp14:anchorId="1B70436A" wp14:editId="6568314E">
            <wp:extent cx="102235" cy="23177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941823">
        <w:rPr>
          <w:rFonts w:ascii="Times New Roman" w:hAnsi="Times New Roman" w:cs="Times New Roman"/>
        </w:rPr>
        <w:t xml:space="preserve"> - расчетное значение предела прочности на одноосное сжатие скального грунта, кПа; </w:t>
      </w:r>
    </w:p>
    <w:p w14:paraId="6A100BAA" w14:textId="427C164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3CD70928" wp14:editId="1ABC3CFB">
            <wp:extent cx="149860" cy="18415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9"/>
        </w:rPr>
        <w:drawing>
          <wp:inline distT="0" distB="0" distL="0" distR="0" wp14:anchorId="20872098" wp14:editId="1831A9ED">
            <wp:extent cx="122555" cy="18415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024E29" w:rsidRPr="00941823">
        <w:rPr>
          <w:rFonts w:ascii="Times New Roman" w:hAnsi="Times New Roman" w:cs="Times New Roman"/>
        </w:rPr>
        <w:t>- соответственно приведенные ширина и длина фундамента, м, вычисляемые по формулам:</w:t>
      </w:r>
    </w:p>
    <w:p w14:paraId="049C6136" w14:textId="77777777" w:rsidR="00024E29" w:rsidRPr="00941823" w:rsidRDefault="00024E29">
      <w:pPr>
        <w:pStyle w:val="FORMATTEXT"/>
        <w:ind w:firstLine="568"/>
        <w:jc w:val="both"/>
        <w:rPr>
          <w:rFonts w:ascii="Times New Roman" w:hAnsi="Times New Roman" w:cs="Times New Roman"/>
        </w:rPr>
      </w:pPr>
    </w:p>
    <w:p w14:paraId="7E4A1008" w14:textId="59809ABC"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7AFA319F" wp14:editId="6EE81BD5">
            <wp:extent cx="723265" cy="23177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1"/>
        </w:rPr>
        <w:drawing>
          <wp:inline distT="0" distB="0" distL="0" distR="0" wp14:anchorId="6B4E88C3" wp14:editId="629804AA">
            <wp:extent cx="655320" cy="23177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00024E29" w:rsidRPr="00941823">
        <w:rPr>
          <w:rFonts w:ascii="Times New Roman" w:hAnsi="Times New Roman" w:cs="Times New Roman"/>
        </w:rPr>
        <w:t xml:space="preserve">,                                                   (5.29) </w:t>
      </w:r>
    </w:p>
    <w:p w14:paraId="7A5604AE" w14:textId="77777777" w:rsidR="00024E29" w:rsidRPr="00941823" w:rsidRDefault="00024E29">
      <w:pPr>
        <w:pStyle w:val="FORMATTEXT"/>
        <w:jc w:val="both"/>
        <w:rPr>
          <w:rFonts w:ascii="Times New Roman" w:hAnsi="Times New Roman" w:cs="Times New Roman"/>
        </w:rPr>
      </w:pPr>
    </w:p>
    <w:p w14:paraId="50FE7821" w14:textId="77777777" w:rsidR="00024E29" w:rsidRPr="00941823" w:rsidRDefault="00024E29">
      <w:pPr>
        <w:pStyle w:val="FORMATTEXT"/>
        <w:jc w:val="both"/>
        <w:rPr>
          <w:rFonts w:ascii="Times New Roman" w:hAnsi="Times New Roman" w:cs="Times New Roman"/>
        </w:rPr>
      </w:pPr>
    </w:p>
    <w:p w14:paraId="4D5359A3" w14:textId="3D3892B5"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здесь </w:t>
      </w:r>
      <w:r w:rsidR="00952BED" w:rsidRPr="00941823">
        <w:rPr>
          <w:rFonts w:ascii="Times New Roman" w:hAnsi="Times New Roman" w:cs="Times New Roman"/>
          <w:noProof/>
          <w:position w:val="-11"/>
        </w:rPr>
        <w:drawing>
          <wp:inline distT="0" distB="0" distL="0" distR="0" wp14:anchorId="3EE17F2D" wp14:editId="2F2518E3">
            <wp:extent cx="184150" cy="23177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6BD8AF32" wp14:editId="7B2994FA">
            <wp:extent cx="149860" cy="2317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941823">
        <w:rPr>
          <w:rFonts w:ascii="Times New Roman" w:hAnsi="Times New Roman" w:cs="Times New Roman"/>
        </w:rPr>
        <w:t>- соответственно эксцентриситеты приложения равнодействующей нагрузок в направлении поперечной и продольной осей фундамента, м.</w:t>
      </w:r>
    </w:p>
    <w:p w14:paraId="11A29F47" w14:textId="4E11EAB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5.7.4 Сила предельного сопротивления основания, сложенного дисперсными грунтами в стабилизированном состоянии, следует определять исходя из условия, что соотношение между нормальными </w:t>
      </w:r>
      <w:r w:rsidR="00952BED" w:rsidRPr="00941823">
        <w:rPr>
          <w:rFonts w:ascii="Times New Roman" w:hAnsi="Times New Roman" w:cs="Times New Roman"/>
          <w:noProof/>
          <w:position w:val="-7"/>
        </w:rPr>
        <w:drawing>
          <wp:inline distT="0" distB="0" distL="0" distR="0" wp14:anchorId="72C606CC" wp14:editId="5E3FBBBB">
            <wp:extent cx="143510" cy="14351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941823">
        <w:rPr>
          <w:rFonts w:ascii="Times New Roman" w:hAnsi="Times New Roman" w:cs="Times New Roman"/>
        </w:rPr>
        <w:t xml:space="preserve">и касательными </w:t>
      </w:r>
      <w:r w:rsidR="00952BED" w:rsidRPr="00941823">
        <w:rPr>
          <w:rFonts w:ascii="Times New Roman" w:hAnsi="Times New Roman" w:cs="Times New Roman"/>
          <w:noProof/>
          <w:position w:val="-7"/>
        </w:rPr>
        <w:drawing>
          <wp:inline distT="0" distB="0" distL="0" distR="0" wp14:anchorId="31FFC735" wp14:editId="7E6CA3C6">
            <wp:extent cx="116205" cy="14351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rPr>
        <w:t>напряжениями по всем поверхностям скольжения, соответствующее предельному состоянию основания, подчиняется зависимости</w:t>
      </w:r>
    </w:p>
    <w:p w14:paraId="26C53133" w14:textId="77777777" w:rsidR="00024E29" w:rsidRPr="00941823" w:rsidRDefault="00024E29">
      <w:pPr>
        <w:pStyle w:val="FORMATTEXT"/>
        <w:ind w:firstLine="568"/>
        <w:jc w:val="both"/>
        <w:rPr>
          <w:rFonts w:ascii="Times New Roman" w:hAnsi="Times New Roman" w:cs="Times New Roman"/>
        </w:rPr>
      </w:pPr>
    </w:p>
    <w:p w14:paraId="75FD3329" w14:textId="31AD4FAA"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0"/>
        </w:rPr>
        <w:drawing>
          <wp:inline distT="0" distB="0" distL="0" distR="0" wp14:anchorId="3C8A02E9" wp14:editId="6DC4CB04">
            <wp:extent cx="887095" cy="21844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887095" cy="218440"/>
                    </a:xfrm>
                    <a:prstGeom prst="rect">
                      <a:avLst/>
                    </a:prstGeom>
                    <a:noFill/>
                    <a:ln>
                      <a:noFill/>
                    </a:ln>
                  </pic:spPr>
                </pic:pic>
              </a:graphicData>
            </a:graphic>
          </wp:inline>
        </w:drawing>
      </w:r>
      <w:r w:rsidR="00024E29" w:rsidRPr="00941823">
        <w:rPr>
          <w:rFonts w:ascii="Times New Roman" w:hAnsi="Times New Roman" w:cs="Times New Roman"/>
        </w:rPr>
        <w:t xml:space="preserve">,                                                          (5.30) </w:t>
      </w:r>
    </w:p>
    <w:p w14:paraId="0DA0B099" w14:textId="77777777" w:rsidR="00024E29" w:rsidRPr="00941823" w:rsidRDefault="00024E29">
      <w:pPr>
        <w:pStyle w:val="FORMATTEXT"/>
        <w:jc w:val="both"/>
        <w:rPr>
          <w:rFonts w:ascii="Times New Roman" w:hAnsi="Times New Roman" w:cs="Times New Roman"/>
        </w:rPr>
      </w:pPr>
    </w:p>
    <w:p w14:paraId="68A38511" w14:textId="77777777" w:rsidR="00024E29" w:rsidRPr="00941823" w:rsidRDefault="00024E29">
      <w:pPr>
        <w:pStyle w:val="FORMATTEXT"/>
        <w:jc w:val="both"/>
        <w:rPr>
          <w:rFonts w:ascii="Times New Roman" w:hAnsi="Times New Roman" w:cs="Times New Roman"/>
        </w:rPr>
      </w:pPr>
    </w:p>
    <w:p w14:paraId="6434D2D0" w14:textId="3D74A981"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0"/>
        </w:rPr>
        <w:drawing>
          <wp:inline distT="0" distB="0" distL="0" distR="0" wp14:anchorId="159E8980" wp14:editId="099BEA35">
            <wp:extent cx="191135" cy="21844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0"/>
        </w:rPr>
        <w:drawing>
          <wp:inline distT="0" distB="0" distL="0" distR="0" wp14:anchorId="7E0DB9B4" wp14:editId="0461E006">
            <wp:extent cx="149860" cy="21844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rPr>
        <w:t>- соответственно расчетные значения угла внутреннего трения и удельного сцепления грунта (см. 5.3).</w:t>
      </w:r>
    </w:p>
    <w:p w14:paraId="59885625" w14:textId="42EC536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5.7.5 Силу предельного сопротивления основания, сложенного медленно уплотняющимися водонасыщенными глинистыми, органоминеральными и органическими грунтами (при коэффициенте водонасыщения </w:t>
      </w:r>
      <w:r w:rsidR="00952BED" w:rsidRPr="00941823">
        <w:rPr>
          <w:rFonts w:ascii="Times New Roman" w:hAnsi="Times New Roman" w:cs="Times New Roman"/>
          <w:noProof/>
          <w:position w:val="-10"/>
        </w:rPr>
        <w:drawing>
          <wp:inline distT="0" distB="0" distL="0" distR="0" wp14:anchorId="6F9A3628" wp14:editId="22FC44E9">
            <wp:extent cx="313690" cy="21844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941823">
        <w:rPr>
          <w:rFonts w:ascii="Times New Roman" w:hAnsi="Times New Roman" w:cs="Times New Roman"/>
        </w:rPr>
        <w:t xml:space="preserve">0,85 и коэффициенте консолидации </w:t>
      </w:r>
      <w:r w:rsidR="00952BED" w:rsidRPr="00941823">
        <w:rPr>
          <w:rFonts w:ascii="Times New Roman" w:hAnsi="Times New Roman" w:cs="Times New Roman"/>
          <w:noProof/>
          <w:position w:val="-12"/>
        </w:rPr>
        <w:drawing>
          <wp:inline distT="0" distB="0" distL="0" distR="0" wp14:anchorId="0A1CA1D5" wp14:editId="5C7033D1">
            <wp:extent cx="546100" cy="26606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46100" cy="266065"/>
                    </a:xfrm>
                    <a:prstGeom prst="rect">
                      <a:avLst/>
                    </a:prstGeom>
                    <a:noFill/>
                    <a:ln>
                      <a:noFill/>
                    </a:ln>
                  </pic:spPr>
                </pic:pic>
              </a:graphicData>
            </a:graphic>
          </wp:inline>
        </w:drawing>
      </w:r>
      <w:r w:rsidRPr="00941823">
        <w:rPr>
          <w:rFonts w:ascii="Times New Roman" w:hAnsi="Times New Roman" w:cs="Times New Roman"/>
        </w:rPr>
        <w:t>см</w:t>
      </w:r>
      <w:r w:rsidR="00952BED" w:rsidRPr="00941823">
        <w:rPr>
          <w:rFonts w:ascii="Times New Roman" w:hAnsi="Times New Roman" w:cs="Times New Roman"/>
          <w:noProof/>
          <w:position w:val="-10"/>
        </w:rPr>
        <w:drawing>
          <wp:inline distT="0" distB="0" distL="0" distR="0" wp14:anchorId="07792141" wp14:editId="1FE075D1">
            <wp:extent cx="102235" cy="21844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 xml:space="preserve">/год), следует определять с учетом возможного нестабилизированного состояния грунтов основания за счет избыточного давления в поровой воде </w:t>
      </w:r>
      <w:r w:rsidR="00952BED" w:rsidRPr="00941823">
        <w:rPr>
          <w:rFonts w:ascii="Times New Roman" w:hAnsi="Times New Roman" w:cs="Times New Roman"/>
          <w:noProof/>
          <w:position w:val="-7"/>
        </w:rPr>
        <w:drawing>
          <wp:inline distT="0" distB="0" distL="0" distR="0" wp14:anchorId="4CFD68EB" wp14:editId="54B8D614">
            <wp:extent cx="122555" cy="14351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941823">
        <w:rPr>
          <w:rFonts w:ascii="Times New Roman" w:hAnsi="Times New Roman" w:cs="Times New Roman"/>
        </w:rPr>
        <w:t xml:space="preserve">. При этом соотношение между нормальными </w:t>
      </w:r>
      <w:r w:rsidR="00952BED" w:rsidRPr="00941823">
        <w:rPr>
          <w:rFonts w:ascii="Times New Roman" w:hAnsi="Times New Roman" w:cs="Times New Roman"/>
          <w:noProof/>
          <w:position w:val="-7"/>
        </w:rPr>
        <w:drawing>
          <wp:inline distT="0" distB="0" distL="0" distR="0" wp14:anchorId="30AEE2F4" wp14:editId="35E79048">
            <wp:extent cx="143510" cy="14351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941823">
        <w:rPr>
          <w:rFonts w:ascii="Times New Roman" w:hAnsi="Times New Roman" w:cs="Times New Roman"/>
        </w:rPr>
        <w:t xml:space="preserve">и касательными </w:t>
      </w:r>
      <w:r w:rsidR="00952BED" w:rsidRPr="00941823">
        <w:rPr>
          <w:rFonts w:ascii="Times New Roman" w:hAnsi="Times New Roman" w:cs="Times New Roman"/>
          <w:noProof/>
          <w:position w:val="-7"/>
        </w:rPr>
        <w:drawing>
          <wp:inline distT="0" distB="0" distL="0" distR="0" wp14:anchorId="40456D7A" wp14:editId="7CEF97C9">
            <wp:extent cx="116205" cy="14351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rPr>
        <w:t>напряжениями принимают по зависимости</w:t>
      </w:r>
    </w:p>
    <w:p w14:paraId="5E5DA873" w14:textId="77777777" w:rsidR="00024E29" w:rsidRPr="00941823" w:rsidRDefault="00024E29">
      <w:pPr>
        <w:pStyle w:val="FORMATTEXT"/>
        <w:ind w:firstLine="568"/>
        <w:jc w:val="both"/>
        <w:rPr>
          <w:rFonts w:ascii="Times New Roman" w:hAnsi="Times New Roman" w:cs="Times New Roman"/>
        </w:rPr>
      </w:pPr>
    </w:p>
    <w:p w14:paraId="4A1429E8" w14:textId="111933D2"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4285BC0F" wp14:editId="4BD3A2CB">
            <wp:extent cx="1303655" cy="23177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03655" cy="231775"/>
                    </a:xfrm>
                    <a:prstGeom prst="rect">
                      <a:avLst/>
                    </a:prstGeom>
                    <a:noFill/>
                    <a:ln>
                      <a:noFill/>
                    </a:ln>
                  </pic:spPr>
                </pic:pic>
              </a:graphicData>
            </a:graphic>
          </wp:inline>
        </w:drawing>
      </w:r>
      <w:r w:rsidR="00024E29" w:rsidRPr="00941823">
        <w:rPr>
          <w:rFonts w:ascii="Times New Roman" w:hAnsi="Times New Roman" w:cs="Times New Roman"/>
        </w:rPr>
        <w:t xml:space="preserve">,                                                      (5.31) </w:t>
      </w:r>
    </w:p>
    <w:p w14:paraId="029872DD" w14:textId="77777777" w:rsidR="00024E29" w:rsidRPr="00941823" w:rsidRDefault="00024E29">
      <w:pPr>
        <w:pStyle w:val="FORMATTEXT"/>
        <w:jc w:val="both"/>
        <w:rPr>
          <w:rFonts w:ascii="Times New Roman" w:hAnsi="Times New Roman" w:cs="Times New Roman"/>
        </w:rPr>
      </w:pPr>
    </w:p>
    <w:p w14:paraId="2D7B4A00" w14:textId="77777777" w:rsidR="00024E29" w:rsidRPr="00941823" w:rsidRDefault="00024E29">
      <w:pPr>
        <w:pStyle w:val="FORMATTEXT"/>
        <w:jc w:val="both"/>
        <w:rPr>
          <w:rFonts w:ascii="Times New Roman" w:hAnsi="Times New Roman" w:cs="Times New Roman"/>
        </w:rPr>
      </w:pPr>
    </w:p>
    <w:p w14:paraId="6DD2A0F1" w14:textId="1D28A19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1F8C6404" wp14:editId="13938381">
            <wp:extent cx="184150" cy="2317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7"/>
        </w:rPr>
        <w:drawing>
          <wp:inline distT="0" distB="0" distL="0" distR="0" wp14:anchorId="67E5BBC0" wp14:editId="1952D77F">
            <wp:extent cx="122555" cy="14351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941823">
        <w:rPr>
          <w:rFonts w:ascii="Times New Roman" w:hAnsi="Times New Roman" w:cs="Times New Roman"/>
        </w:rPr>
        <w:t xml:space="preserve">- значение полного нормального напряжения и порового давления соответственно; </w:t>
      </w:r>
    </w:p>
    <w:p w14:paraId="44751E35" w14:textId="2DE9265B"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7360ADD5" wp14:editId="0D69C64D">
            <wp:extent cx="191135" cy="21844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0"/>
        </w:rPr>
        <w:drawing>
          <wp:inline distT="0" distB="0" distL="0" distR="0" wp14:anchorId="5EF9B299" wp14:editId="364A284E">
            <wp:extent cx="149860" cy="21844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24E29" w:rsidRPr="00941823">
        <w:rPr>
          <w:rFonts w:ascii="Times New Roman" w:hAnsi="Times New Roman" w:cs="Times New Roman"/>
        </w:rPr>
        <w:t>- соответствуют стабилизированному состоянию грунтов основания и определяются по результатам консолидированного среза или трехосного сжатия.</w:t>
      </w:r>
    </w:p>
    <w:p w14:paraId="5C14BD61" w14:textId="77777777" w:rsidR="00024E29" w:rsidRPr="00941823" w:rsidRDefault="00024E29">
      <w:pPr>
        <w:pStyle w:val="FORMATTEXT"/>
        <w:ind w:firstLine="568"/>
        <w:jc w:val="both"/>
        <w:rPr>
          <w:rFonts w:ascii="Times New Roman" w:hAnsi="Times New Roman" w:cs="Times New Roman"/>
        </w:rPr>
      </w:pPr>
    </w:p>
    <w:p w14:paraId="22B2222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Избыточное давление в поровой воде допускается определять методами фильтрационной консолидации грунтов с учетом скорости приложения нагрузки на основание.</w:t>
      </w:r>
    </w:p>
    <w:p w14:paraId="26D626CA" w14:textId="77777777" w:rsidR="00024E29" w:rsidRPr="00941823" w:rsidRDefault="00024E29">
      <w:pPr>
        <w:pStyle w:val="FORMATTEXT"/>
        <w:ind w:firstLine="568"/>
        <w:jc w:val="both"/>
        <w:rPr>
          <w:rFonts w:ascii="Times New Roman" w:hAnsi="Times New Roman" w:cs="Times New Roman"/>
        </w:rPr>
      </w:pPr>
    </w:p>
    <w:p w14:paraId="009AD25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Контроль стабилизации грунтов основания, сложенного медленно уплотняющимися грунтами, допускается определять статическим зондированием с использованием зонда с датчиком порового давления по данным зондирования со стабилизацией зонда с одновременным проведением диссипационных испытаний.</w:t>
      </w:r>
    </w:p>
    <w:p w14:paraId="4E8383CE" w14:textId="77777777" w:rsidR="00024E29" w:rsidRPr="00941823" w:rsidRDefault="00024E29">
      <w:pPr>
        <w:pStyle w:val="FORMATTEXT"/>
        <w:ind w:firstLine="568"/>
        <w:jc w:val="both"/>
        <w:rPr>
          <w:rFonts w:ascii="Times New Roman" w:hAnsi="Times New Roman" w:cs="Times New Roman"/>
        </w:rPr>
      </w:pPr>
    </w:p>
    <w:p w14:paraId="266464E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w:t>
      </w:r>
    </w:p>
    <w:p w14:paraId="747EF862" w14:textId="77777777" w:rsidR="00024E29" w:rsidRPr="00941823" w:rsidRDefault="00024E29">
      <w:pPr>
        <w:pStyle w:val="FORMATTEXT"/>
        <w:ind w:firstLine="568"/>
        <w:jc w:val="both"/>
        <w:rPr>
          <w:rFonts w:ascii="Times New Roman" w:hAnsi="Times New Roman" w:cs="Times New Roman"/>
        </w:rPr>
      </w:pPr>
    </w:p>
    <w:p w14:paraId="460BAFF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5.7.6 При проверке несущей способности основания фундамента следует учитывать, что потеря устойчивости может происходить по следующим возможным вариантам (в зависимости от соотношения вертикальной и горизонтальной составляющих равнодействующей, а также значения эксцентриситета):</w:t>
      </w:r>
    </w:p>
    <w:p w14:paraId="496AE4B5" w14:textId="77777777" w:rsidR="00024E29" w:rsidRPr="00941823" w:rsidRDefault="00024E29">
      <w:pPr>
        <w:pStyle w:val="FORMATTEXT"/>
        <w:ind w:firstLine="568"/>
        <w:jc w:val="both"/>
        <w:rPr>
          <w:rFonts w:ascii="Times New Roman" w:hAnsi="Times New Roman" w:cs="Times New Roman"/>
        </w:rPr>
      </w:pPr>
    </w:p>
    <w:p w14:paraId="24D4DA4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плоский сдвиг по подошве;</w:t>
      </w:r>
    </w:p>
    <w:p w14:paraId="14C5DC0A" w14:textId="77777777" w:rsidR="00024E29" w:rsidRPr="00941823" w:rsidRDefault="00024E29">
      <w:pPr>
        <w:pStyle w:val="FORMATTEXT"/>
        <w:ind w:firstLine="568"/>
        <w:jc w:val="both"/>
        <w:rPr>
          <w:rFonts w:ascii="Times New Roman" w:hAnsi="Times New Roman" w:cs="Times New Roman"/>
        </w:rPr>
      </w:pPr>
    </w:p>
    <w:p w14:paraId="059718B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глубинный сдвиг;</w:t>
      </w:r>
    </w:p>
    <w:p w14:paraId="109CF1D7" w14:textId="77777777" w:rsidR="00024E29" w:rsidRPr="00941823" w:rsidRDefault="00024E29">
      <w:pPr>
        <w:pStyle w:val="FORMATTEXT"/>
        <w:ind w:firstLine="568"/>
        <w:jc w:val="both"/>
        <w:rPr>
          <w:rFonts w:ascii="Times New Roman" w:hAnsi="Times New Roman" w:cs="Times New Roman"/>
        </w:rPr>
      </w:pPr>
    </w:p>
    <w:p w14:paraId="6FF67D2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смешанный сдвиг (плоский сдвиг по части подошвы и глубинный сдвиг по поверхности, охватывающей оставшуюся часть подошвы).</w:t>
      </w:r>
    </w:p>
    <w:p w14:paraId="5E2C15E9" w14:textId="77777777" w:rsidR="00024E29" w:rsidRPr="00941823" w:rsidRDefault="00024E29">
      <w:pPr>
        <w:pStyle w:val="FORMATTEXT"/>
        <w:ind w:firstLine="568"/>
        <w:jc w:val="both"/>
        <w:rPr>
          <w:rFonts w:ascii="Times New Roman" w:hAnsi="Times New Roman" w:cs="Times New Roman"/>
        </w:rPr>
      </w:pPr>
    </w:p>
    <w:p w14:paraId="5C51764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Необходимо учитывать форму фундамента и характер его подошвы, наличие связей фундамента с другими элементами сооружения, напластование и свойства грунтов основания.</w:t>
      </w:r>
    </w:p>
    <w:p w14:paraId="3C32FAC0" w14:textId="77777777" w:rsidR="00024E29" w:rsidRPr="00941823" w:rsidRDefault="00024E29">
      <w:pPr>
        <w:pStyle w:val="FORMATTEXT"/>
        <w:ind w:firstLine="568"/>
        <w:jc w:val="both"/>
        <w:rPr>
          <w:rFonts w:ascii="Times New Roman" w:hAnsi="Times New Roman" w:cs="Times New Roman"/>
        </w:rPr>
      </w:pPr>
    </w:p>
    <w:p w14:paraId="0ACA6EB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Проверку устойчивости основания отдельного фундамента следует проводить с учетом работы основания всего сооружения в целом.</w:t>
      </w:r>
    </w:p>
    <w:p w14:paraId="13074472" w14:textId="77777777" w:rsidR="00024E29" w:rsidRPr="00941823" w:rsidRDefault="00024E29">
      <w:pPr>
        <w:pStyle w:val="FORMATTEXT"/>
        <w:ind w:firstLine="568"/>
        <w:jc w:val="both"/>
        <w:rPr>
          <w:rFonts w:ascii="Times New Roman" w:hAnsi="Times New Roman" w:cs="Times New Roman"/>
        </w:rPr>
      </w:pPr>
    </w:p>
    <w:p w14:paraId="18D97F9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5.7.7 Расчет оснований по несущей способности в общем случае следует выполнять методами теории предельного равновесия, основанными на поиске наиболее опасной поверхности скольжения и обеспечивающими равенство сдвигающих и удерживающих сил. Возможные поверхности скольжения, отделяющие сдвигаемый массив грунта от неподвижного, принимаются круглоцилиндрическими, ломаными, в виде логарифмической спирали и другой формы.</w:t>
      </w:r>
    </w:p>
    <w:p w14:paraId="6B0083D8" w14:textId="77777777" w:rsidR="00024E29" w:rsidRPr="00941823" w:rsidRDefault="00024E29">
      <w:pPr>
        <w:pStyle w:val="FORMATTEXT"/>
        <w:ind w:firstLine="568"/>
        <w:jc w:val="both"/>
        <w:rPr>
          <w:rFonts w:ascii="Times New Roman" w:hAnsi="Times New Roman" w:cs="Times New Roman"/>
        </w:rPr>
      </w:pPr>
    </w:p>
    <w:p w14:paraId="0DCED3F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52A6136D" w14:textId="77777777" w:rsidR="00024E29" w:rsidRPr="00941823" w:rsidRDefault="00024E29">
      <w:pPr>
        <w:pStyle w:val="FORMATTEXT"/>
        <w:ind w:firstLine="568"/>
        <w:jc w:val="both"/>
        <w:rPr>
          <w:rFonts w:ascii="Times New Roman" w:hAnsi="Times New Roman" w:cs="Times New Roman"/>
        </w:rPr>
      </w:pPr>
    </w:p>
    <w:p w14:paraId="484429F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5.7.8 При выборе поверхностей скольжения следует учитывать возможность их совпадения с выраженными ослабленными поверхностями в грунтовом массиве (полностью или частично), или их пересечение слоев слабых грунтов; при их выборе необходимо учитывать ограничения на перемещения грунта, исходя из конструктивных особенностей сооружения. При расчете следует учитывать различные сочетания нагрузок, отвечающие как периоду строительства, так и периоду эксплуатации сооружения.</w:t>
      </w:r>
    </w:p>
    <w:p w14:paraId="7A0BD69A" w14:textId="77777777" w:rsidR="00024E29" w:rsidRPr="00941823" w:rsidRDefault="00024E29">
      <w:pPr>
        <w:pStyle w:val="FORMATTEXT"/>
        <w:ind w:firstLine="568"/>
        <w:jc w:val="both"/>
        <w:rPr>
          <w:rFonts w:ascii="Times New Roman" w:hAnsi="Times New Roman" w:cs="Times New Roman"/>
        </w:rPr>
      </w:pPr>
    </w:p>
    <w:p w14:paraId="3334D04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0C26F0DD" w14:textId="77777777" w:rsidR="00024E29" w:rsidRPr="00941823" w:rsidRDefault="00024E29">
      <w:pPr>
        <w:pStyle w:val="FORMATTEXT"/>
        <w:ind w:firstLine="568"/>
        <w:jc w:val="both"/>
        <w:rPr>
          <w:rFonts w:ascii="Times New Roman" w:hAnsi="Times New Roman" w:cs="Times New Roman"/>
        </w:rPr>
      </w:pPr>
    </w:p>
    <w:p w14:paraId="4CF3032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5.7.9 Для каждой возможной поверхности скольжения вычисляют предельную нагрузку. При этом используют соотношения между вертикальными, горизонтальными и моментными компонентами нагрузки, которые ожидаются в момент потери устойчивости, и описывают нагрузку одним параметром. Этот параметр определяется из условия равновесия сил (в проекции на заданную ось) или моментов (относительно заданной оси). В качестве предельной нагрузки принимают минимальное значение.</w:t>
      </w:r>
    </w:p>
    <w:p w14:paraId="21CE050F" w14:textId="77777777" w:rsidR="00024E29" w:rsidRPr="00941823" w:rsidRDefault="00024E29">
      <w:pPr>
        <w:pStyle w:val="FORMATTEXT"/>
        <w:ind w:firstLine="568"/>
        <w:jc w:val="both"/>
        <w:rPr>
          <w:rFonts w:ascii="Times New Roman" w:hAnsi="Times New Roman" w:cs="Times New Roman"/>
        </w:rPr>
      </w:pPr>
    </w:p>
    <w:p w14:paraId="77A4C1E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5.7.10 В число рассматриваемых при определении равновесия сил включают вертикальные, горизонтальные и моментные нагрузки от сооружения, вес грунта, фильтрационные силы, силы трения и сцепления по выбранной поверхности скольжения, активное и (или) пассивное давление грунта на сдвигаемую часть грунтового массива вне поверхности скольжения.</w:t>
      </w:r>
    </w:p>
    <w:p w14:paraId="06AF9044" w14:textId="77777777" w:rsidR="00024E29" w:rsidRPr="00941823" w:rsidRDefault="00024E29">
      <w:pPr>
        <w:pStyle w:val="FORMATTEXT"/>
        <w:ind w:firstLine="568"/>
        <w:jc w:val="both"/>
        <w:rPr>
          <w:rFonts w:ascii="Times New Roman" w:hAnsi="Times New Roman" w:cs="Times New Roman"/>
        </w:rPr>
      </w:pPr>
    </w:p>
    <w:p w14:paraId="183E2FFC" w14:textId="207900F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5.7.11 Вертикальную составляющую силы предельного сопротивления </w:t>
      </w:r>
      <w:r w:rsidR="00952BED" w:rsidRPr="00941823">
        <w:rPr>
          <w:rFonts w:ascii="Times New Roman" w:hAnsi="Times New Roman" w:cs="Times New Roman"/>
          <w:noProof/>
          <w:position w:val="-11"/>
        </w:rPr>
        <w:drawing>
          <wp:inline distT="0" distB="0" distL="0" distR="0" wp14:anchorId="2C4578EA" wp14:editId="5687529C">
            <wp:extent cx="231775" cy="231775"/>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кН, основания, сложенного дисперсными грунтами в стабилизированном состоянии, допускается вычислять по формуле (5.32), если фундамент имеет плоскую подошву и грунты основания ниже подошвы однородны до глубины не менее ее ширины, а в случае различной вертикальной пригрузки с разных сторон фундамента интенсивность большей из них не превышает 0,5</w:t>
      </w:r>
      <w:r w:rsidRPr="00941823">
        <w:rPr>
          <w:rFonts w:ascii="Times New Roman" w:hAnsi="Times New Roman" w:cs="Times New Roman"/>
          <w:i/>
          <w:iCs/>
        </w:rPr>
        <w:t>R</w:t>
      </w:r>
      <w:r w:rsidRPr="00941823">
        <w:rPr>
          <w:rFonts w:ascii="Times New Roman" w:hAnsi="Times New Roman" w:cs="Times New Roman"/>
        </w:rPr>
        <w:t xml:space="preserve"> (</w:t>
      </w:r>
      <w:r w:rsidRPr="00941823">
        <w:rPr>
          <w:rFonts w:ascii="Times New Roman" w:hAnsi="Times New Roman" w:cs="Times New Roman"/>
          <w:i/>
          <w:iCs/>
        </w:rPr>
        <w:t>R</w:t>
      </w:r>
      <w:r w:rsidRPr="00941823">
        <w:rPr>
          <w:rFonts w:ascii="Times New Roman" w:hAnsi="Times New Roman" w:cs="Times New Roman"/>
        </w:rPr>
        <w:t xml:space="preserve"> - расчетное сопротивление грунта основания, определяемое в соответствии с 5.6.7-5.6.25):</w:t>
      </w:r>
    </w:p>
    <w:p w14:paraId="24C3A1A1" w14:textId="77777777" w:rsidR="00024E29" w:rsidRPr="00941823" w:rsidRDefault="00024E29">
      <w:pPr>
        <w:pStyle w:val="FORMATTEXT"/>
        <w:ind w:firstLine="568"/>
        <w:jc w:val="both"/>
        <w:rPr>
          <w:rFonts w:ascii="Times New Roman" w:hAnsi="Times New Roman" w:cs="Times New Roman"/>
        </w:rPr>
      </w:pPr>
    </w:p>
    <w:p w14:paraId="001C511E" w14:textId="34C1954A"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003C80FA" wp14:editId="4ADA537C">
            <wp:extent cx="2640965" cy="23876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640965" cy="238760"/>
                    </a:xfrm>
                    <a:prstGeom prst="rect">
                      <a:avLst/>
                    </a:prstGeom>
                    <a:noFill/>
                    <a:ln>
                      <a:noFill/>
                    </a:ln>
                  </pic:spPr>
                </pic:pic>
              </a:graphicData>
            </a:graphic>
          </wp:inline>
        </w:drawing>
      </w:r>
      <w:r w:rsidR="00024E29" w:rsidRPr="00941823">
        <w:rPr>
          <w:rFonts w:ascii="Times New Roman" w:hAnsi="Times New Roman" w:cs="Times New Roman"/>
        </w:rPr>
        <w:t xml:space="preserve">,                                  (5.32) </w:t>
      </w:r>
    </w:p>
    <w:p w14:paraId="5960A524" w14:textId="77777777" w:rsidR="00024E29" w:rsidRPr="00941823" w:rsidRDefault="00024E29">
      <w:pPr>
        <w:pStyle w:val="FORMATTEXT"/>
        <w:jc w:val="both"/>
        <w:rPr>
          <w:rFonts w:ascii="Times New Roman" w:hAnsi="Times New Roman" w:cs="Times New Roman"/>
        </w:rPr>
      </w:pPr>
    </w:p>
    <w:p w14:paraId="6BAC4D96" w14:textId="77777777" w:rsidR="00024E29" w:rsidRPr="00941823" w:rsidRDefault="00024E29">
      <w:pPr>
        <w:pStyle w:val="FORMATTEXT"/>
        <w:jc w:val="both"/>
        <w:rPr>
          <w:rFonts w:ascii="Times New Roman" w:hAnsi="Times New Roman" w:cs="Times New Roman"/>
        </w:rPr>
      </w:pPr>
    </w:p>
    <w:p w14:paraId="4C297737" w14:textId="675F290A"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9"/>
        </w:rPr>
        <w:drawing>
          <wp:inline distT="0" distB="0" distL="0" distR="0" wp14:anchorId="2C2CB3BD" wp14:editId="25D494DA">
            <wp:extent cx="149860" cy="18415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9"/>
        </w:rPr>
        <w:drawing>
          <wp:inline distT="0" distB="0" distL="0" distR="0" wp14:anchorId="49F826FD" wp14:editId="7D42FC0A">
            <wp:extent cx="122555" cy="18415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941823">
        <w:rPr>
          <w:rFonts w:ascii="Times New Roman" w:hAnsi="Times New Roman" w:cs="Times New Roman"/>
        </w:rPr>
        <w:t xml:space="preserve"> - то же, что и в формуле (5.29), при этом буквой </w:t>
      </w:r>
      <w:r w:rsidRPr="00941823">
        <w:rPr>
          <w:rFonts w:ascii="Times New Roman" w:hAnsi="Times New Roman" w:cs="Times New Roman"/>
          <w:i/>
          <w:iCs/>
        </w:rPr>
        <w:t>b</w:t>
      </w:r>
      <w:r w:rsidRPr="00941823">
        <w:rPr>
          <w:rFonts w:ascii="Times New Roman" w:hAnsi="Times New Roman" w:cs="Times New Roman"/>
        </w:rPr>
        <w:t xml:space="preserve"> обозначена сторона фундамента, в направлении которой предполагается потеря устойчивости основания; </w:t>
      </w:r>
    </w:p>
    <w:p w14:paraId="6DCF5F68" w14:textId="1E18C5A9"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FFC8B28" wp14:editId="4B1FCD6E">
            <wp:extent cx="231775" cy="23876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1"/>
        </w:rPr>
        <w:drawing>
          <wp:inline distT="0" distB="0" distL="0" distR="0" wp14:anchorId="26734FCE" wp14:editId="434392A0">
            <wp:extent cx="231775" cy="23876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1"/>
        </w:rPr>
        <w:drawing>
          <wp:inline distT="0" distB="0" distL="0" distR="0" wp14:anchorId="30C9563F" wp14:editId="2CC47AD3">
            <wp:extent cx="231775" cy="2317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24E29" w:rsidRPr="00941823">
        <w:rPr>
          <w:rFonts w:ascii="Times New Roman" w:hAnsi="Times New Roman" w:cs="Times New Roman"/>
        </w:rPr>
        <w:t xml:space="preserve">- безразмерные коэффициенты несущей способности, определяемые по таблице 5.12 в зависимости от расчетного значения угла внутреннего трения грунта </w:t>
      </w:r>
      <w:r w:rsidRPr="00941823">
        <w:rPr>
          <w:rFonts w:ascii="Times New Roman" w:hAnsi="Times New Roman" w:cs="Times New Roman"/>
          <w:noProof/>
          <w:position w:val="-10"/>
        </w:rPr>
        <w:drawing>
          <wp:inline distT="0" distB="0" distL="0" distR="0" wp14:anchorId="36FE8282" wp14:editId="6A6DED34">
            <wp:extent cx="191135" cy="21844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024E29" w:rsidRPr="00941823">
        <w:rPr>
          <w:rFonts w:ascii="Times New Roman" w:hAnsi="Times New Roman" w:cs="Times New Roman"/>
        </w:rPr>
        <w:t xml:space="preserve"> и угла наклона к вертикали </w:t>
      </w:r>
      <w:r w:rsidRPr="00941823">
        <w:rPr>
          <w:rFonts w:ascii="Times New Roman" w:hAnsi="Times New Roman" w:cs="Times New Roman"/>
          <w:noProof/>
          <w:position w:val="-9"/>
        </w:rPr>
        <w:drawing>
          <wp:inline distT="0" distB="0" distL="0" distR="0" wp14:anchorId="5CE183FA" wp14:editId="08749450">
            <wp:extent cx="122555" cy="18415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024E29" w:rsidRPr="00941823">
        <w:rPr>
          <w:rFonts w:ascii="Times New Roman" w:hAnsi="Times New Roman" w:cs="Times New Roman"/>
        </w:rPr>
        <w:t xml:space="preserve">равнодействующей внешней нагрузки на основание </w:t>
      </w:r>
      <w:r w:rsidR="00024E29" w:rsidRPr="00941823">
        <w:rPr>
          <w:rFonts w:ascii="Times New Roman" w:hAnsi="Times New Roman" w:cs="Times New Roman"/>
          <w:i/>
          <w:iCs/>
        </w:rPr>
        <w:t>F</w:t>
      </w:r>
      <w:r w:rsidR="00024E29" w:rsidRPr="00941823">
        <w:rPr>
          <w:rFonts w:ascii="Times New Roman" w:hAnsi="Times New Roman" w:cs="Times New Roman"/>
        </w:rPr>
        <w:t xml:space="preserve"> в уровне подошвы фундамента;</w:t>
      </w:r>
    </w:p>
    <w:p w14:paraId="478BFE3C" w14:textId="77777777" w:rsidR="00024E29" w:rsidRPr="00941823" w:rsidRDefault="00024E29">
      <w:pPr>
        <w:pStyle w:val="FORMATTEXT"/>
        <w:ind w:firstLine="568"/>
        <w:jc w:val="both"/>
        <w:rPr>
          <w:rFonts w:ascii="Times New Roman" w:hAnsi="Times New Roman" w:cs="Times New Roman"/>
        </w:rPr>
      </w:pPr>
    </w:p>
    <w:p w14:paraId="60A51B89" w14:textId="0D986598"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5290E3FD" wp14:editId="7527A957">
            <wp:extent cx="163830" cy="21844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0"/>
        </w:rPr>
        <w:drawing>
          <wp:inline distT="0" distB="0" distL="0" distR="0" wp14:anchorId="1B873668" wp14:editId="1099BD7C">
            <wp:extent cx="163830" cy="21844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024E29" w:rsidRPr="00941823">
        <w:rPr>
          <w:rFonts w:ascii="Times New Roman" w:hAnsi="Times New Roman" w:cs="Times New Roman"/>
        </w:rPr>
        <w:t>- расчетные значения удельного веса грунтов, кН/м</w:t>
      </w:r>
      <w:r w:rsidRPr="00941823">
        <w:rPr>
          <w:rFonts w:ascii="Times New Roman" w:hAnsi="Times New Roman" w:cs="Times New Roman"/>
          <w:noProof/>
          <w:position w:val="-10"/>
        </w:rPr>
        <w:drawing>
          <wp:inline distT="0" distB="0" distL="0" distR="0" wp14:anchorId="2D3EF0ED" wp14:editId="2C96BAE9">
            <wp:extent cx="102235" cy="21844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 находящихся в пределах возможной призмы выпирания соответственно ниже и выше подошвы фундамента (при наличии подземных вод определяют с учетом взвешивающего действия воды для грунтов, находящихся выше водоупора);</w:t>
      </w:r>
    </w:p>
    <w:p w14:paraId="391E4B82" w14:textId="77777777" w:rsidR="00024E29" w:rsidRPr="00941823" w:rsidRDefault="00024E29">
      <w:pPr>
        <w:pStyle w:val="FORMATTEXT"/>
        <w:ind w:firstLine="568"/>
        <w:jc w:val="both"/>
        <w:rPr>
          <w:rFonts w:ascii="Times New Roman" w:hAnsi="Times New Roman" w:cs="Times New Roman"/>
        </w:rPr>
      </w:pPr>
    </w:p>
    <w:p w14:paraId="5A4393EA" w14:textId="76F69EC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62AD6FF7" wp14:editId="69F4FF64">
            <wp:extent cx="149860" cy="21844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24E29" w:rsidRPr="00941823">
        <w:rPr>
          <w:rFonts w:ascii="Times New Roman" w:hAnsi="Times New Roman" w:cs="Times New Roman"/>
        </w:rPr>
        <w:t>- расчетное значение удельного сцепления грунта, кПа;</w:t>
      </w:r>
    </w:p>
    <w:p w14:paraId="6D8E621B" w14:textId="77777777" w:rsidR="00024E29" w:rsidRPr="00941823" w:rsidRDefault="00024E29">
      <w:pPr>
        <w:pStyle w:val="FORMATTEXT"/>
        <w:ind w:firstLine="568"/>
        <w:jc w:val="both"/>
        <w:rPr>
          <w:rFonts w:ascii="Times New Roman" w:hAnsi="Times New Roman" w:cs="Times New Roman"/>
        </w:rPr>
      </w:pPr>
    </w:p>
    <w:p w14:paraId="0A56877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d</w:t>
      </w:r>
      <w:r w:rsidRPr="00941823">
        <w:rPr>
          <w:rFonts w:ascii="Times New Roman" w:hAnsi="Times New Roman" w:cs="Times New Roman"/>
        </w:rPr>
        <w:t xml:space="preserve"> - глубина заложения фундамента, м (в случае неодинаковой вертикальной пригрузки с разных сторон фундамента принимают значение </w:t>
      </w:r>
      <w:r w:rsidRPr="00941823">
        <w:rPr>
          <w:rFonts w:ascii="Times New Roman" w:hAnsi="Times New Roman" w:cs="Times New Roman"/>
          <w:i/>
          <w:iCs/>
        </w:rPr>
        <w:t>d</w:t>
      </w:r>
      <w:r w:rsidRPr="00941823">
        <w:rPr>
          <w:rFonts w:ascii="Times New Roman" w:hAnsi="Times New Roman" w:cs="Times New Roman"/>
        </w:rPr>
        <w:t>, соответствующее наименьшей пригрузке, например, со стороны подвала);</w:t>
      </w:r>
    </w:p>
    <w:p w14:paraId="3496C79A" w14:textId="77777777" w:rsidR="00024E29" w:rsidRPr="00941823" w:rsidRDefault="00024E29">
      <w:pPr>
        <w:pStyle w:val="FORMATTEXT"/>
        <w:ind w:firstLine="568"/>
        <w:jc w:val="both"/>
        <w:rPr>
          <w:rFonts w:ascii="Times New Roman" w:hAnsi="Times New Roman" w:cs="Times New Roman"/>
        </w:rPr>
      </w:pPr>
    </w:p>
    <w:p w14:paraId="177438B6" w14:textId="021AA45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2AD3597" wp14:editId="1DB69FBC">
            <wp:extent cx="184150" cy="23876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1"/>
        </w:rPr>
        <w:drawing>
          <wp:inline distT="0" distB="0" distL="0" distR="0" wp14:anchorId="39EDBA0C" wp14:editId="497699C1">
            <wp:extent cx="191135" cy="23876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1"/>
        </w:rPr>
        <w:drawing>
          <wp:inline distT="0" distB="0" distL="0" distR="0" wp14:anchorId="7007302E" wp14:editId="1AA163B6">
            <wp:extent cx="184150" cy="23177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коэффициенты формы фундамента, вычисляемые по формулам:</w:t>
      </w:r>
    </w:p>
    <w:p w14:paraId="60B068D2" w14:textId="77777777" w:rsidR="00024E29" w:rsidRPr="00941823" w:rsidRDefault="00024E29">
      <w:pPr>
        <w:pStyle w:val="FORMATTEXT"/>
        <w:ind w:firstLine="568"/>
        <w:jc w:val="both"/>
        <w:rPr>
          <w:rFonts w:ascii="Times New Roman" w:hAnsi="Times New Roman" w:cs="Times New Roman"/>
        </w:rPr>
      </w:pPr>
    </w:p>
    <w:p w14:paraId="6AB21DCC" w14:textId="69E9E61D"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5ED03C09" wp14:editId="483665BD">
            <wp:extent cx="962025" cy="23876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r w:rsidR="00024E29" w:rsidRPr="00941823">
        <w:rPr>
          <w:rFonts w:ascii="Times New Roman" w:hAnsi="Times New Roman" w:cs="Times New Roman"/>
        </w:rPr>
        <w:t>,  </w:t>
      </w:r>
      <w:r w:rsidRPr="00941823">
        <w:rPr>
          <w:rFonts w:ascii="Times New Roman" w:hAnsi="Times New Roman" w:cs="Times New Roman"/>
          <w:noProof/>
          <w:position w:val="-11"/>
        </w:rPr>
        <w:drawing>
          <wp:inline distT="0" distB="0" distL="0" distR="0" wp14:anchorId="759C11B0" wp14:editId="7B9AD64F">
            <wp:extent cx="866775" cy="23876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00024E29" w:rsidRPr="00941823">
        <w:rPr>
          <w:rFonts w:ascii="Times New Roman" w:hAnsi="Times New Roman" w:cs="Times New Roman"/>
        </w:rPr>
        <w:t>,  </w:t>
      </w:r>
      <w:r w:rsidRPr="00941823">
        <w:rPr>
          <w:rFonts w:ascii="Times New Roman" w:hAnsi="Times New Roman" w:cs="Times New Roman"/>
          <w:noProof/>
          <w:position w:val="-11"/>
        </w:rPr>
        <w:drawing>
          <wp:inline distT="0" distB="0" distL="0" distR="0" wp14:anchorId="7F5F86C4" wp14:editId="512BB1B4">
            <wp:extent cx="887095" cy="23177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887095" cy="231775"/>
                    </a:xfrm>
                    <a:prstGeom prst="rect">
                      <a:avLst/>
                    </a:prstGeom>
                    <a:noFill/>
                    <a:ln>
                      <a:noFill/>
                    </a:ln>
                  </pic:spPr>
                </pic:pic>
              </a:graphicData>
            </a:graphic>
          </wp:inline>
        </w:drawing>
      </w:r>
      <w:r w:rsidR="00024E29" w:rsidRPr="00941823">
        <w:rPr>
          <w:rFonts w:ascii="Times New Roman" w:hAnsi="Times New Roman" w:cs="Times New Roman"/>
        </w:rPr>
        <w:t xml:space="preserve">,                              (5.33) </w:t>
      </w:r>
    </w:p>
    <w:p w14:paraId="4E2E0F53" w14:textId="77777777" w:rsidR="00024E29" w:rsidRPr="00941823" w:rsidRDefault="00024E29">
      <w:pPr>
        <w:pStyle w:val="FORMATTEXT"/>
        <w:jc w:val="both"/>
        <w:rPr>
          <w:rFonts w:ascii="Times New Roman" w:hAnsi="Times New Roman" w:cs="Times New Roman"/>
        </w:rPr>
      </w:pPr>
    </w:p>
    <w:p w14:paraId="580EB26D" w14:textId="77777777" w:rsidR="00024E29" w:rsidRPr="00941823" w:rsidRDefault="00024E29">
      <w:pPr>
        <w:pStyle w:val="FORMATTEXT"/>
        <w:jc w:val="both"/>
        <w:rPr>
          <w:rFonts w:ascii="Times New Roman" w:hAnsi="Times New Roman" w:cs="Times New Roman"/>
        </w:rPr>
      </w:pPr>
    </w:p>
    <w:p w14:paraId="46DFE02E" w14:textId="7C7E39EF"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здесь </w:t>
      </w:r>
      <w:r w:rsidR="00952BED" w:rsidRPr="00941823">
        <w:rPr>
          <w:rFonts w:ascii="Times New Roman" w:hAnsi="Times New Roman" w:cs="Times New Roman"/>
          <w:noProof/>
          <w:position w:val="-9"/>
        </w:rPr>
        <w:drawing>
          <wp:inline distT="0" distB="0" distL="0" distR="0" wp14:anchorId="0EC21AE5" wp14:editId="4310F470">
            <wp:extent cx="497840" cy="19812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97840" cy="198120"/>
                    </a:xfrm>
                    <a:prstGeom prst="rect">
                      <a:avLst/>
                    </a:prstGeom>
                    <a:noFill/>
                    <a:ln>
                      <a:noFill/>
                    </a:ln>
                  </pic:spPr>
                </pic:pic>
              </a:graphicData>
            </a:graphic>
          </wp:inline>
        </w:drawing>
      </w:r>
      <w:r w:rsidRPr="00941823">
        <w:rPr>
          <w:rFonts w:ascii="Times New Roman" w:hAnsi="Times New Roman" w:cs="Times New Roman"/>
        </w:rPr>
        <w:t xml:space="preserve">; </w:t>
      </w:r>
    </w:p>
    <w:p w14:paraId="15A823B9" w14:textId="394C225F"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478E8940" wp14:editId="595BFED5">
            <wp:extent cx="102235" cy="18415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024E29" w:rsidRPr="00941823">
        <w:rPr>
          <w:rFonts w:ascii="Times New Roman" w:hAnsi="Times New Roman" w:cs="Times New Roman"/>
        </w:rPr>
        <w:t xml:space="preserve">и </w:t>
      </w:r>
      <w:r w:rsidR="00024E29" w:rsidRPr="00941823">
        <w:rPr>
          <w:rFonts w:ascii="Times New Roman" w:hAnsi="Times New Roman" w:cs="Times New Roman"/>
          <w:i/>
          <w:iCs/>
        </w:rPr>
        <w:t>b</w:t>
      </w:r>
      <w:r w:rsidR="00024E29" w:rsidRPr="00941823">
        <w:rPr>
          <w:rFonts w:ascii="Times New Roman" w:hAnsi="Times New Roman" w:cs="Times New Roman"/>
        </w:rPr>
        <w:t xml:space="preserve"> - соответственно длина и ширина подошвы фундамента, м, принимаемые в случае внецентренного приложения равнодействующей нагрузки равными приведенным значениям </w:t>
      </w:r>
      <w:r w:rsidRPr="00941823">
        <w:rPr>
          <w:rFonts w:ascii="Times New Roman" w:hAnsi="Times New Roman" w:cs="Times New Roman"/>
          <w:noProof/>
          <w:position w:val="-9"/>
        </w:rPr>
        <w:drawing>
          <wp:inline distT="0" distB="0" distL="0" distR="0" wp14:anchorId="42342FB8" wp14:editId="3F1048AC">
            <wp:extent cx="122555" cy="1841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9"/>
        </w:rPr>
        <w:drawing>
          <wp:inline distT="0" distB="0" distL="0" distR="0" wp14:anchorId="67178D05" wp14:editId="06965098">
            <wp:extent cx="149860" cy="18415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024E29" w:rsidRPr="00941823">
        <w:rPr>
          <w:rFonts w:ascii="Times New Roman" w:hAnsi="Times New Roman" w:cs="Times New Roman"/>
        </w:rPr>
        <w:t>, определяемым по формуле (5.29).</w:t>
      </w:r>
    </w:p>
    <w:p w14:paraId="6E6F2FF8" w14:textId="77777777" w:rsidR="00024E29" w:rsidRPr="00941823" w:rsidRDefault="00024E29">
      <w:pPr>
        <w:pStyle w:val="FORMATTEXT"/>
        <w:ind w:firstLine="568"/>
        <w:jc w:val="both"/>
        <w:rPr>
          <w:rFonts w:ascii="Times New Roman" w:hAnsi="Times New Roman" w:cs="Times New Roman"/>
        </w:rPr>
      </w:pPr>
    </w:p>
    <w:p w14:paraId="3A902D0A" w14:textId="7657F0D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Если </w:t>
      </w:r>
      <w:r w:rsidR="00952BED" w:rsidRPr="00941823">
        <w:rPr>
          <w:rFonts w:ascii="Times New Roman" w:hAnsi="Times New Roman" w:cs="Times New Roman"/>
          <w:noProof/>
          <w:position w:val="-9"/>
        </w:rPr>
        <w:drawing>
          <wp:inline distT="0" distB="0" distL="0" distR="0" wp14:anchorId="0D89D73B" wp14:editId="0B3E7695">
            <wp:extent cx="716280" cy="19812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716280" cy="198120"/>
                    </a:xfrm>
                    <a:prstGeom prst="rect">
                      <a:avLst/>
                    </a:prstGeom>
                    <a:noFill/>
                    <a:ln>
                      <a:noFill/>
                    </a:ln>
                  </pic:spPr>
                </pic:pic>
              </a:graphicData>
            </a:graphic>
          </wp:inline>
        </w:drawing>
      </w:r>
      <w:r w:rsidRPr="00941823">
        <w:rPr>
          <w:rFonts w:ascii="Times New Roman" w:hAnsi="Times New Roman" w:cs="Times New Roman"/>
        </w:rPr>
        <w:t xml:space="preserve">, в формулах (5.33) следует принимать </w:t>
      </w:r>
      <w:r w:rsidR="00952BED" w:rsidRPr="00941823">
        <w:rPr>
          <w:rFonts w:ascii="Times New Roman" w:hAnsi="Times New Roman" w:cs="Times New Roman"/>
          <w:noProof/>
          <w:position w:val="-8"/>
        </w:rPr>
        <w:drawing>
          <wp:inline distT="0" distB="0" distL="0" distR="0" wp14:anchorId="7C12A0D0" wp14:editId="6FC9F2D2">
            <wp:extent cx="122555" cy="16383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941823">
        <w:rPr>
          <w:rFonts w:ascii="Times New Roman" w:hAnsi="Times New Roman" w:cs="Times New Roman"/>
        </w:rPr>
        <w:t xml:space="preserve">=1.     </w:t>
      </w:r>
    </w:p>
    <w:p w14:paraId="481C9A7F" w14:textId="77777777" w:rsidR="00024E29" w:rsidRPr="00941823" w:rsidRDefault="00024E29">
      <w:pPr>
        <w:pStyle w:val="FORMATTEXT"/>
        <w:rPr>
          <w:rFonts w:ascii="Times New Roman" w:hAnsi="Times New Roman" w:cs="Times New Roman"/>
        </w:rPr>
      </w:pPr>
    </w:p>
    <w:p w14:paraId="0C5FC704" w14:textId="77777777" w:rsidR="00024E29" w:rsidRPr="00941823" w:rsidRDefault="00024E29">
      <w:pPr>
        <w:pStyle w:val="FORMATTEXT"/>
        <w:rPr>
          <w:rFonts w:ascii="Times New Roman" w:hAnsi="Times New Roman" w:cs="Times New Roman"/>
        </w:rPr>
      </w:pPr>
      <w:r w:rsidRPr="00941823">
        <w:rPr>
          <w:rFonts w:ascii="Times New Roman" w:hAnsi="Times New Roman" w:cs="Times New Roman"/>
        </w:rPr>
        <w:t xml:space="preserve">Таблица 5.12 </w:t>
      </w:r>
    </w:p>
    <w:p w14:paraId="5162A5DD" w14:textId="77777777" w:rsidR="00024E29" w:rsidRPr="00941823" w:rsidRDefault="00024E29">
      <w:pPr>
        <w:pStyle w:val="FORMATTEXT"/>
        <w:rPr>
          <w:rFonts w:ascii="Times New Roman" w:hAnsi="Times New Roman" w:cs="Times New Roman"/>
        </w:rPr>
      </w:pPr>
      <w:r w:rsidRPr="00941823">
        <w:rPr>
          <w:rFonts w:ascii="Times New Roman" w:hAnsi="Times New Roman" w:cs="Times New Roman"/>
        </w:rPr>
        <w:t xml:space="preserve">                          </w:t>
      </w:r>
    </w:p>
    <w:p w14:paraId="5081FF14"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640"/>
      </w:tblGrid>
      <w:tr w:rsidR="00941823" w:rsidRPr="00941823" w14:paraId="3A6868F7" w14:textId="77777777">
        <w:tblPrEx>
          <w:tblCellMar>
            <w:top w:w="0" w:type="dxa"/>
            <w:bottom w:w="0" w:type="dxa"/>
          </w:tblCellMar>
        </w:tblPrEx>
        <w:tc>
          <w:tcPr>
            <w:tcW w:w="9640" w:type="dxa"/>
            <w:tcBorders>
              <w:top w:val="nil"/>
              <w:left w:val="nil"/>
              <w:bottom w:val="nil"/>
              <w:right w:val="nil"/>
            </w:tcBorders>
            <w:tcMar>
              <w:top w:w="114" w:type="dxa"/>
              <w:left w:w="28" w:type="dxa"/>
              <w:bottom w:w="114" w:type="dxa"/>
              <w:right w:w="28" w:type="dxa"/>
            </w:tcMar>
          </w:tcPr>
          <w:p w14:paraId="26237C68" w14:textId="1838D929" w:rsidR="00024E29" w:rsidRPr="00941823" w:rsidRDefault="00952BED">
            <w:pPr>
              <w:widowControl w:val="0"/>
              <w:autoSpaceDE w:val="0"/>
              <w:autoSpaceDN w:val="0"/>
              <w:adjustRightInd w:val="0"/>
              <w:spacing w:after="0" w:line="240" w:lineRule="auto"/>
              <w:rPr>
                <w:rFonts w:ascii="Times New Roman" w:hAnsi="Times New Roman"/>
                <w:sz w:val="24"/>
                <w:szCs w:val="24"/>
              </w:rPr>
            </w:pPr>
            <w:r w:rsidRPr="00941823">
              <w:rPr>
                <w:rFonts w:ascii="Times New Roman" w:hAnsi="Times New Roman"/>
                <w:noProof/>
                <w:position w:val="-122"/>
                <w:sz w:val="24"/>
                <w:szCs w:val="24"/>
              </w:rPr>
              <w:drawing>
                <wp:inline distT="0" distB="0" distL="0" distR="0" wp14:anchorId="71B0361C" wp14:editId="498F4437">
                  <wp:extent cx="5943600" cy="253873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943600" cy="2538730"/>
                          </a:xfrm>
                          <a:prstGeom prst="rect">
                            <a:avLst/>
                          </a:prstGeom>
                          <a:noFill/>
                          <a:ln>
                            <a:noFill/>
                          </a:ln>
                        </pic:spPr>
                      </pic:pic>
                    </a:graphicData>
                  </a:graphic>
                </wp:inline>
              </w:drawing>
            </w:r>
          </w:p>
        </w:tc>
      </w:tr>
    </w:tbl>
    <w:p w14:paraId="528F94A3"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694600F0" w14:textId="77777777" w:rsidR="00024E29" w:rsidRPr="00941823" w:rsidRDefault="00024E29">
      <w:pPr>
        <w:pStyle w:val="FORMATTEXT"/>
        <w:rPr>
          <w:rFonts w:ascii="Times New Roman" w:hAnsi="Times New Roman" w:cs="Times New Roman"/>
        </w:rPr>
      </w:pPr>
      <w:r w:rsidRPr="00941823">
        <w:rPr>
          <w:rFonts w:ascii="Times New Roman" w:hAnsi="Times New Roman" w:cs="Times New Roman"/>
        </w:rPr>
        <w:t>     </w:t>
      </w:r>
    </w:p>
    <w:p w14:paraId="3D9EDB38" w14:textId="77777777" w:rsidR="00024E29" w:rsidRPr="00941823" w:rsidRDefault="00024E29">
      <w:pPr>
        <w:pStyle w:val="FORMATTEXT"/>
        <w:rPr>
          <w:rFonts w:ascii="Times New Roman" w:hAnsi="Times New Roman" w:cs="Times New Roman"/>
        </w:rPr>
      </w:pPr>
      <w:r w:rsidRPr="00941823">
        <w:rPr>
          <w:rFonts w:ascii="Times New Roman" w:hAnsi="Times New Roman" w:cs="Times New Roman"/>
        </w:rPr>
        <w:t>     Окончание таблицы 5.12</w:t>
      </w:r>
    </w:p>
    <w:p w14:paraId="124CB9A1" w14:textId="77777777" w:rsidR="00024E29" w:rsidRPr="00941823" w:rsidRDefault="00024E29">
      <w:pPr>
        <w:pStyle w:val="FORMATTEXT"/>
        <w:rPr>
          <w:rFonts w:ascii="Times New Roman" w:hAnsi="Times New Roman" w:cs="Times New Roman"/>
        </w:rPr>
      </w:pPr>
      <w:r w:rsidRPr="00941823">
        <w:rPr>
          <w:rFonts w:ascii="Times New Roman" w:hAnsi="Times New Roman" w:cs="Times New Roman"/>
        </w:rPr>
        <w:t xml:space="preserve">      </w:t>
      </w:r>
    </w:p>
    <w:p w14:paraId="247A1781"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640"/>
      </w:tblGrid>
      <w:tr w:rsidR="00941823" w:rsidRPr="00941823" w14:paraId="26E93099" w14:textId="77777777">
        <w:tblPrEx>
          <w:tblCellMar>
            <w:top w:w="0" w:type="dxa"/>
            <w:bottom w:w="0" w:type="dxa"/>
          </w:tblCellMar>
        </w:tblPrEx>
        <w:tc>
          <w:tcPr>
            <w:tcW w:w="9640" w:type="dxa"/>
            <w:tcBorders>
              <w:top w:val="nil"/>
              <w:left w:val="nil"/>
              <w:bottom w:val="nil"/>
              <w:right w:val="nil"/>
            </w:tcBorders>
            <w:tcMar>
              <w:top w:w="114" w:type="dxa"/>
              <w:left w:w="28" w:type="dxa"/>
              <w:bottom w:w="114" w:type="dxa"/>
              <w:right w:w="28" w:type="dxa"/>
            </w:tcMar>
          </w:tcPr>
          <w:p w14:paraId="7AE4644F" w14:textId="4ABB9C54" w:rsidR="00024E29" w:rsidRPr="00941823" w:rsidRDefault="00952BED">
            <w:pPr>
              <w:widowControl w:val="0"/>
              <w:autoSpaceDE w:val="0"/>
              <w:autoSpaceDN w:val="0"/>
              <w:adjustRightInd w:val="0"/>
              <w:spacing w:after="0" w:line="240" w:lineRule="auto"/>
              <w:rPr>
                <w:rFonts w:ascii="Times New Roman" w:hAnsi="Times New Roman"/>
                <w:sz w:val="24"/>
                <w:szCs w:val="24"/>
              </w:rPr>
            </w:pPr>
            <w:r w:rsidRPr="00941823">
              <w:rPr>
                <w:rFonts w:ascii="Times New Roman" w:hAnsi="Times New Roman"/>
                <w:noProof/>
                <w:position w:val="-258"/>
                <w:sz w:val="24"/>
                <w:szCs w:val="24"/>
              </w:rPr>
              <w:lastRenderedPageBreak/>
              <w:drawing>
                <wp:inline distT="0" distB="0" distL="0" distR="0" wp14:anchorId="1018B567" wp14:editId="5C29CD73">
                  <wp:extent cx="5970905" cy="546608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70905" cy="5466080"/>
                          </a:xfrm>
                          <a:prstGeom prst="rect">
                            <a:avLst/>
                          </a:prstGeom>
                          <a:noFill/>
                          <a:ln>
                            <a:noFill/>
                          </a:ln>
                        </pic:spPr>
                      </pic:pic>
                    </a:graphicData>
                  </a:graphic>
                </wp:inline>
              </w:drawing>
            </w:r>
          </w:p>
        </w:tc>
      </w:tr>
    </w:tbl>
    <w:p w14:paraId="5AFA27D6"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49D716C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Угол наклона к вертикали равнодействующей внешней нагрузки на основание определяют из условия</w:t>
      </w:r>
    </w:p>
    <w:p w14:paraId="5B92C369" w14:textId="77777777" w:rsidR="00024E29" w:rsidRPr="00941823" w:rsidRDefault="00024E29">
      <w:pPr>
        <w:pStyle w:val="FORMATTEXT"/>
        <w:ind w:firstLine="568"/>
        <w:jc w:val="both"/>
        <w:rPr>
          <w:rFonts w:ascii="Times New Roman" w:hAnsi="Times New Roman" w:cs="Times New Roman"/>
        </w:rPr>
      </w:pPr>
    </w:p>
    <w:p w14:paraId="285F8689" w14:textId="7C76C5D3"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lastRenderedPageBreak/>
        <w:drawing>
          <wp:inline distT="0" distB="0" distL="0" distR="0" wp14:anchorId="1EF3F32E" wp14:editId="72DF52C2">
            <wp:extent cx="750570" cy="23177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750570" cy="231775"/>
                    </a:xfrm>
                    <a:prstGeom prst="rect">
                      <a:avLst/>
                    </a:prstGeom>
                    <a:noFill/>
                    <a:ln>
                      <a:noFill/>
                    </a:ln>
                  </pic:spPr>
                </pic:pic>
              </a:graphicData>
            </a:graphic>
          </wp:inline>
        </w:drawing>
      </w:r>
      <w:r w:rsidR="00024E29" w:rsidRPr="00941823">
        <w:rPr>
          <w:rFonts w:ascii="Times New Roman" w:hAnsi="Times New Roman" w:cs="Times New Roman"/>
        </w:rPr>
        <w:t xml:space="preserve">,                                                            (5.34) </w:t>
      </w:r>
    </w:p>
    <w:p w14:paraId="73B9051E" w14:textId="77777777" w:rsidR="00024E29" w:rsidRPr="00941823" w:rsidRDefault="00024E29">
      <w:pPr>
        <w:pStyle w:val="FORMATTEXT"/>
        <w:jc w:val="both"/>
        <w:rPr>
          <w:rFonts w:ascii="Times New Roman" w:hAnsi="Times New Roman" w:cs="Times New Roman"/>
        </w:rPr>
      </w:pPr>
    </w:p>
    <w:p w14:paraId="1C063774" w14:textId="77777777" w:rsidR="00024E29" w:rsidRPr="00941823" w:rsidRDefault="00024E29">
      <w:pPr>
        <w:pStyle w:val="FORMATTEXT"/>
        <w:jc w:val="both"/>
        <w:rPr>
          <w:rFonts w:ascii="Times New Roman" w:hAnsi="Times New Roman" w:cs="Times New Roman"/>
        </w:rPr>
      </w:pPr>
    </w:p>
    <w:p w14:paraId="358A11D1" w14:textId="08D81009"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0FC4FF7C" wp14:editId="4894A057">
            <wp:extent cx="191135" cy="23177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1389EE5F" wp14:editId="1D2F8D10">
            <wp:extent cx="191135" cy="23177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соответственно горизонтальная и вертикальная составляющие внешней нагрузки </w:t>
      </w:r>
      <w:r w:rsidRPr="00941823">
        <w:rPr>
          <w:rFonts w:ascii="Times New Roman" w:hAnsi="Times New Roman" w:cs="Times New Roman"/>
          <w:i/>
          <w:iCs/>
        </w:rPr>
        <w:t>F</w:t>
      </w:r>
      <w:r w:rsidRPr="00941823">
        <w:rPr>
          <w:rFonts w:ascii="Times New Roman" w:hAnsi="Times New Roman" w:cs="Times New Roman"/>
        </w:rPr>
        <w:t xml:space="preserve"> на основание в уровне подошвы фундамента, кН. </w:t>
      </w:r>
    </w:p>
    <w:p w14:paraId="0CDA4D0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Расчет по формуле (5.32) следует выполнять, если соблюдается условие</w:t>
      </w:r>
    </w:p>
    <w:p w14:paraId="2DC8DD2E" w14:textId="77777777" w:rsidR="00024E29" w:rsidRPr="00941823" w:rsidRDefault="00024E29">
      <w:pPr>
        <w:pStyle w:val="FORMATTEXT"/>
        <w:ind w:firstLine="568"/>
        <w:jc w:val="both"/>
        <w:rPr>
          <w:rFonts w:ascii="Times New Roman" w:hAnsi="Times New Roman" w:cs="Times New Roman"/>
        </w:rPr>
      </w:pPr>
    </w:p>
    <w:p w14:paraId="0DDA01EF" w14:textId="7CB1FAB8"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0"/>
        </w:rPr>
        <w:drawing>
          <wp:inline distT="0" distB="0" distL="0" distR="0" wp14:anchorId="2D8A8070" wp14:editId="519282D5">
            <wp:extent cx="695960" cy="21844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95960" cy="218440"/>
                    </a:xfrm>
                    <a:prstGeom prst="rect">
                      <a:avLst/>
                    </a:prstGeom>
                    <a:noFill/>
                    <a:ln>
                      <a:noFill/>
                    </a:ln>
                  </pic:spPr>
                </pic:pic>
              </a:graphicData>
            </a:graphic>
          </wp:inline>
        </w:drawing>
      </w:r>
      <w:r w:rsidR="00024E29" w:rsidRPr="00941823">
        <w:rPr>
          <w:rFonts w:ascii="Times New Roman" w:hAnsi="Times New Roman" w:cs="Times New Roman"/>
        </w:rPr>
        <w:t xml:space="preserve">.                                                              (5.35) </w:t>
      </w:r>
    </w:p>
    <w:p w14:paraId="7F88E79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42298DC8" w14:textId="77777777" w:rsidR="00024E29" w:rsidRPr="00941823" w:rsidRDefault="00024E29">
      <w:pPr>
        <w:pStyle w:val="FORMATTEXT"/>
        <w:ind w:firstLine="568"/>
        <w:jc w:val="both"/>
        <w:rPr>
          <w:rFonts w:ascii="Times New Roman" w:hAnsi="Times New Roman" w:cs="Times New Roman"/>
        </w:rPr>
      </w:pPr>
    </w:p>
    <w:p w14:paraId="4F310A4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При использовании формулы (5.32) в случае неодинаковой пригрузки с разных сторон фундамента в составе горизонтальных нагрузок следует учитывать активное давление грунта.</w:t>
      </w:r>
    </w:p>
    <w:p w14:paraId="2764DAE1" w14:textId="77777777" w:rsidR="00024E29" w:rsidRPr="00941823" w:rsidRDefault="00024E29">
      <w:pPr>
        <w:pStyle w:val="FORMATTEXT"/>
        <w:ind w:firstLine="568"/>
        <w:jc w:val="both"/>
        <w:rPr>
          <w:rFonts w:ascii="Times New Roman" w:hAnsi="Times New Roman" w:cs="Times New Roman"/>
        </w:rPr>
      </w:pPr>
    </w:p>
    <w:p w14:paraId="632DB85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Если условие (5.35) не выполняется, следует проводить расчет фундамента на сдвиг по подошве (5.7.12).</w:t>
      </w:r>
    </w:p>
    <w:p w14:paraId="6C05A9D5" w14:textId="77777777" w:rsidR="00024E29" w:rsidRPr="00941823" w:rsidRDefault="00024E29">
      <w:pPr>
        <w:pStyle w:val="FORMATTEXT"/>
        <w:ind w:firstLine="568"/>
        <w:jc w:val="both"/>
        <w:rPr>
          <w:rFonts w:ascii="Times New Roman" w:hAnsi="Times New Roman" w:cs="Times New Roman"/>
        </w:rPr>
      </w:pPr>
    </w:p>
    <w:p w14:paraId="3051547B" w14:textId="548C0BD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3 При соотношении сторон фундамента </w:t>
      </w:r>
      <w:r w:rsidR="00952BED" w:rsidRPr="00941823">
        <w:rPr>
          <w:rFonts w:ascii="Times New Roman" w:hAnsi="Times New Roman" w:cs="Times New Roman"/>
          <w:noProof/>
          <w:position w:val="-8"/>
        </w:rPr>
        <w:drawing>
          <wp:inline distT="0" distB="0" distL="0" distR="0" wp14:anchorId="356E1EEE" wp14:editId="55024E8B">
            <wp:extent cx="122555" cy="16383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941823">
        <w:rPr>
          <w:rFonts w:ascii="Times New Roman" w:hAnsi="Times New Roman" w:cs="Times New Roman"/>
        </w:rPr>
        <w:t xml:space="preserve">&gt;5 фундамент рассматривается как ленточный и коэффициенты </w:t>
      </w:r>
      <w:r w:rsidR="00952BED" w:rsidRPr="00941823">
        <w:rPr>
          <w:rFonts w:ascii="Times New Roman" w:hAnsi="Times New Roman" w:cs="Times New Roman"/>
          <w:noProof/>
          <w:position w:val="-11"/>
        </w:rPr>
        <w:drawing>
          <wp:inline distT="0" distB="0" distL="0" distR="0" wp14:anchorId="5CA56CEC" wp14:editId="7AB32685">
            <wp:extent cx="184150" cy="23876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5150791E" wp14:editId="2519865B">
            <wp:extent cx="191135" cy="23876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17435682" wp14:editId="3625185B">
            <wp:extent cx="184150" cy="23177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принимают равными единице.</w:t>
      </w:r>
    </w:p>
    <w:p w14:paraId="3B22AF27" w14:textId="77777777" w:rsidR="00024E29" w:rsidRPr="00941823" w:rsidRDefault="00024E29">
      <w:pPr>
        <w:pStyle w:val="FORMATTEXT"/>
        <w:ind w:firstLine="568"/>
        <w:jc w:val="both"/>
        <w:rPr>
          <w:rFonts w:ascii="Times New Roman" w:hAnsi="Times New Roman" w:cs="Times New Roman"/>
        </w:rPr>
      </w:pPr>
    </w:p>
    <w:p w14:paraId="3CA6350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5.7.12 Расчет фундамента на сдвиг по подошве проводят исходя из условия</w:t>
      </w:r>
    </w:p>
    <w:p w14:paraId="4F4DEAF2" w14:textId="77777777" w:rsidR="00024E29" w:rsidRPr="00941823" w:rsidRDefault="00024E29">
      <w:pPr>
        <w:pStyle w:val="FORMATTEXT"/>
        <w:ind w:firstLine="568"/>
        <w:jc w:val="both"/>
        <w:rPr>
          <w:rFonts w:ascii="Times New Roman" w:hAnsi="Times New Roman" w:cs="Times New Roman"/>
        </w:rPr>
      </w:pPr>
    </w:p>
    <w:p w14:paraId="7B3B1ABB" w14:textId="4B6BD4BB"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0D5A6E34" wp14:editId="2ADBC045">
            <wp:extent cx="1487805" cy="23876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487805" cy="238760"/>
                    </a:xfrm>
                    <a:prstGeom prst="rect">
                      <a:avLst/>
                    </a:prstGeom>
                    <a:noFill/>
                    <a:ln>
                      <a:noFill/>
                    </a:ln>
                  </pic:spPr>
                </pic:pic>
              </a:graphicData>
            </a:graphic>
          </wp:inline>
        </w:drawing>
      </w:r>
      <w:r w:rsidR="00024E29" w:rsidRPr="00941823">
        <w:rPr>
          <w:rFonts w:ascii="Times New Roman" w:hAnsi="Times New Roman" w:cs="Times New Roman"/>
        </w:rPr>
        <w:t xml:space="preserve">,                                                   (5.36) </w:t>
      </w:r>
    </w:p>
    <w:p w14:paraId="257D6974" w14:textId="77777777" w:rsidR="00024E29" w:rsidRPr="00941823" w:rsidRDefault="00024E29">
      <w:pPr>
        <w:pStyle w:val="FORMATTEXT"/>
        <w:jc w:val="both"/>
        <w:rPr>
          <w:rFonts w:ascii="Times New Roman" w:hAnsi="Times New Roman" w:cs="Times New Roman"/>
        </w:rPr>
      </w:pPr>
    </w:p>
    <w:p w14:paraId="574341CF" w14:textId="77777777" w:rsidR="00024E29" w:rsidRPr="00941823" w:rsidRDefault="00024E29">
      <w:pPr>
        <w:pStyle w:val="FORMATTEXT"/>
        <w:jc w:val="both"/>
        <w:rPr>
          <w:rFonts w:ascii="Times New Roman" w:hAnsi="Times New Roman" w:cs="Times New Roman"/>
        </w:rPr>
      </w:pPr>
    </w:p>
    <w:p w14:paraId="4A4084A8" w14:textId="604CA160"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61428479" wp14:editId="6438561E">
            <wp:extent cx="450215" cy="23876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4FE11004" wp14:editId="43CF9541">
            <wp:extent cx="429895" cy="23876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941823">
        <w:rPr>
          <w:rFonts w:ascii="Times New Roman" w:hAnsi="Times New Roman" w:cs="Times New Roman"/>
        </w:rPr>
        <w:t xml:space="preserve">- суммы проекций на плоскость скольжения соответственно расчетных сдвигающих и удерживающих сил, кН, определяемых с учетом активного и пассивного давлений грунта на боковые грани фундамента, коэффициента трения подошвы фундамента по грунту, а также силы гидростатического противодавления (при уровне подземных вод выше подошвы фундамента); </w:t>
      </w:r>
    </w:p>
    <w:p w14:paraId="282DEE6F" w14:textId="597B039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8303F2D" wp14:editId="7ADF0977">
            <wp:extent cx="184150" cy="23177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1"/>
        </w:rPr>
        <w:drawing>
          <wp:inline distT="0" distB="0" distL="0" distR="0" wp14:anchorId="3DF44D08" wp14:editId="5E1FABFA">
            <wp:extent cx="191135" cy="23177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то же, что и в формуле (5.27).</w:t>
      </w:r>
    </w:p>
    <w:p w14:paraId="0520E428" w14:textId="77777777" w:rsidR="00024E29" w:rsidRPr="00941823" w:rsidRDefault="00024E29">
      <w:pPr>
        <w:pStyle w:val="FORMATTEXT"/>
        <w:ind w:firstLine="568"/>
        <w:jc w:val="both"/>
        <w:rPr>
          <w:rFonts w:ascii="Times New Roman" w:hAnsi="Times New Roman" w:cs="Times New Roman"/>
        </w:rPr>
      </w:pPr>
    </w:p>
    <w:p w14:paraId="59DD7F1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5.7.13 Расчет на плоский сдвиг по подошве проводят при наличии горизонтальной составляющей нагрузки на фундамент в случаях:</w:t>
      </w:r>
    </w:p>
    <w:p w14:paraId="2162584C" w14:textId="77777777" w:rsidR="00024E29" w:rsidRPr="00941823" w:rsidRDefault="00024E29">
      <w:pPr>
        <w:pStyle w:val="FORMATTEXT"/>
        <w:ind w:firstLine="568"/>
        <w:jc w:val="both"/>
        <w:rPr>
          <w:rFonts w:ascii="Times New Roman" w:hAnsi="Times New Roman" w:cs="Times New Roman"/>
        </w:rPr>
      </w:pPr>
    </w:p>
    <w:p w14:paraId="54E2308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нарушения условия (5.35) применимости формулы (5.32);</w:t>
      </w:r>
    </w:p>
    <w:p w14:paraId="046B96FD" w14:textId="77777777" w:rsidR="00024E29" w:rsidRPr="00941823" w:rsidRDefault="00024E29">
      <w:pPr>
        <w:pStyle w:val="FORMATTEXT"/>
        <w:ind w:firstLine="568"/>
        <w:jc w:val="both"/>
        <w:rPr>
          <w:rFonts w:ascii="Times New Roman" w:hAnsi="Times New Roman" w:cs="Times New Roman"/>
        </w:rPr>
      </w:pPr>
    </w:p>
    <w:p w14:paraId="2E8C1E6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наличия слоя грунта с низкими значениями прочностных характеристик непосредственно под подошвой фундамента;</w:t>
      </w:r>
    </w:p>
    <w:p w14:paraId="50767177" w14:textId="77777777" w:rsidR="00024E29" w:rsidRPr="00941823" w:rsidRDefault="00024E29">
      <w:pPr>
        <w:pStyle w:val="FORMATTEXT"/>
        <w:ind w:firstLine="568"/>
        <w:jc w:val="both"/>
        <w:rPr>
          <w:rFonts w:ascii="Times New Roman" w:hAnsi="Times New Roman" w:cs="Times New Roman"/>
        </w:rPr>
      </w:pPr>
    </w:p>
    <w:p w14:paraId="6AEBB03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 случаях, указанных в 5.7.14.</w:t>
      </w:r>
    </w:p>
    <w:p w14:paraId="6ED4A4A4" w14:textId="77777777" w:rsidR="00024E29" w:rsidRPr="00941823" w:rsidRDefault="00024E29">
      <w:pPr>
        <w:pStyle w:val="FORMATTEXT"/>
        <w:ind w:firstLine="568"/>
        <w:jc w:val="both"/>
        <w:rPr>
          <w:rFonts w:ascii="Times New Roman" w:hAnsi="Times New Roman" w:cs="Times New Roman"/>
        </w:rPr>
      </w:pPr>
    </w:p>
    <w:p w14:paraId="6EBD264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5.7.14 Предельное сопротивление основания (однородного ниже подошвы фундамента до глубины не менее 0,75</w:t>
      </w:r>
      <w:r w:rsidRPr="00941823">
        <w:rPr>
          <w:rFonts w:ascii="Times New Roman" w:hAnsi="Times New Roman" w:cs="Times New Roman"/>
          <w:i/>
          <w:iCs/>
        </w:rPr>
        <w:t>b</w:t>
      </w:r>
      <w:r w:rsidRPr="00941823">
        <w:rPr>
          <w:rFonts w:ascii="Times New Roman" w:hAnsi="Times New Roman" w:cs="Times New Roman"/>
        </w:rPr>
        <w:t>), сложенного медленно уплотняющимися водонасыщенными грунтами (5.7.5), допускается вычислять следующим образом:</w:t>
      </w:r>
    </w:p>
    <w:p w14:paraId="697277FD" w14:textId="77777777" w:rsidR="00024E29" w:rsidRPr="00941823" w:rsidRDefault="00024E29">
      <w:pPr>
        <w:pStyle w:val="FORMATTEXT"/>
        <w:ind w:firstLine="568"/>
        <w:jc w:val="both"/>
        <w:rPr>
          <w:rFonts w:ascii="Times New Roman" w:hAnsi="Times New Roman" w:cs="Times New Roman"/>
        </w:rPr>
      </w:pPr>
    </w:p>
    <w:p w14:paraId="67720B09" w14:textId="2BE7645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а) вертикальную составляющую силы предельного сопротивления основания ленточного фундамента </w:t>
      </w:r>
      <w:r w:rsidR="00952BED" w:rsidRPr="00941823">
        <w:rPr>
          <w:rFonts w:ascii="Times New Roman" w:hAnsi="Times New Roman" w:cs="Times New Roman"/>
          <w:noProof/>
          <w:position w:val="-11"/>
        </w:rPr>
        <w:drawing>
          <wp:inline distT="0" distB="0" distL="0" distR="0" wp14:anchorId="603C01C6" wp14:editId="51E07B4F">
            <wp:extent cx="191135" cy="23177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кН/м, по формуле</w:t>
      </w:r>
    </w:p>
    <w:p w14:paraId="1D1E4837" w14:textId="77777777" w:rsidR="00024E29" w:rsidRPr="00941823" w:rsidRDefault="00024E29">
      <w:pPr>
        <w:pStyle w:val="FORMATTEXT"/>
        <w:ind w:firstLine="568"/>
        <w:jc w:val="both"/>
        <w:rPr>
          <w:rFonts w:ascii="Times New Roman" w:hAnsi="Times New Roman" w:cs="Times New Roman"/>
        </w:rPr>
      </w:pPr>
    </w:p>
    <w:p w14:paraId="2DC527B2" w14:textId="27C2FF87"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791CE8E9" wp14:editId="592CD3B7">
            <wp:extent cx="1610360" cy="23177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610360" cy="231775"/>
                    </a:xfrm>
                    <a:prstGeom prst="rect">
                      <a:avLst/>
                    </a:prstGeom>
                    <a:noFill/>
                    <a:ln>
                      <a:noFill/>
                    </a:ln>
                  </pic:spPr>
                </pic:pic>
              </a:graphicData>
            </a:graphic>
          </wp:inline>
        </w:drawing>
      </w:r>
      <w:r w:rsidR="00024E29" w:rsidRPr="00941823">
        <w:rPr>
          <w:rFonts w:ascii="Times New Roman" w:hAnsi="Times New Roman" w:cs="Times New Roman"/>
        </w:rPr>
        <w:t xml:space="preserve">,                                                (5.37) </w:t>
      </w:r>
    </w:p>
    <w:p w14:paraId="7F90969A" w14:textId="77777777" w:rsidR="00024E29" w:rsidRPr="00941823" w:rsidRDefault="00024E29">
      <w:pPr>
        <w:pStyle w:val="FORMATTEXT"/>
        <w:jc w:val="both"/>
        <w:rPr>
          <w:rFonts w:ascii="Times New Roman" w:hAnsi="Times New Roman" w:cs="Times New Roman"/>
        </w:rPr>
      </w:pPr>
    </w:p>
    <w:p w14:paraId="68EE81F6" w14:textId="77777777" w:rsidR="00024E29" w:rsidRPr="00941823" w:rsidRDefault="00024E29">
      <w:pPr>
        <w:pStyle w:val="FORMATTEXT"/>
        <w:jc w:val="both"/>
        <w:rPr>
          <w:rFonts w:ascii="Times New Roman" w:hAnsi="Times New Roman" w:cs="Times New Roman"/>
        </w:rPr>
      </w:pPr>
    </w:p>
    <w:p w14:paraId="20FCA97D" w14:textId="5D6C7FA2"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9"/>
        </w:rPr>
        <w:drawing>
          <wp:inline distT="0" distB="0" distL="0" distR="0" wp14:anchorId="652026A2" wp14:editId="34AFF591">
            <wp:extent cx="149860" cy="18415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941823">
        <w:rPr>
          <w:rFonts w:ascii="Times New Roman" w:hAnsi="Times New Roman" w:cs="Times New Roman"/>
        </w:rPr>
        <w:t xml:space="preserve">- то же, что и в формуле (5.28); </w:t>
      </w:r>
    </w:p>
    <w:p w14:paraId="17FEE23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q</w:t>
      </w:r>
      <w:r w:rsidRPr="00941823">
        <w:rPr>
          <w:rFonts w:ascii="Times New Roman" w:hAnsi="Times New Roman" w:cs="Times New Roman"/>
        </w:rPr>
        <w:t xml:space="preserve"> - пригрузка с той стороны фундамента, в направлении которой действует горизонтальная составляющая нагрузки, кПа;</w:t>
      </w:r>
    </w:p>
    <w:p w14:paraId="28388470" w14:textId="77777777" w:rsidR="00024E29" w:rsidRPr="00941823" w:rsidRDefault="00024E29">
      <w:pPr>
        <w:pStyle w:val="FORMATTEXT"/>
        <w:ind w:firstLine="568"/>
        <w:jc w:val="both"/>
        <w:rPr>
          <w:rFonts w:ascii="Times New Roman" w:hAnsi="Times New Roman" w:cs="Times New Roman"/>
        </w:rPr>
      </w:pPr>
    </w:p>
    <w:p w14:paraId="1B3D8239" w14:textId="45D76F9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D76F596" wp14:editId="0FB24A42">
            <wp:extent cx="464185" cy="23177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00024E29" w:rsidRPr="00941823">
        <w:rPr>
          <w:rFonts w:ascii="Times New Roman" w:hAnsi="Times New Roman" w:cs="Times New Roman"/>
        </w:rPr>
        <w:t>- то же, что и в 5.7.5;</w:t>
      </w:r>
    </w:p>
    <w:p w14:paraId="21B98DC4" w14:textId="77777777" w:rsidR="00024E29" w:rsidRPr="00941823" w:rsidRDefault="00024E29">
      <w:pPr>
        <w:pStyle w:val="FORMATTEXT"/>
        <w:ind w:firstLine="568"/>
        <w:jc w:val="both"/>
        <w:rPr>
          <w:rFonts w:ascii="Times New Roman" w:hAnsi="Times New Roman" w:cs="Times New Roman"/>
        </w:rPr>
      </w:pPr>
    </w:p>
    <w:p w14:paraId="66804F80" w14:textId="04D9EC1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7"/>
        </w:rPr>
        <w:drawing>
          <wp:inline distT="0" distB="0" distL="0" distR="0" wp14:anchorId="77B84212" wp14:editId="2B80BCDB">
            <wp:extent cx="122555" cy="14351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024E29" w:rsidRPr="00941823">
        <w:rPr>
          <w:rFonts w:ascii="Times New Roman" w:hAnsi="Times New Roman" w:cs="Times New Roman"/>
        </w:rPr>
        <w:t>=3,14;</w:t>
      </w:r>
    </w:p>
    <w:p w14:paraId="6376BD49" w14:textId="77777777" w:rsidR="00024E29" w:rsidRPr="00941823" w:rsidRDefault="00024E29">
      <w:pPr>
        <w:pStyle w:val="FORMATTEXT"/>
        <w:ind w:firstLine="568"/>
        <w:jc w:val="both"/>
        <w:rPr>
          <w:rFonts w:ascii="Times New Roman" w:hAnsi="Times New Roman" w:cs="Times New Roman"/>
        </w:rPr>
      </w:pPr>
    </w:p>
    <w:p w14:paraId="5D4886EA" w14:textId="0FF6D52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7"/>
        </w:rPr>
        <w:drawing>
          <wp:inline distT="0" distB="0" distL="0" distR="0" wp14:anchorId="72CBB0C9" wp14:editId="618D976B">
            <wp:extent cx="143510" cy="14351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024E29" w:rsidRPr="00941823">
        <w:rPr>
          <w:rFonts w:ascii="Times New Roman" w:hAnsi="Times New Roman" w:cs="Times New Roman"/>
        </w:rPr>
        <w:t>- угол, рад, вычисляемый по формуле</w:t>
      </w:r>
    </w:p>
    <w:p w14:paraId="426CA057" w14:textId="77777777" w:rsidR="00024E29" w:rsidRPr="00941823" w:rsidRDefault="00024E29">
      <w:pPr>
        <w:pStyle w:val="FORMATTEXT"/>
        <w:ind w:firstLine="568"/>
        <w:jc w:val="both"/>
        <w:rPr>
          <w:rFonts w:ascii="Times New Roman" w:hAnsi="Times New Roman" w:cs="Times New Roman"/>
        </w:rPr>
      </w:pPr>
    </w:p>
    <w:p w14:paraId="5C500192" w14:textId="79C97B52"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0B49FFCA" wp14:editId="430389C7">
            <wp:extent cx="1323975" cy="23177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323975" cy="231775"/>
                    </a:xfrm>
                    <a:prstGeom prst="rect">
                      <a:avLst/>
                    </a:prstGeom>
                    <a:noFill/>
                    <a:ln>
                      <a:noFill/>
                    </a:ln>
                  </pic:spPr>
                </pic:pic>
              </a:graphicData>
            </a:graphic>
          </wp:inline>
        </w:drawing>
      </w:r>
      <w:r w:rsidR="00024E29" w:rsidRPr="00941823">
        <w:rPr>
          <w:rFonts w:ascii="Times New Roman" w:hAnsi="Times New Roman" w:cs="Times New Roman"/>
        </w:rPr>
        <w:t xml:space="preserve">,                                                     (5.38) </w:t>
      </w:r>
    </w:p>
    <w:p w14:paraId="04592153" w14:textId="77777777" w:rsidR="00024E29" w:rsidRPr="00941823" w:rsidRDefault="00024E29">
      <w:pPr>
        <w:pStyle w:val="FORMATTEXT"/>
        <w:jc w:val="both"/>
        <w:rPr>
          <w:rFonts w:ascii="Times New Roman" w:hAnsi="Times New Roman" w:cs="Times New Roman"/>
        </w:rPr>
      </w:pPr>
    </w:p>
    <w:p w14:paraId="6A60141D" w14:textId="77777777" w:rsidR="00024E29" w:rsidRPr="00941823" w:rsidRDefault="00024E29">
      <w:pPr>
        <w:pStyle w:val="FORMATTEXT"/>
        <w:jc w:val="both"/>
        <w:rPr>
          <w:rFonts w:ascii="Times New Roman" w:hAnsi="Times New Roman" w:cs="Times New Roman"/>
        </w:rPr>
      </w:pPr>
    </w:p>
    <w:p w14:paraId="02F087C3" w14:textId="679A373A"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здесь </w:t>
      </w:r>
      <w:r w:rsidR="00952BED" w:rsidRPr="00941823">
        <w:rPr>
          <w:rFonts w:ascii="Times New Roman" w:hAnsi="Times New Roman" w:cs="Times New Roman"/>
          <w:noProof/>
          <w:position w:val="-11"/>
        </w:rPr>
        <w:drawing>
          <wp:inline distT="0" distB="0" distL="0" distR="0" wp14:anchorId="30E6AA19" wp14:editId="53510E30">
            <wp:extent cx="191135" cy="23177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горизонтальная составляющая расчетной нагрузки на 1 м длины фундамента с учетом активного давления грунта, кН/м. </w:t>
      </w:r>
    </w:p>
    <w:p w14:paraId="6094F48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Формулу (5.37) допускается использовать, если выполняется условие</w:t>
      </w:r>
    </w:p>
    <w:p w14:paraId="4D7654E2" w14:textId="77777777" w:rsidR="00024E29" w:rsidRPr="00941823" w:rsidRDefault="00024E29">
      <w:pPr>
        <w:pStyle w:val="FORMATTEXT"/>
        <w:ind w:firstLine="568"/>
        <w:jc w:val="both"/>
        <w:rPr>
          <w:rFonts w:ascii="Times New Roman" w:hAnsi="Times New Roman" w:cs="Times New Roman"/>
        </w:rPr>
      </w:pPr>
    </w:p>
    <w:p w14:paraId="4FA35185" w14:textId="10722BD8"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1C184006" wp14:editId="33C10F3B">
            <wp:extent cx="621030" cy="23177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00024E29" w:rsidRPr="00941823">
        <w:rPr>
          <w:rFonts w:ascii="Times New Roman" w:hAnsi="Times New Roman" w:cs="Times New Roman"/>
        </w:rPr>
        <w:t xml:space="preserve">;                                                                (5.39) </w:t>
      </w:r>
    </w:p>
    <w:p w14:paraId="477B38FA" w14:textId="7EBACB7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силу предельного сопротивления основания прямоугольного (</w:t>
      </w:r>
      <w:r w:rsidR="00952BED" w:rsidRPr="00941823">
        <w:rPr>
          <w:rFonts w:ascii="Times New Roman" w:hAnsi="Times New Roman" w:cs="Times New Roman"/>
          <w:noProof/>
          <w:position w:val="-9"/>
        </w:rPr>
        <w:drawing>
          <wp:inline distT="0" distB="0" distL="0" distR="0" wp14:anchorId="695CEFD5" wp14:editId="191611EF">
            <wp:extent cx="389255" cy="18415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89255" cy="184150"/>
                    </a:xfrm>
                    <a:prstGeom prst="rect">
                      <a:avLst/>
                    </a:prstGeom>
                    <a:noFill/>
                    <a:ln>
                      <a:noFill/>
                    </a:ln>
                  </pic:spPr>
                </pic:pic>
              </a:graphicData>
            </a:graphic>
          </wp:inline>
        </w:drawing>
      </w:r>
      <w:r w:rsidRPr="00941823">
        <w:rPr>
          <w:rFonts w:ascii="Times New Roman" w:hAnsi="Times New Roman" w:cs="Times New Roman"/>
        </w:rPr>
        <w:t xml:space="preserve">) фундамента при действии на него вертикальной нагрузки допускается вычислять по формуле (5.32), полагая </w:t>
      </w:r>
      <w:r w:rsidR="00952BED" w:rsidRPr="00941823">
        <w:rPr>
          <w:rFonts w:ascii="Times New Roman" w:hAnsi="Times New Roman" w:cs="Times New Roman"/>
          <w:noProof/>
          <w:position w:val="-10"/>
        </w:rPr>
        <w:drawing>
          <wp:inline distT="0" distB="0" distL="0" distR="0" wp14:anchorId="2D69AD6D" wp14:editId="4D061B06">
            <wp:extent cx="429895" cy="21844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4A2EE96B" wp14:editId="69989DA2">
            <wp:extent cx="955040" cy="23177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955040" cy="231775"/>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04BD77E7" wp14:editId="3E5CCC19">
            <wp:extent cx="464185" cy="23177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941823">
        <w:rPr>
          <w:rFonts w:ascii="Times New Roman" w:hAnsi="Times New Roman" w:cs="Times New Roman"/>
        </w:rPr>
        <w:t>.</w:t>
      </w:r>
    </w:p>
    <w:p w14:paraId="5D45AA9B" w14:textId="77777777" w:rsidR="00024E29" w:rsidRPr="00941823" w:rsidRDefault="00024E29">
      <w:pPr>
        <w:pStyle w:val="FORMATTEXT"/>
        <w:ind w:firstLine="568"/>
        <w:jc w:val="both"/>
        <w:rPr>
          <w:rFonts w:ascii="Times New Roman" w:hAnsi="Times New Roman" w:cs="Times New Roman"/>
        </w:rPr>
      </w:pPr>
    </w:p>
    <w:p w14:paraId="54AEE9B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Во всех случаях, если на фундамент действуют горизонтальные нагрузки и основание сложено грунтами в нестабилизированном состоянии, следует проводить расчет фундамента на сдвиг по подошве (5.7.12).</w:t>
      </w:r>
    </w:p>
    <w:p w14:paraId="55487FB9" w14:textId="77777777" w:rsidR="00024E29" w:rsidRPr="00941823" w:rsidRDefault="00024E29">
      <w:pPr>
        <w:pStyle w:val="FORMATTEXT"/>
        <w:ind w:firstLine="568"/>
        <w:jc w:val="both"/>
        <w:rPr>
          <w:rFonts w:ascii="Times New Roman" w:hAnsi="Times New Roman" w:cs="Times New Roman"/>
        </w:rPr>
      </w:pPr>
    </w:p>
    <w:p w14:paraId="5958B42C" w14:textId="77777777" w:rsidR="00024E29" w:rsidRPr="00941823" w:rsidRDefault="00024E29">
      <w:pPr>
        <w:pStyle w:val="FORMATTEXT"/>
        <w:ind w:firstLine="568"/>
        <w:jc w:val="both"/>
        <w:rPr>
          <w:rFonts w:ascii="Times New Roman" w:hAnsi="Times New Roman" w:cs="Times New Roman"/>
        </w:rPr>
      </w:pPr>
    </w:p>
    <w:p w14:paraId="3B04DF44"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35.8 Особенности проектирования оснований при реконструкции сооружений</w:instrText>
      </w:r>
      <w:r w:rsidRPr="00941823">
        <w:rPr>
          <w:rFonts w:ascii="Times New Roman" w:hAnsi="Times New Roman" w:cs="Times New Roman"/>
        </w:rPr>
        <w:instrText>"</w:instrText>
      </w:r>
      <w:r>
        <w:rPr>
          <w:rFonts w:ascii="Times New Roman" w:hAnsi="Times New Roman" w:cs="Times New Roman"/>
        </w:rPr>
        <w:fldChar w:fldCharType="end"/>
      </w:r>
    </w:p>
    <w:p w14:paraId="44F60107" w14:textId="77777777" w:rsidR="00024E29" w:rsidRPr="00941823" w:rsidRDefault="00024E29">
      <w:pPr>
        <w:pStyle w:val="HEADERTEXT"/>
        <w:rPr>
          <w:rFonts w:ascii="Times New Roman" w:hAnsi="Times New Roman" w:cs="Times New Roman"/>
          <w:b/>
          <w:bCs/>
          <w:color w:val="auto"/>
        </w:rPr>
      </w:pPr>
    </w:p>
    <w:p w14:paraId="2C9254C4"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5.8 Особенности проектирования оснований при реконструкции сооружений </w:t>
      </w:r>
    </w:p>
    <w:p w14:paraId="04CABA4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5.8.1 Техническое задание на проектирование оснований и фундаментов реконструируемых сооружений должно включать в себя сведения о целях реконструкции (надстройка существующего сооружения, пристройка к нему новой части, устройство подземной части, встройка - при поднятии вышерасположенных этажей и устройстве в них промежуточных помещений и т.п.), характеристику здания, уровень ответственности, нагрузки и другие данные, необходимые для проектирования.</w:t>
      </w:r>
    </w:p>
    <w:p w14:paraId="7058C573" w14:textId="77777777" w:rsidR="00024E29" w:rsidRPr="00941823" w:rsidRDefault="00024E29">
      <w:pPr>
        <w:pStyle w:val="FORMATTEXT"/>
        <w:ind w:firstLine="568"/>
        <w:jc w:val="both"/>
        <w:rPr>
          <w:rFonts w:ascii="Times New Roman" w:hAnsi="Times New Roman" w:cs="Times New Roman"/>
        </w:rPr>
      </w:pPr>
    </w:p>
    <w:p w14:paraId="189BCB8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5.8.2 Исходные данные также должны содержать результаты инженерно-геологических изысканий площадки строительства на момент реконструкции, включающие определение деформационно-прочностных характеристик грунтов, в том числе полученных по испытаниям образцов, отобранных из-под подошвы фундаментов, и данные технического обследования фундаментов и конструкций сооружения. При выполнении технического обследования особое внимание должно уделяться прочностным характеристикам материалов строительных конструкций, наличию в них признаков деформаций, трещин, повреждений и т.п.</w:t>
      </w:r>
    </w:p>
    <w:p w14:paraId="2BDCED50" w14:textId="77777777" w:rsidR="00024E29" w:rsidRPr="00941823" w:rsidRDefault="00024E29">
      <w:pPr>
        <w:pStyle w:val="FORMATTEXT"/>
        <w:ind w:firstLine="568"/>
        <w:jc w:val="both"/>
        <w:rPr>
          <w:rFonts w:ascii="Times New Roman" w:hAnsi="Times New Roman" w:cs="Times New Roman"/>
        </w:rPr>
      </w:pPr>
    </w:p>
    <w:p w14:paraId="5588F10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5.8.3 По полученным данным (см. 5.8.2) проверяют фактические и предполагаемые (в зависимости от целей реконструкции) давления на грунты основания под подошвой существующих фундаментов и устанавливают необходимость усиления основания. При выбранных способах усиления основание и конструкции фундаментов должны быть рассчитаны на нагрузки и воздействия, возникающие в период реконструкции сооружения и в процессе его дальнейшей эксплуатации.</w:t>
      </w:r>
    </w:p>
    <w:p w14:paraId="019360A7" w14:textId="77777777" w:rsidR="00024E29" w:rsidRPr="00941823" w:rsidRDefault="00024E29">
      <w:pPr>
        <w:pStyle w:val="FORMATTEXT"/>
        <w:ind w:firstLine="568"/>
        <w:jc w:val="both"/>
        <w:rPr>
          <w:rFonts w:ascii="Times New Roman" w:hAnsi="Times New Roman" w:cs="Times New Roman"/>
        </w:rPr>
      </w:pPr>
    </w:p>
    <w:p w14:paraId="0DEFA89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5.8.4 При проектировании усиления оснований и фундаментов необходимо учитывать состояние конструкций подземной и наземной частей, а также особенности и последовательность производства работ по усилению оснований, фундаментов, подземной и наземной частей сооружения.</w:t>
      </w:r>
    </w:p>
    <w:p w14:paraId="3E241628" w14:textId="77777777" w:rsidR="00024E29" w:rsidRPr="00941823" w:rsidRDefault="00024E29">
      <w:pPr>
        <w:pStyle w:val="FORMATTEXT"/>
        <w:ind w:firstLine="568"/>
        <w:jc w:val="both"/>
        <w:rPr>
          <w:rFonts w:ascii="Times New Roman" w:hAnsi="Times New Roman" w:cs="Times New Roman"/>
        </w:rPr>
      </w:pPr>
    </w:p>
    <w:p w14:paraId="0972C55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проектах реконструируемых сооружений должны приниматься такие решения по устройству или усилению оснований и фундаментов, при которых наиболее полно используются несущая способность существующих конструкций фундаментов и деформационно-прочностные характеристики грунтов.</w:t>
      </w:r>
    </w:p>
    <w:p w14:paraId="1308D992" w14:textId="77777777" w:rsidR="00024E29" w:rsidRPr="00941823" w:rsidRDefault="00024E29">
      <w:pPr>
        <w:pStyle w:val="FORMATTEXT"/>
        <w:ind w:firstLine="568"/>
        <w:jc w:val="both"/>
        <w:rPr>
          <w:rFonts w:ascii="Times New Roman" w:hAnsi="Times New Roman" w:cs="Times New Roman"/>
        </w:rPr>
      </w:pPr>
    </w:p>
    <w:p w14:paraId="558F766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5.8.5 Проектирование оснований фундаментов реконструируемых сооружений выполняют в соответствии с требованиями 5.1-5.7.</w:t>
      </w:r>
    </w:p>
    <w:p w14:paraId="7BBE2861" w14:textId="77777777" w:rsidR="00024E29" w:rsidRPr="00941823" w:rsidRDefault="00024E29">
      <w:pPr>
        <w:pStyle w:val="FORMATTEXT"/>
        <w:ind w:firstLine="568"/>
        <w:jc w:val="both"/>
        <w:rPr>
          <w:rFonts w:ascii="Times New Roman" w:hAnsi="Times New Roman" w:cs="Times New Roman"/>
        </w:rPr>
      </w:pPr>
    </w:p>
    <w:p w14:paraId="491FFEB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5.8.6 Расчетное сопротивление грунта основания </w:t>
      </w:r>
      <w:r w:rsidRPr="00941823">
        <w:rPr>
          <w:rFonts w:ascii="Times New Roman" w:hAnsi="Times New Roman" w:cs="Times New Roman"/>
          <w:i/>
          <w:iCs/>
        </w:rPr>
        <w:t>R</w:t>
      </w:r>
      <w:r w:rsidRPr="00941823">
        <w:rPr>
          <w:rFonts w:ascii="Times New Roman" w:hAnsi="Times New Roman" w:cs="Times New Roman"/>
        </w:rPr>
        <w:t xml:space="preserve"> реконструируемого сооружения, в т.ч. при его предполагаемой надстройке, вычисляют по формуле (5.7) с учетом требований 5.6.23. При усилении конструкции фундаментов монолитной железобетонной обоймой толщиной до 10 см площадь ее подошвы при расчете основания не учитывают. При толщине обоймы более 10 см ее площадь учитывается в расчете при условии, если она устраивается по предварительно втрамбованной в основание песчано-гравийной смеси.</w:t>
      </w:r>
    </w:p>
    <w:p w14:paraId="6B7B4E20" w14:textId="77777777" w:rsidR="00024E29" w:rsidRPr="00941823" w:rsidRDefault="00024E29">
      <w:pPr>
        <w:pStyle w:val="FORMATTEXT"/>
        <w:ind w:firstLine="568"/>
        <w:jc w:val="both"/>
        <w:rPr>
          <w:rFonts w:ascii="Times New Roman" w:hAnsi="Times New Roman" w:cs="Times New Roman"/>
        </w:rPr>
      </w:pPr>
    </w:p>
    <w:p w14:paraId="747122C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5.8.7 Расчет оснований фундаментов по деформациям для реконструируемых сооружений проводят исходя из условия</w:t>
      </w:r>
    </w:p>
    <w:p w14:paraId="3350F202" w14:textId="77777777" w:rsidR="00024E29" w:rsidRPr="00941823" w:rsidRDefault="00024E29">
      <w:pPr>
        <w:pStyle w:val="FORMATTEXT"/>
        <w:ind w:firstLine="568"/>
        <w:jc w:val="both"/>
        <w:rPr>
          <w:rFonts w:ascii="Times New Roman" w:hAnsi="Times New Roman" w:cs="Times New Roman"/>
        </w:rPr>
      </w:pPr>
    </w:p>
    <w:p w14:paraId="436100FB" w14:textId="43316AB9"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73AD9E13" wp14:editId="4F928627">
            <wp:extent cx="695960" cy="23876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95960" cy="238760"/>
                    </a:xfrm>
                    <a:prstGeom prst="rect">
                      <a:avLst/>
                    </a:prstGeom>
                    <a:noFill/>
                    <a:ln>
                      <a:noFill/>
                    </a:ln>
                  </pic:spPr>
                </pic:pic>
              </a:graphicData>
            </a:graphic>
          </wp:inline>
        </w:drawing>
      </w:r>
      <w:r w:rsidR="00024E29" w:rsidRPr="00941823">
        <w:rPr>
          <w:rFonts w:ascii="Times New Roman" w:hAnsi="Times New Roman" w:cs="Times New Roman"/>
        </w:rPr>
        <w:t xml:space="preserve">,                                                              (5.40) </w:t>
      </w:r>
    </w:p>
    <w:p w14:paraId="7B6F773E" w14:textId="77777777" w:rsidR="00024E29" w:rsidRPr="00941823" w:rsidRDefault="00024E29">
      <w:pPr>
        <w:pStyle w:val="FORMATTEXT"/>
        <w:jc w:val="both"/>
        <w:rPr>
          <w:rFonts w:ascii="Times New Roman" w:hAnsi="Times New Roman" w:cs="Times New Roman"/>
        </w:rPr>
      </w:pPr>
    </w:p>
    <w:p w14:paraId="7E3E9276" w14:textId="77777777" w:rsidR="00024E29" w:rsidRPr="00941823" w:rsidRDefault="00024E29">
      <w:pPr>
        <w:pStyle w:val="FORMATTEXT"/>
        <w:jc w:val="both"/>
        <w:rPr>
          <w:rFonts w:ascii="Times New Roman" w:hAnsi="Times New Roman" w:cs="Times New Roman"/>
        </w:rPr>
      </w:pPr>
    </w:p>
    <w:p w14:paraId="4185AC55" w14:textId="5B885054"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669631D7" wp14:editId="1A5F77EC">
            <wp:extent cx="238760" cy="2317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xml:space="preserve">- дополнительная осадка основания фундамента (совместная дополнительная деформация основания и сооружения), определяемая в соответствии с требованиями 5.6 с учетом совокупности техногенных воздействий, связанных с увеличением (снижением) нагрузки на основание, технологии и последовательности строительных работ; </w:t>
      </w:r>
    </w:p>
    <w:p w14:paraId="40310F46" w14:textId="504F29C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B02F786" wp14:editId="16C9A1C1">
            <wp:extent cx="334645" cy="23876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024E29" w:rsidRPr="00941823">
        <w:rPr>
          <w:rFonts w:ascii="Times New Roman" w:hAnsi="Times New Roman" w:cs="Times New Roman"/>
        </w:rPr>
        <w:t>- предельное значение дополнительной осадки основания фундамента (предельное значение совместной дополнительной деформации основания и сооружения), устанавливаемое при проектировании реконструкции в соответствии с категорией технического состояния сооружения (приложение Д) и с учетом требований 5.6.46-5.6.48.</w:t>
      </w:r>
    </w:p>
    <w:p w14:paraId="3523B477" w14:textId="77777777" w:rsidR="00024E29" w:rsidRPr="00941823" w:rsidRDefault="00024E29">
      <w:pPr>
        <w:pStyle w:val="FORMATTEXT"/>
        <w:ind w:firstLine="568"/>
        <w:jc w:val="both"/>
        <w:rPr>
          <w:rFonts w:ascii="Times New Roman" w:hAnsi="Times New Roman" w:cs="Times New Roman"/>
        </w:rPr>
      </w:pPr>
    </w:p>
    <w:p w14:paraId="35CF105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63B3EFDD" w14:textId="77777777" w:rsidR="00024E29" w:rsidRPr="00941823" w:rsidRDefault="00024E29">
      <w:pPr>
        <w:pStyle w:val="FORMATTEXT"/>
        <w:ind w:firstLine="568"/>
        <w:jc w:val="both"/>
        <w:rPr>
          <w:rFonts w:ascii="Times New Roman" w:hAnsi="Times New Roman" w:cs="Times New Roman"/>
        </w:rPr>
      </w:pPr>
    </w:p>
    <w:p w14:paraId="0905EBF2" w14:textId="3AB64BC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1 Для определения совместной деформации основания и реконструируемого сооружения </w:t>
      </w:r>
      <w:r w:rsidR="00952BED" w:rsidRPr="00941823">
        <w:rPr>
          <w:rFonts w:ascii="Times New Roman" w:hAnsi="Times New Roman" w:cs="Times New Roman"/>
          <w:noProof/>
          <w:position w:val="-11"/>
        </w:rPr>
        <w:drawing>
          <wp:inline distT="0" distB="0" distL="0" distR="0" wp14:anchorId="2BDE912B" wp14:editId="04DA031E">
            <wp:extent cx="238760" cy="2317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допускается использовать методы, указанные в 5.1.10. Дополнительная осадка при реконструкции определяется как разность осадок от нагрузки до реконструкции и с учетом дополнительных нагрузок после реконструкции. При изменении размеров или типа фундаментов при реконструкции (уширение фундаментов, усиления фундаментов сваями и т.п.) дополнительная осадка определяется с использованием численных методов и с применением моделей, удовлетворяющих требованиям 5.1.12-5.1.13.</w:t>
      </w:r>
    </w:p>
    <w:p w14:paraId="433963A7" w14:textId="77777777" w:rsidR="00024E29" w:rsidRPr="00941823" w:rsidRDefault="00024E29">
      <w:pPr>
        <w:pStyle w:val="FORMATTEXT"/>
        <w:ind w:firstLine="568"/>
        <w:jc w:val="both"/>
        <w:rPr>
          <w:rFonts w:ascii="Times New Roman" w:hAnsi="Times New Roman" w:cs="Times New Roman"/>
        </w:rPr>
      </w:pPr>
    </w:p>
    <w:p w14:paraId="0BB0D51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При расчете оснований реконструируемых сооружений по деформациям условие (5.40) следует выполнять в т.ч. для параметров, указанных в 5.6.4.</w:t>
      </w:r>
    </w:p>
    <w:p w14:paraId="19EC6C0A" w14:textId="77777777" w:rsidR="00024E29" w:rsidRPr="00941823" w:rsidRDefault="00024E29">
      <w:pPr>
        <w:pStyle w:val="FORMATTEXT"/>
        <w:ind w:firstLine="568"/>
        <w:jc w:val="both"/>
        <w:rPr>
          <w:rFonts w:ascii="Times New Roman" w:hAnsi="Times New Roman" w:cs="Times New Roman"/>
        </w:rPr>
      </w:pPr>
    </w:p>
    <w:p w14:paraId="1DF97F7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w:t>
      </w:r>
    </w:p>
    <w:p w14:paraId="079AFAA8" w14:textId="77777777" w:rsidR="00024E29" w:rsidRPr="00941823" w:rsidRDefault="00024E29">
      <w:pPr>
        <w:pStyle w:val="FORMATTEXT"/>
        <w:ind w:firstLine="568"/>
        <w:jc w:val="both"/>
        <w:rPr>
          <w:rFonts w:ascii="Times New Roman" w:hAnsi="Times New Roman" w:cs="Times New Roman"/>
        </w:rPr>
      </w:pPr>
    </w:p>
    <w:p w14:paraId="5F8EA20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5.8.8 Предельные значения дополнительных деформаций основания реконструируемого сооружения, следует принимать в зависимости от конструктивной схемы и категории технического состояния (приложение Д) согласно приложению Е, если его конструкции не рассчитаны на усилия (в т.ч. с учетом мероприятий по усилению оснований, фундаментов </w:t>
      </w:r>
      <w:r w:rsidRPr="00941823">
        <w:rPr>
          <w:rFonts w:ascii="Times New Roman" w:hAnsi="Times New Roman" w:cs="Times New Roman"/>
        </w:rPr>
        <w:lastRenderedPageBreak/>
        <w:t>и надземных конструкций), возникающие в них при взаимодействии с основанием при выполнении реконструкции и дальнейшей эксплуатации.</w:t>
      </w:r>
    </w:p>
    <w:p w14:paraId="7DEA9359" w14:textId="77777777" w:rsidR="00024E29" w:rsidRPr="00941823" w:rsidRDefault="00024E29">
      <w:pPr>
        <w:pStyle w:val="FORMATTEXT"/>
        <w:ind w:firstLine="568"/>
        <w:jc w:val="both"/>
        <w:rPr>
          <w:rFonts w:ascii="Times New Roman" w:hAnsi="Times New Roman" w:cs="Times New Roman"/>
        </w:rPr>
      </w:pPr>
    </w:p>
    <w:p w14:paraId="2B23AF0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5.8.9 При устройстве в реконструируемых сооружениях подземных сооружений (подвалов, тоннелей и т.п.) следует учитывать: дополнительное активное горизонтальное давление, снижение несущей способности основания фундаментов и пр.</w:t>
      </w:r>
    </w:p>
    <w:p w14:paraId="12FD5B9C" w14:textId="77777777" w:rsidR="00024E29" w:rsidRPr="00941823" w:rsidRDefault="00024E29">
      <w:pPr>
        <w:pStyle w:val="FORMATTEXT"/>
        <w:ind w:firstLine="568"/>
        <w:jc w:val="both"/>
        <w:rPr>
          <w:rFonts w:ascii="Times New Roman" w:hAnsi="Times New Roman" w:cs="Times New Roman"/>
        </w:rPr>
      </w:pPr>
    </w:p>
    <w:p w14:paraId="1CB0238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Если реконструкция вызывает увеличение нагрузок, необходимо оценивать несущую способность основания, особенно при наличии фундаментов с глубиной заложения менее 0,5 м.</w:t>
      </w:r>
    </w:p>
    <w:p w14:paraId="2C4F99D5" w14:textId="77777777" w:rsidR="00024E29" w:rsidRPr="00941823" w:rsidRDefault="00024E29">
      <w:pPr>
        <w:pStyle w:val="FORMATTEXT"/>
        <w:ind w:firstLine="568"/>
        <w:jc w:val="both"/>
        <w:rPr>
          <w:rFonts w:ascii="Times New Roman" w:hAnsi="Times New Roman" w:cs="Times New Roman"/>
        </w:rPr>
      </w:pPr>
    </w:p>
    <w:p w14:paraId="04CD452B" w14:textId="1A74696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5.8.10 При устройстве нового фундамента ниже существующего без дополнительных защитных мероприятий допустимую разность </w:t>
      </w:r>
      <w:r w:rsidR="00952BED" w:rsidRPr="00941823">
        <w:rPr>
          <w:rFonts w:ascii="Times New Roman" w:hAnsi="Times New Roman" w:cs="Times New Roman"/>
          <w:noProof/>
          <w:position w:val="-9"/>
        </w:rPr>
        <w:drawing>
          <wp:inline distT="0" distB="0" distL="0" distR="0" wp14:anchorId="1473EF06" wp14:editId="1295DE0E">
            <wp:extent cx="231775" cy="18415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1775" cy="184150"/>
                    </a:xfrm>
                    <a:prstGeom prst="rect">
                      <a:avLst/>
                    </a:prstGeom>
                    <a:noFill/>
                    <a:ln>
                      <a:noFill/>
                    </a:ln>
                  </pic:spPr>
                </pic:pic>
              </a:graphicData>
            </a:graphic>
          </wp:inline>
        </w:drawing>
      </w:r>
      <w:r w:rsidRPr="00941823">
        <w:rPr>
          <w:rFonts w:ascii="Times New Roman" w:hAnsi="Times New Roman" w:cs="Times New Roman"/>
        </w:rPr>
        <w:t>отметок заложения соседних одиночных или ленточных фундаментов следует вычислять по формуле (5.5).</w:t>
      </w:r>
    </w:p>
    <w:p w14:paraId="51E32C5B" w14:textId="77777777" w:rsidR="00024E29" w:rsidRPr="00941823" w:rsidRDefault="00024E29">
      <w:pPr>
        <w:pStyle w:val="FORMATTEXT"/>
        <w:ind w:firstLine="568"/>
        <w:jc w:val="both"/>
        <w:rPr>
          <w:rFonts w:ascii="Times New Roman" w:hAnsi="Times New Roman" w:cs="Times New Roman"/>
        </w:rPr>
      </w:pPr>
    </w:p>
    <w:p w14:paraId="13297F9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5.8.11 Проектирование оснований и фундаментов при реконструкции должно вестись с учетом динамических воздействий от оборудования, установленного в зданиях, наземного и подземного транспорта, производства строительных работ и других источников на основе данных инструментальных измерений вибраций (см. 6.14).</w:t>
      </w:r>
    </w:p>
    <w:p w14:paraId="3A0FB5B8" w14:textId="77777777" w:rsidR="00024E29" w:rsidRPr="00941823" w:rsidRDefault="00024E29">
      <w:pPr>
        <w:pStyle w:val="FORMATTEXT"/>
        <w:ind w:firstLine="568"/>
        <w:jc w:val="both"/>
        <w:rPr>
          <w:rFonts w:ascii="Times New Roman" w:hAnsi="Times New Roman" w:cs="Times New Roman"/>
        </w:rPr>
      </w:pPr>
    </w:p>
    <w:p w14:paraId="07BB17B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5.8.12 При расположении реконструируемого сооружения на застроенной территории следует проводить оценку влияния реконструкции на окружающую застройку в соответствии с требованиями раздела 9.</w:t>
      </w:r>
    </w:p>
    <w:p w14:paraId="2F8A2A24" w14:textId="77777777" w:rsidR="00024E29" w:rsidRPr="00941823" w:rsidRDefault="00024E29">
      <w:pPr>
        <w:pStyle w:val="FORMATTEXT"/>
        <w:ind w:firstLine="568"/>
        <w:jc w:val="both"/>
        <w:rPr>
          <w:rFonts w:ascii="Times New Roman" w:hAnsi="Times New Roman" w:cs="Times New Roman"/>
        </w:rPr>
      </w:pPr>
    </w:p>
    <w:p w14:paraId="627F6C4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5.8.13 В проекте оснований и фундаментов необходимо предусмотреть проведение работ по геотехническому мониторингу реконструируемого сооружения и окружающей застройки при расположении объекта реконструкции на застроенной территории в соответствии с требованиями раздела 12.</w:t>
      </w:r>
    </w:p>
    <w:p w14:paraId="4D6B0C9B" w14:textId="77777777" w:rsidR="00024E29" w:rsidRPr="00941823" w:rsidRDefault="00024E29">
      <w:pPr>
        <w:pStyle w:val="FORMATTEXT"/>
        <w:ind w:firstLine="568"/>
        <w:jc w:val="both"/>
        <w:rPr>
          <w:rFonts w:ascii="Times New Roman" w:hAnsi="Times New Roman" w:cs="Times New Roman"/>
        </w:rPr>
      </w:pPr>
    </w:p>
    <w:p w14:paraId="1ECF847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5.8.14 При проектировании усиления оснований и фундаментов при реконструкции, капитальном ремонте, в период эксплуатации или выполнении мероприятий по защите от природных и техногенных воздействий следует выполнять оценку возможных вариантов по критериям конструктивной и экономической эффективности.</w:t>
      </w:r>
    </w:p>
    <w:p w14:paraId="1A19306F" w14:textId="77777777" w:rsidR="00024E29" w:rsidRPr="00941823" w:rsidRDefault="00024E29">
      <w:pPr>
        <w:pStyle w:val="FORMATTEXT"/>
        <w:ind w:firstLine="568"/>
        <w:jc w:val="both"/>
        <w:rPr>
          <w:rFonts w:ascii="Times New Roman" w:hAnsi="Times New Roman" w:cs="Times New Roman"/>
        </w:rPr>
      </w:pPr>
    </w:p>
    <w:p w14:paraId="5363C11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5.8.15 Строительные материалы, используемые при реконструкции, должны соответствовать требованиям по надежности и долговечности строительных конструкций и оснований (ГОСТ 27751).</w:t>
      </w:r>
    </w:p>
    <w:p w14:paraId="34F3034B" w14:textId="77777777" w:rsidR="00024E29" w:rsidRPr="00941823" w:rsidRDefault="00024E29">
      <w:pPr>
        <w:pStyle w:val="FORMATTEXT"/>
        <w:ind w:firstLine="568"/>
        <w:jc w:val="both"/>
        <w:rPr>
          <w:rFonts w:ascii="Times New Roman" w:hAnsi="Times New Roman" w:cs="Times New Roman"/>
        </w:rPr>
      </w:pPr>
    </w:p>
    <w:p w14:paraId="69D224B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5.8.14, 5.8.15 (Введены дополнительно, Изм. N 2).</w:t>
      </w:r>
    </w:p>
    <w:p w14:paraId="3DD783D5" w14:textId="77777777" w:rsidR="00024E29" w:rsidRPr="00941823" w:rsidRDefault="00024E29">
      <w:pPr>
        <w:pStyle w:val="FORMATTEXT"/>
        <w:ind w:firstLine="568"/>
        <w:jc w:val="both"/>
        <w:rPr>
          <w:rFonts w:ascii="Times New Roman" w:hAnsi="Times New Roman" w:cs="Times New Roman"/>
        </w:rPr>
      </w:pPr>
    </w:p>
    <w:p w14:paraId="0FE945D1" w14:textId="77777777" w:rsidR="00024E29" w:rsidRPr="00941823" w:rsidRDefault="00024E29">
      <w:pPr>
        <w:pStyle w:val="FORMATTEXT"/>
        <w:ind w:firstLine="568"/>
        <w:jc w:val="both"/>
        <w:rPr>
          <w:rFonts w:ascii="Times New Roman" w:hAnsi="Times New Roman" w:cs="Times New Roman"/>
        </w:rPr>
      </w:pPr>
    </w:p>
    <w:p w14:paraId="032828B0"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35.9 Мероприятия по уменьшению деформаций оснований и влияния их на сооружения</w:instrText>
      </w:r>
      <w:r w:rsidRPr="00941823">
        <w:rPr>
          <w:rFonts w:ascii="Times New Roman" w:hAnsi="Times New Roman" w:cs="Times New Roman"/>
        </w:rPr>
        <w:instrText>"</w:instrText>
      </w:r>
      <w:r>
        <w:rPr>
          <w:rFonts w:ascii="Times New Roman" w:hAnsi="Times New Roman" w:cs="Times New Roman"/>
        </w:rPr>
        <w:fldChar w:fldCharType="end"/>
      </w:r>
    </w:p>
    <w:p w14:paraId="36AD9F89" w14:textId="77777777" w:rsidR="00024E29" w:rsidRPr="00941823" w:rsidRDefault="00024E29">
      <w:pPr>
        <w:pStyle w:val="HEADERTEXT"/>
        <w:rPr>
          <w:rFonts w:ascii="Times New Roman" w:hAnsi="Times New Roman" w:cs="Times New Roman"/>
          <w:b/>
          <w:bCs/>
          <w:color w:val="auto"/>
        </w:rPr>
      </w:pPr>
    </w:p>
    <w:p w14:paraId="3DCE1C12"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5.9 Мероприятия по уменьшению деформаций оснований и влияния их на сооружения </w:t>
      </w:r>
    </w:p>
    <w:p w14:paraId="2717AC1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5.9.1 Для выполнения требований расчета оснований по предельным состояниям, кроме возможности изменения размеров фундаментов в плане или глубины их заложения (включая прорезку грунтов со специфическими свойствами), введения дополнительных связей, ограничивающих перемещения фундаментов, применения других типов фундаментов (например, свайных), изменения нагрузок на основание и т.д., следует рассмотреть необходимость применения:</w:t>
      </w:r>
    </w:p>
    <w:p w14:paraId="5231C81E" w14:textId="77777777" w:rsidR="00024E29" w:rsidRPr="00941823" w:rsidRDefault="00024E29">
      <w:pPr>
        <w:pStyle w:val="FORMATTEXT"/>
        <w:ind w:firstLine="568"/>
        <w:jc w:val="both"/>
        <w:rPr>
          <w:rFonts w:ascii="Times New Roman" w:hAnsi="Times New Roman" w:cs="Times New Roman"/>
        </w:rPr>
      </w:pPr>
    </w:p>
    <w:p w14:paraId="5AD717F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мероприятий по предохранению грунтов основания от ухудшения их свойств (5.9.2);</w:t>
      </w:r>
    </w:p>
    <w:p w14:paraId="08BF3C3F" w14:textId="77777777" w:rsidR="00024E29" w:rsidRPr="00941823" w:rsidRDefault="00024E29">
      <w:pPr>
        <w:pStyle w:val="FORMATTEXT"/>
        <w:ind w:firstLine="568"/>
        <w:jc w:val="both"/>
        <w:rPr>
          <w:rFonts w:ascii="Times New Roman" w:hAnsi="Times New Roman" w:cs="Times New Roman"/>
        </w:rPr>
      </w:pPr>
    </w:p>
    <w:p w14:paraId="2B76E46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мероприятий, направленных на преобразование строительных свойств грунтов (5.9.3);</w:t>
      </w:r>
    </w:p>
    <w:p w14:paraId="0B240627" w14:textId="77777777" w:rsidR="00024E29" w:rsidRPr="00941823" w:rsidRDefault="00024E29">
      <w:pPr>
        <w:pStyle w:val="FORMATTEXT"/>
        <w:ind w:firstLine="568"/>
        <w:jc w:val="both"/>
        <w:rPr>
          <w:rFonts w:ascii="Times New Roman" w:hAnsi="Times New Roman" w:cs="Times New Roman"/>
        </w:rPr>
      </w:pPr>
    </w:p>
    <w:p w14:paraId="000CC06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конструктивных мероприятий, уменьшающих чувствительность сооружений к деформациям основания (5.9.4);</w:t>
      </w:r>
    </w:p>
    <w:p w14:paraId="043D74FA" w14:textId="77777777" w:rsidR="00024E29" w:rsidRPr="00941823" w:rsidRDefault="00024E29">
      <w:pPr>
        <w:pStyle w:val="FORMATTEXT"/>
        <w:ind w:firstLine="568"/>
        <w:jc w:val="both"/>
        <w:rPr>
          <w:rFonts w:ascii="Times New Roman" w:hAnsi="Times New Roman" w:cs="Times New Roman"/>
        </w:rPr>
      </w:pPr>
    </w:p>
    <w:p w14:paraId="44BD5A9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г) выравнивания сооружений или отдельных их частей: стационарным, а также временным специальным оборудованием; выбуриванием грунта из-под подошвы фундаментов; регулируемым замачиванием;</w:t>
      </w:r>
    </w:p>
    <w:p w14:paraId="2F4903BB" w14:textId="77777777" w:rsidR="00024E29" w:rsidRPr="00941823" w:rsidRDefault="00024E29">
      <w:pPr>
        <w:pStyle w:val="FORMATTEXT"/>
        <w:ind w:firstLine="568"/>
        <w:jc w:val="both"/>
        <w:rPr>
          <w:rFonts w:ascii="Times New Roman" w:hAnsi="Times New Roman" w:cs="Times New Roman"/>
        </w:rPr>
      </w:pPr>
    </w:p>
    <w:p w14:paraId="1F20D90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 фундаментов эффективных форм и конструкций (буробетонных, с промежуточной подготовкой, с уплотнением грунтов основания ступенчато возрастающей нагрузкой, с анкерами, щелевых, в вытрамбованных котлованах, из забивных блоков и т.п.).</w:t>
      </w:r>
    </w:p>
    <w:p w14:paraId="4A32AEF2" w14:textId="77777777" w:rsidR="00024E29" w:rsidRPr="00941823" w:rsidRDefault="00024E29">
      <w:pPr>
        <w:pStyle w:val="FORMATTEXT"/>
        <w:ind w:firstLine="568"/>
        <w:jc w:val="both"/>
        <w:rPr>
          <w:rFonts w:ascii="Times New Roman" w:hAnsi="Times New Roman" w:cs="Times New Roman"/>
        </w:rPr>
      </w:pPr>
    </w:p>
    <w:p w14:paraId="156E45B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проектировании следует также учитывать возможность регулирования усилий в конструкциях сооружения, возникающих при его взаимодействии с основанием (5.9.5), а также регулирования напряженно-деформированного состояния грунта основания (5.9.7).</w:t>
      </w:r>
    </w:p>
    <w:p w14:paraId="42765CF8" w14:textId="77777777" w:rsidR="00024E29" w:rsidRPr="00941823" w:rsidRDefault="00024E29">
      <w:pPr>
        <w:pStyle w:val="FORMATTEXT"/>
        <w:ind w:firstLine="568"/>
        <w:jc w:val="both"/>
        <w:rPr>
          <w:rFonts w:ascii="Times New Roman" w:hAnsi="Times New Roman" w:cs="Times New Roman"/>
        </w:rPr>
      </w:pPr>
    </w:p>
    <w:p w14:paraId="51D972D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Выбор одного или комплекса мероприятий следует проводить с учетом требований 4.2.</w:t>
      </w:r>
    </w:p>
    <w:p w14:paraId="1E181074" w14:textId="77777777" w:rsidR="00024E29" w:rsidRPr="00941823" w:rsidRDefault="00024E29">
      <w:pPr>
        <w:pStyle w:val="FORMATTEXT"/>
        <w:ind w:firstLine="568"/>
        <w:jc w:val="both"/>
        <w:rPr>
          <w:rFonts w:ascii="Times New Roman" w:hAnsi="Times New Roman" w:cs="Times New Roman"/>
        </w:rPr>
      </w:pPr>
    </w:p>
    <w:p w14:paraId="1C3C044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 5).</w:t>
      </w:r>
    </w:p>
    <w:p w14:paraId="457C5B2D" w14:textId="77777777" w:rsidR="00024E29" w:rsidRPr="00941823" w:rsidRDefault="00024E29">
      <w:pPr>
        <w:pStyle w:val="FORMATTEXT"/>
        <w:ind w:firstLine="568"/>
        <w:jc w:val="both"/>
        <w:rPr>
          <w:rFonts w:ascii="Times New Roman" w:hAnsi="Times New Roman" w:cs="Times New Roman"/>
        </w:rPr>
      </w:pPr>
    </w:p>
    <w:p w14:paraId="4EC2A93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5.9.2 К мероприятиям, предохраняющим грунты основания от ухудшения их строительных свойств, относятся:</w:t>
      </w:r>
    </w:p>
    <w:p w14:paraId="1CE24A9F" w14:textId="77777777" w:rsidR="00024E29" w:rsidRPr="00941823" w:rsidRDefault="00024E29">
      <w:pPr>
        <w:pStyle w:val="FORMATTEXT"/>
        <w:ind w:firstLine="568"/>
        <w:jc w:val="both"/>
        <w:rPr>
          <w:rFonts w:ascii="Times New Roman" w:hAnsi="Times New Roman" w:cs="Times New Roman"/>
        </w:rPr>
      </w:pPr>
    </w:p>
    <w:p w14:paraId="30556C9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водозащитные мероприятия на площадках, сложенных грунтами, чувствительными к изменению влажности (соответствующая компоновка генеральных планов, вертикальная планировка территории, обеспечивающая сток поверхностных вод, устройство дренажей, противофильтрационных завес и экранов, прокладка водопроводов в специальных каналах или размещение их на безопасных расстояниях от сооружений, контроль за возможными утечками воды и т.п.);</w:t>
      </w:r>
    </w:p>
    <w:p w14:paraId="58347503" w14:textId="77777777" w:rsidR="00024E29" w:rsidRPr="00941823" w:rsidRDefault="00024E29">
      <w:pPr>
        <w:pStyle w:val="FORMATTEXT"/>
        <w:ind w:firstLine="568"/>
        <w:jc w:val="both"/>
        <w:rPr>
          <w:rFonts w:ascii="Times New Roman" w:hAnsi="Times New Roman" w:cs="Times New Roman"/>
        </w:rPr>
      </w:pPr>
    </w:p>
    <w:p w14:paraId="6F79D3D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защита грунтов основания от химически активных жидкостей, способных привести к просадкам, набуханию, активизации карстовых явлений, повышению агрессивности подземных вод и т.п.;</w:t>
      </w:r>
    </w:p>
    <w:p w14:paraId="2FC10AEB" w14:textId="77777777" w:rsidR="00024E29" w:rsidRPr="00941823" w:rsidRDefault="00024E29">
      <w:pPr>
        <w:pStyle w:val="FORMATTEXT"/>
        <w:ind w:firstLine="568"/>
        <w:jc w:val="both"/>
        <w:rPr>
          <w:rFonts w:ascii="Times New Roman" w:hAnsi="Times New Roman" w:cs="Times New Roman"/>
        </w:rPr>
      </w:pPr>
    </w:p>
    <w:p w14:paraId="1BCCA02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ограничение источников внешних воздействий (например, вибраций);</w:t>
      </w:r>
    </w:p>
    <w:p w14:paraId="1429D124" w14:textId="77777777" w:rsidR="00024E29" w:rsidRPr="00941823" w:rsidRDefault="00024E29">
      <w:pPr>
        <w:pStyle w:val="FORMATTEXT"/>
        <w:ind w:firstLine="568"/>
        <w:jc w:val="both"/>
        <w:rPr>
          <w:rFonts w:ascii="Times New Roman" w:hAnsi="Times New Roman" w:cs="Times New Roman"/>
        </w:rPr>
      </w:pPr>
    </w:p>
    <w:p w14:paraId="2349100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 предохранительные мероприятия, осуществляемые в процессе строительства сооружений (сохранение природной структуры и влажности грунтов, соблюдение технологии устройства оснований, фундаментов, подземных и наземных конструкций, не допускающей изменения принятой в проекте схемы и скорости передачи нагрузки на основание, особенно при наличии в основании медленно консолидирующихся грунтов и т.п.);</w:t>
      </w:r>
    </w:p>
    <w:p w14:paraId="44F95827" w14:textId="77777777" w:rsidR="00024E29" w:rsidRPr="00941823" w:rsidRDefault="00024E29">
      <w:pPr>
        <w:pStyle w:val="FORMATTEXT"/>
        <w:ind w:firstLine="568"/>
        <w:jc w:val="both"/>
        <w:rPr>
          <w:rFonts w:ascii="Times New Roman" w:hAnsi="Times New Roman" w:cs="Times New Roman"/>
        </w:rPr>
      </w:pPr>
    </w:p>
    <w:p w14:paraId="2CB7A80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 теплотехнические мероприятия (в том числе с применением эффективной влаго- и биостойкой теплоизоляции). Предел прочности при сжатии вертикальной теплоизоляции со стороны грунта должен составлять не менее 200 кПа при глубине заложения до 3,5 м, не менее 250 кПа при глубине заложения более 3,5 м и в горизонтальной части, для цокольной части не менее 100 кПа. </w:t>
      </w:r>
    </w:p>
    <w:p w14:paraId="1CB723C3" w14:textId="676C25F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Коэффициент водопоглощения для теплоизоляционных материалов, используемых в конструкции фундаментов, сооружений, при испытании согласно ГОСТ 12087 (метод 2), должен составлять не более 0,7%, в конструкции цокольной части стены не более 1,5%. </w:t>
      </w:r>
    </w:p>
    <w:p w14:paraId="4C9708BC" w14:textId="77777777" w:rsidR="00024E29" w:rsidRPr="00941823" w:rsidRDefault="00024E29">
      <w:pPr>
        <w:pStyle w:val="FORMATTEXT"/>
        <w:ind w:firstLine="568"/>
        <w:jc w:val="both"/>
        <w:rPr>
          <w:rFonts w:ascii="Times New Roman" w:hAnsi="Times New Roman" w:cs="Times New Roman"/>
        </w:rPr>
      </w:pPr>
    </w:p>
    <w:p w14:paraId="2ED2BE6D" w14:textId="50534F2D" w:rsidR="00024E29" w:rsidRPr="00941823" w:rsidRDefault="00024E29" w:rsidP="00952BED">
      <w:pPr>
        <w:pStyle w:val="FORMATTEXT"/>
        <w:jc w:val="both"/>
        <w:rPr>
          <w:rFonts w:ascii="Times New Roman" w:hAnsi="Times New Roman" w:cs="Times New Roman"/>
        </w:rPr>
      </w:pPr>
      <w:r w:rsidRPr="00941823">
        <w:rPr>
          <w:rFonts w:ascii="Times New Roman" w:hAnsi="Times New Roman" w:cs="Times New Roman"/>
        </w:rPr>
        <w:t xml:space="preserve">        Необходимая толщина теплоизоляции определяется согласно СП 50.13330. </w:t>
      </w:r>
    </w:p>
    <w:p w14:paraId="65E02D91"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644108F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2, 4, 5).</w:t>
      </w:r>
    </w:p>
    <w:p w14:paraId="2E00C34B" w14:textId="77777777" w:rsidR="00024E29" w:rsidRPr="00941823" w:rsidRDefault="00024E29">
      <w:pPr>
        <w:pStyle w:val="FORMATTEXT"/>
        <w:ind w:firstLine="568"/>
        <w:jc w:val="both"/>
        <w:rPr>
          <w:rFonts w:ascii="Times New Roman" w:hAnsi="Times New Roman" w:cs="Times New Roman"/>
        </w:rPr>
      </w:pPr>
    </w:p>
    <w:p w14:paraId="6E50E17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5.9.3 Преобразование строительных свойств грунтов основания (устройство искусственных оснований) достигается:</w:t>
      </w:r>
    </w:p>
    <w:p w14:paraId="2FE7A964" w14:textId="77777777" w:rsidR="00024E29" w:rsidRPr="00941823" w:rsidRDefault="00024E29">
      <w:pPr>
        <w:pStyle w:val="FORMATTEXT"/>
        <w:ind w:firstLine="568"/>
        <w:jc w:val="both"/>
        <w:rPr>
          <w:rFonts w:ascii="Times New Roman" w:hAnsi="Times New Roman" w:cs="Times New Roman"/>
        </w:rPr>
      </w:pPr>
    </w:p>
    <w:p w14:paraId="655A3CA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а) уплотнением грунтов (трамбованием тяжелыми трамбовками, устройством грунтовых свай, вытрамбовыванием котлованов под фундаменты, предварительным замачиванием грунтов, применением энергии взрыва, глубинным гидровиброуплотнением, вибрационными машинами, катками, уплотнением грунтов основания ступенчато </w:t>
      </w:r>
      <w:r w:rsidRPr="00941823">
        <w:rPr>
          <w:rFonts w:ascii="Times New Roman" w:hAnsi="Times New Roman" w:cs="Times New Roman"/>
        </w:rPr>
        <w:lastRenderedPageBreak/>
        <w:t>возрастающей нагрузкой сваевдавливающими установками и т.п.);</w:t>
      </w:r>
    </w:p>
    <w:p w14:paraId="51D62FB5" w14:textId="77777777" w:rsidR="00024E29" w:rsidRPr="00941823" w:rsidRDefault="00024E29">
      <w:pPr>
        <w:pStyle w:val="FORMATTEXT"/>
        <w:ind w:firstLine="568"/>
        <w:jc w:val="both"/>
        <w:rPr>
          <w:rFonts w:ascii="Times New Roman" w:hAnsi="Times New Roman" w:cs="Times New Roman"/>
        </w:rPr>
      </w:pPr>
    </w:p>
    <w:p w14:paraId="20F1067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полной или частичной заменой в основании (в плане и по глубине) грунтов с неудовлетворительными свойствами подушками из песка, гравия, щебня, плитами из экструдированного пенополистирола и т.п.;</w:t>
      </w:r>
    </w:p>
    <w:p w14:paraId="59913F7E" w14:textId="77777777" w:rsidR="00024E29" w:rsidRPr="00941823" w:rsidRDefault="00024E29">
      <w:pPr>
        <w:pStyle w:val="FORMATTEXT"/>
        <w:ind w:firstLine="568"/>
        <w:jc w:val="both"/>
        <w:rPr>
          <w:rFonts w:ascii="Times New Roman" w:hAnsi="Times New Roman" w:cs="Times New Roman"/>
        </w:rPr>
      </w:pPr>
    </w:p>
    <w:p w14:paraId="343DBD2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устройством насыпей (отсыпкой или гидронамывом);</w:t>
      </w:r>
    </w:p>
    <w:p w14:paraId="3F8F89F1" w14:textId="77777777" w:rsidR="00024E29" w:rsidRPr="00941823" w:rsidRDefault="00024E29">
      <w:pPr>
        <w:pStyle w:val="FORMATTEXT"/>
        <w:ind w:firstLine="568"/>
        <w:jc w:val="both"/>
        <w:rPr>
          <w:rFonts w:ascii="Times New Roman" w:hAnsi="Times New Roman" w:cs="Times New Roman"/>
        </w:rPr>
      </w:pPr>
    </w:p>
    <w:p w14:paraId="00ABC28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 закреплением грунтов (инъекционным, электрохимическим, буросмесительным, термическим и другими способами);</w:t>
      </w:r>
    </w:p>
    <w:p w14:paraId="5852CF65" w14:textId="77777777" w:rsidR="00024E29" w:rsidRPr="00941823" w:rsidRDefault="00024E29">
      <w:pPr>
        <w:pStyle w:val="FORMATTEXT"/>
        <w:ind w:firstLine="568"/>
        <w:jc w:val="both"/>
        <w:rPr>
          <w:rFonts w:ascii="Times New Roman" w:hAnsi="Times New Roman" w:cs="Times New Roman"/>
        </w:rPr>
      </w:pPr>
    </w:p>
    <w:p w14:paraId="7BEB366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 введением в грунт специальных добавок (например, засолением грунта или пропиткой его нефтепродуктами для ликвидации пучинистых свойств);</w:t>
      </w:r>
    </w:p>
    <w:p w14:paraId="0993C5A6" w14:textId="77777777" w:rsidR="00024E29" w:rsidRPr="00941823" w:rsidRDefault="00024E29">
      <w:pPr>
        <w:pStyle w:val="FORMATTEXT"/>
        <w:ind w:firstLine="568"/>
        <w:jc w:val="both"/>
        <w:rPr>
          <w:rFonts w:ascii="Times New Roman" w:hAnsi="Times New Roman" w:cs="Times New Roman"/>
        </w:rPr>
      </w:pPr>
    </w:p>
    <w:p w14:paraId="051220E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е) армированием грунта (введением специальных пленок, сеток и т.п.) согласно требованиям 6.10.</w:t>
      </w:r>
    </w:p>
    <w:p w14:paraId="2384650E" w14:textId="77777777" w:rsidR="00024E29" w:rsidRPr="00941823" w:rsidRDefault="00024E29">
      <w:pPr>
        <w:pStyle w:val="FORMATTEXT"/>
        <w:ind w:firstLine="568"/>
        <w:jc w:val="both"/>
        <w:rPr>
          <w:rFonts w:ascii="Times New Roman" w:hAnsi="Times New Roman" w:cs="Times New Roman"/>
        </w:rPr>
      </w:pPr>
    </w:p>
    <w:p w14:paraId="2925939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 2).</w:t>
      </w:r>
    </w:p>
    <w:p w14:paraId="219BE8F7" w14:textId="77777777" w:rsidR="00024E29" w:rsidRPr="00941823" w:rsidRDefault="00024E29">
      <w:pPr>
        <w:pStyle w:val="FORMATTEXT"/>
        <w:ind w:firstLine="568"/>
        <w:jc w:val="both"/>
        <w:rPr>
          <w:rFonts w:ascii="Times New Roman" w:hAnsi="Times New Roman" w:cs="Times New Roman"/>
        </w:rPr>
      </w:pPr>
    </w:p>
    <w:p w14:paraId="75450EC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5.9.4 Конструктивные мероприятия, уменьшающие чувствительность сооружений к деформациям основания, включают в себя:</w:t>
      </w:r>
    </w:p>
    <w:p w14:paraId="75554B06" w14:textId="77777777" w:rsidR="00024E29" w:rsidRPr="00941823" w:rsidRDefault="00024E29">
      <w:pPr>
        <w:pStyle w:val="FORMATTEXT"/>
        <w:ind w:firstLine="568"/>
        <w:jc w:val="both"/>
        <w:rPr>
          <w:rFonts w:ascii="Times New Roman" w:hAnsi="Times New Roman" w:cs="Times New Roman"/>
        </w:rPr>
      </w:pPr>
    </w:p>
    <w:p w14:paraId="642C17E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рациональную компоновку сооружения в плане и по высоте;</w:t>
      </w:r>
    </w:p>
    <w:p w14:paraId="0A9D89A1" w14:textId="77777777" w:rsidR="00024E29" w:rsidRPr="00941823" w:rsidRDefault="00024E29">
      <w:pPr>
        <w:pStyle w:val="FORMATTEXT"/>
        <w:ind w:firstLine="568"/>
        <w:jc w:val="both"/>
        <w:rPr>
          <w:rFonts w:ascii="Times New Roman" w:hAnsi="Times New Roman" w:cs="Times New Roman"/>
        </w:rPr>
      </w:pPr>
    </w:p>
    <w:p w14:paraId="58B5AC5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повышение прочности и пространственной жесткости сооружений, достигаемое усилением конструкций, особенно конструкций фундаментно-подвальной части, в соответствии с результатами расчета сооружения во взаимодействии с основанием (введение дополнительных связей в каркасных конструкциях, устройство железобетонных или армокаменных поясов, разрезка сооружений на отсеки и т.п.);</w:t>
      </w:r>
    </w:p>
    <w:p w14:paraId="4CA28BE8" w14:textId="77777777" w:rsidR="00024E29" w:rsidRPr="00941823" w:rsidRDefault="00024E29">
      <w:pPr>
        <w:pStyle w:val="FORMATTEXT"/>
        <w:ind w:firstLine="568"/>
        <w:jc w:val="both"/>
        <w:rPr>
          <w:rFonts w:ascii="Times New Roman" w:hAnsi="Times New Roman" w:cs="Times New Roman"/>
        </w:rPr>
      </w:pPr>
    </w:p>
    <w:p w14:paraId="12DE237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увеличение податливости сооружений (если это позволяют технологические требования) за счет применения гибких или разрезных конструкций;</w:t>
      </w:r>
    </w:p>
    <w:p w14:paraId="6F0454F0" w14:textId="77777777" w:rsidR="00024E29" w:rsidRPr="00941823" w:rsidRDefault="00024E29">
      <w:pPr>
        <w:pStyle w:val="FORMATTEXT"/>
        <w:ind w:firstLine="568"/>
        <w:jc w:val="both"/>
        <w:rPr>
          <w:rFonts w:ascii="Times New Roman" w:hAnsi="Times New Roman" w:cs="Times New Roman"/>
        </w:rPr>
      </w:pPr>
    </w:p>
    <w:p w14:paraId="143B75E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 устройство приспособлений для выравнивания конструкций сооружения и рихтовки технологического оборудования.</w:t>
      </w:r>
    </w:p>
    <w:p w14:paraId="4827A697" w14:textId="77777777" w:rsidR="00024E29" w:rsidRPr="00941823" w:rsidRDefault="00024E29">
      <w:pPr>
        <w:pStyle w:val="FORMATTEXT"/>
        <w:ind w:firstLine="568"/>
        <w:jc w:val="both"/>
        <w:rPr>
          <w:rFonts w:ascii="Times New Roman" w:hAnsi="Times New Roman" w:cs="Times New Roman"/>
        </w:rPr>
      </w:pPr>
    </w:p>
    <w:p w14:paraId="342ED01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02F2B989" w14:textId="77777777" w:rsidR="00024E29" w:rsidRPr="00941823" w:rsidRDefault="00024E29">
      <w:pPr>
        <w:pStyle w:val="FORMATTEXT"/>
        <w:ind w:firstLine="568"/>
        <w:jc w:val="both"/>
        <w:rPr>
          <w:rFonts w:ascii="Times New Roman" w:hAnsi="Times New Roman" w:cs="Times New Roman"/>
        </w:rPr>
      </w:pPr>
    </w:p>
    <w:p w14:paraId="34C47DC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Габариты приближения к строительным конструкциям подвижного технологического оборудования (мостовых кранов, лифтов и т.п.) должны обеспечивать их нормальную эксплуатацию с учетом возможных деформаций основания.</w:t>
      </w:r>
    </w:p>
    <w:p w14:paraId="711B3B26" w14:textId="77777777" w:rsidR="00024E29" w:rsidRPr="00941823" w:rsidRDefault="00024E29">
      <w:pPr>
        <w:pStyle w:val="FORMATTEXT"/>
        <w:ind w:firstLine="568"/>
        <w:jc w:val="both"/>
        <w:rPr>
          <w:rFonts w:ascii="Times New Roman" w:hAnsi="Times New Roman" w:cs="Times New Roman"/>
        </w:rPr>
      </w:pPr>
    </w:p>
    <w:p w14:paraId="3CB9268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Для обеспечения нормальной эксплуатации лифтов многоэтажных зданий лифтовые шахты необходимо проектировать с учетом крена сооружения.</w:t>
      </w:r>
    </w:p>
    <w:p w14:paraId="2608D1E8" w14:textId="77777777" w:rsidR="00024E29" w:rsidRPr="00941823" w:rsidRDefault="00024E29">
      <w:pPr>
        <w:pStyle w:val="FORMATTEXT"/>
        <w:ind w:firstLine="568"/>
        <w:jc w:val="both"/>
        <w:rPr>
          <w:rFonts w:ascii="Times New Roman" w:hAnsi="Times New Roman" w:cs="Times New Roman"/>
        </w:rPr>
      </w:pPr>
    </w:p>
    <w:p w14:paraId="3B696D3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5.9.5 К мероприятиям, позволяющим уменьшить усилия в конструкциях сооружения при взаимодействии его с основанием, относятся:</w:t>
      </w:r>
    </w:p>
    <w:p w14:paraId="56900989" w14:textId="77777777" w:rsidR="00024E29" w:rsidRPr="00941823" w:rsidRDefault="00024E29">
      <w:pPr>
        <w:pStyle w:val="FORMATTEXT"/>
        <w:ind w:firstLine="568"/>
        <w:jc w:val="both"/>
        <w:rPr>
          <w:rFonts w:ascii="Times New Roman" w:hAnsi="Times New Roman" w:cs="Times New Roman"/>
        </w:rPr>
      </w:pPr>
    </w:p>
    <w:p w14:paraId="6ECAA0D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размещение сооружения на площади застройки с учетом ее инженерно-геологического строения и возможных источников вредных влияний (линз слабых грунтов, старых горных выработок, карстовых полостей, внешних водоводов и т.п.);</w:t>
      </w:r>
    </w:p>
    <w:p w14:paraId="6E892A4D" w14:textId="77777777" w:rsidR="00024E29" w:rsidRPr="00941823" w:rsidRDefault="00024E29">
      <w:pPr>
        <w:pStyle w:val="FORMATTEXT"/>
        <w:ind w:firstLine="568"/>
        <w:jc w:val="both"/>
        <w:rPr>
          <w:rFonts w:ascii="Times New Roman" w:hAnsi="Times New Roman" w:cs="Times New Roman"/>
        </w:rPr>
      </w:pPr>
    </w:p>
    <w:p w14:paraId="1F28AFD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применение соответствующих конструкций фундаментов (фундаментов с малой боковой поверхностью на подрабатываемых территориях, при наличии в основании пучинистых грунтов и др.);</w:t>
      </w:r>
    </w:p>
    <w:p w14:paraId="76EF1CFA" w14:textId="77777777" w:rsidR="00024E29" w:rsidRPr="00941823" w:rsidRDefault="00024E29">
      <w:pPr>
        <w:pStyle w:val="FORMATTEXT"/>
        <w:ind w:firstLine="568"/>
        <w:jc w:val="both"/>
        <w:rPr>
          <w:rFonts w:ascii="Times New Roman" w:hAnsi="Times New Roman" w:cs="Times New Roman"/>
        </w:rPr>
      </w:pPr>
    </w:p>
    <w:p w14:paraId="4E379A6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засыпка пазух и устройство подушек под фундаментами из материалов, обладающих малым сцеплением и трением, применение специальных антифрикционных покрытий, отрывка временных компенсационных траншей для уменьшения усилий от горизонтальных деформаций оснований (например, в районах горных выработок);</w:t>
      </w:r>
    </w:p>
    <w:p w14:paraId="462B5DB9" w14:textId="77777777" w:rsidR="00024E29" w:rsidRPr="00941823" w:rsidRDefault="00024E29">
      <w:pPr>
        <w:pStyle w:val="FORMATTEXT"/>
        <w:ind w:firstLine="568"/>
        <w:jc w:val="both"/>
        <w:rPr>
          <w:rFonts w:ascii="Times New Roman" w:hAnsi="Times New Roman" w:cs="Times New Roman"/>
        </w:rPr>
      </w:pPr>
    </w:p>
    <w:p w14:paraId="08B7692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регулирование сроков замоноличивания стыков сборных и сборно-монолитных конструкций;</w:t>
      </w:r>
    </w:p>
    <w:p w14:paraId="7F4A1365" w14:textId="77777777" w:rsidR="00024E29" w:rsidRPr="00941823" w:rsidRDefault="00024E29">
      <w:pPr>
        <w:pStyle w:val="FORMATTEXT"/>
        <w:ind w:firstLine="568"/>
        <w:jc w:val="both"/>
        <w:rPr>
          <w:rFonts w:ascii="Times New Roman" w:hAnsi="Times New Roman" w:cs="Times New Roman"/>
        </w:rPr>
      </w:pPr>
    </w:p>
    <w:p w14:paraId="57D7112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обоснованная скорость и последовательность возведения отдельных частей сооружения;</w:t>
      </w:r>
    </w:p>
    <w:p w14:paraId="70BA3B51" w14:textId="77777777" w:rsidR="00024E29" w:rsidRPr="00941823" w:rsidRDefault="00024E29">
      <w:pPr>
        <w:pStyle w:val="FORMATTEXT"/>
        <w:ind w:firstLine="568"/>
        <w:jc w:val="both"/>
        <w:rPr>
          <w:rFonts w:ascii="Times New Roman" w:hAnsi="Times New Roman" w:cs="Times New Roman"/>
        </w:rPr>
      </w:pPr>
    </w:p>
    <w:p w14:paraId="3382821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устройство разделительных стенок между существующими и возводимым сооружением.</w:t>
      </w:r>
    </w:p>
    <w:p w14:paraId="30C4B8E4" w14:textId="77777777" w:rsidR="00024E29" w:rsidRPr="00941823" w:rsidRDefault="00024E29">
      <w:pPr>
        <w:pStyle w:val="FORMATTEXT"/>
        <w:ind w:firstLine="568"/>
        <w:jc w:val="both"/>
        <w:rPr>
          <w:rFonts w:ascii="Times New Roman" w:hAnsi="Times New Roman" w:cs="Times New Roman"/>
        </w:rPr>
      </w:pPr>
    </w:p>
    <w:p w14:paraId="05F5E03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5.9.6 Если строительными мерами защиты и инженерной подготовки грунтов основания не исключаются деформации и крены сооружений, превышающие допустимые значения, основания следует проектировать с учетом мероприятий, снижающих осадки и крены, в том числе с применением выравнивания сооружения.</w:t>
      </w:r>
    </w:p>
    <w:p w14:paraId="44A677B7" w14:textId="77777777" w:rsidR="00024E29" w:rsidRPr="00941823" w:rsidRDefault="00024E29">
      <w:pPr>
        <w:pStyle w:val="FORMATTEXT"/>
        <w:ind w:firstLine="568"/>
        <w:jc w:val="both"/>
        <w:rPr>
          <w:rFonts w:ascii="Times New Roman" w:hAnsi="Times New Roman" w:cs="Times New Roman"/>
        </w:rPr>
      </w:pPr>
    </w:p>
    <w:p w14:paraId="414B7EF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проектировании сооружений с учетом возможности их выравнивания с помощью домкратов, инъекции в грунт расширяющихся растворов, а также при выравнивании эксплуатируемых сооружений следует выполнять расчет конструкций на воздействие неравномерных деформаций основания в стадии выравнивания. Расчетом на выравнивание домкратами необходимо проверить несущую способность и устойчивость конструкций фундаментов подвальной части зданий, воспринимающих сосредоточенную нагрузку от выравнивающих устройств, и глубину заложения фундаментов, включая проверку на устойчивость основания при передаче на него давления от выравнивающих устройств. При выравнивании фундаментов зданий путем инъекции в их основания расширяющихся растворов необходимо проверить несущую способность и устойчивость оснований фундаментов зданий, воспринимающих нагрузку от выравнивающих расширяющихся массивов, и глубину заложения фундаментов, включая проверку на устойчивость основания при передаче на него давления от расширяющихся массивов.</w:t>
      </w:r>
    </w:p>
    <w:p w14:paraId="0853DC79" w14:textId="77777777" w:rsidR="00024E29" w:rsidRPr="00941823" w:rsidRDefault="00024E29">
      <w:pPr>
        <w:pStyle w:val="FORMATTEXT"/>
        <w:ind w:firstLine="568"/>
        <w:jc w:val="both"/>
        <w:rPr>
          <w:rFonts w:ascii="Times New Roman" w:hAnsi="Times New Roman" w:cs="Times New Roman"/>
        </w:rPr>
      </w:pPr>
    </w:p>
    <w:p w14:paraId="143DCDA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22071BEB" w14:textId="77777777" w:rsidR="00024E29" w:rsidRPr="00941823" w:rsidRDefault="00024E29">
      <w:pPr>
        <w:pStyle w:val="FORMATTEXT"/>
        <w:ind w:firstLine="568"/>
        <w:jc w:val="both"/>
        <w:rPr>
          <w:rFonts w:ascii="Times New Roman" w:hAnsi="Times New Roman" w:cs="Times New Roman"/>
        </w:rPr>
      </w:pPr>
    </w:p>
    <w:p w14:paraId="05C6CC3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5.9.7 Регулирование напряженно-деформированного состояния грунта основания с целью уменьшения его деформируемости или повышения несущей способности может быть выполнено созданием принудительной деформации грунтов или приложением постоянно действующего давления в грунте следующими способами:</w:t>
      </w:r>
    </w:p>
    <w:p w14:paraId="3694CBD2" w14:textId="77777777" w:rsidR="00024E29" w:rsidRPr="00941823" w:rsidRDefault="00024E29">
      <w:pPr>
        <w:pStyle w:val="FORMATTEXT"/>
        <w:ind w:firstLine="568"/>
        <w:jc w:val="both"/>
        <w:rPr>
          <w:rFonts w:ascii="Times New Roman" w:hAnsi="Times New Roman" w:cs="Times New Roman"/>
        </w:rPr>
      </w:pPr>
    </w:p>
    <w:p w14:paraId="055C047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нагнетанием в ограниченный объем грунта твердеющего, в том числе расширяющегося, раствора (компенсационное нагнетание);</w:t>
      </w:r>
    </w:p>
    <w:p w14:paraId="36242684" w14:textId="77777777" w:rsidR="00024E29" w:rsidRPr="00941823" w:rsidRDefault="00024E29">
      <w:pPr>
        <w:pStyle w:val="FORMATTEXT"/>
        <w:ind w:firstLine="568"/>
        <w:jc w:val="both"/>
        <w:rPr>
          <w:rFonts w:ascii="Times New Roman" w:hAnsi="Times New Roman" w:cs="Times New Roman"/>
        </w:rPr>
      </w:pPr>
    </w:p>
    <w:p w14:paraId="23E6754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путем устройства в грунте пневматических конструкций, способных расширяться в грунте;</w:t>
      </w:r>
    </w:p>
    <w:p w14:paraId="5B2D66FA" w14:textId="77777777" w:rsidR="00024E29" w:rsidRPr="00941823" w:rsidRDefault="00024E29">
      <w:pPr>
        <w:pStyle w:val="FORMATTEXT"/>
        <w:ind w:firstLine="568"/>
        <w:jc w:val="both"/>
        <w:rPr>
          <w:rFonts w:ascii="Times New Roman" w:hAnsi="Times New Roman" w:cs="Times New Roman"/>
        </w:rPr>
      </w:pPr>
    </w:p>
    <w:p w14:paraId="77D4644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обжатием грунта ступенчато возрастающей нагрузкой сваевдавливающими установками СВУ;</w:t>
      </w:r>
    </w:p>
    <w:p w14:paraId="2A17E15E" w14:textId="77777777" w:rsidR="00024E29" w:rsidRPr="00941823" w:rsidRDefault="00024E29">
      <w:pPr>
        <w:pStyle w:val="FORMATTEXT"/>
        <w:ind w:firstLine="568"/>
        <w:jc w:val="both"/>
        <w:rPr>
          <w:rFonts w:ascii="Times New Roman" w:hAnsi="Times New Roman" w:cs="Times New Roman"/>
        </w:rPr>
      </w:pPr>
    </w:p>
    <w:p w14:paraId="712DAA7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обжатием грунта атмосферным давлением (вакуумирование) и др.;</w:t>
      </w:r>
    </w:p>
    <w:p w14:paraId="7FF07BFA" w14:textId="77777777" w:rsidR="00024E29" w:rsidRPr="00941823" w:rsidRDefault="00024E29">
      <w:pPr>
        <w:pStyle w:val="FORMATTEXT"/>
        <w:ind w:firstLine="568"/>
        <w:jc w:val="both"/>
        <w:rPr>
          <w:rFonts w:ascii="Times New Roman" w:hAnsi="Times New Roman" w:cs="Times New Roman"/>
        </w:rPr>
      </w:pPr>
    </w:p>
    <w:p w14:paraId="47D1183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обжатием грунтов домкратами при выравнивании сооружений.</w:t>
      </w:r>
    </w:p>
    <w:p w14:paraId="3B9B9DB9" w14:textId="77777777" w:rsidR="00024E29" w:rsidRPr="00941823" w:rsidRDefault="00024E29">
      <w:pPr>
        <w:pStyle w:val="FORMATTEXT"/>
        <w:ind w:firstLine="568"/>
        <w:jc w:val="both"/>
        <w:rPr>
          <w:rFonts w:ascii="Times New Roman" w:hAnsi="Times New Roman" w:cs="Times New Roman"/>
        </w:rPr>
      </w:pPr>
    </w:p>
    <w:p w14:paraId="5BFE999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 4).</w:t>
      </w:r>
    </w:p>
    <w:p w14:paraId="51566E4C" w14:textId="77777777" w:rsidR="00024E29" w:rsidRPr="00941823" w:rsidRDefault="00024E29">
      <w:pPr>
        <w:pStyle w:val="FORMATTEXT"/>
        <w:ind w:firstLine="568"/>
        <w:jc w:val="both"/>
        <w:rPr>
          <w:rFonts w:ascii="Times New Roman" w:hAnsi="Times New Roman" w:cs="Times New Roman"/>
        </w:rPr>
      </w:pPr>
    </w:p>
    <w:p w14:paraId="7BD247E7" w14:textId="77777777" w:rsidR="00024E29" w:rsidRPr="00941823" w:rsidRDefault="00024E29">
      <w:pPr>
        <w:pStyle w:val="FORMATTEXT"/>
        <w:ind w:firstLine="568"/>
        <w:jc w:val="both"/>
        <w:rPr>
          <w:rFonts w:ascii="Times New Roman" w:hAnsi="Times New Roman" w:cs="Times New Roman"/>
        </w:rPr>
      </w:pPr>
    </w:p>
    <w:p w14:paraId="4D1D5125"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26 Особенности проектирования оснований сооружений, возводимых на специфических грунтах и в особых условиях</w:instrText>
      </w:r>
      <w:r w:rsidRPr="00941823">
        <w:rPr>
          <w:rFonts w:ascii="Times New Roman" w:hAnsi="Times New Roman" w:cs="Times New Roman"/>
        </w:rPr>
        <w:instrText>"</w:instrText>
      </w:r>
      <w:r>
        <w:rPr>
          <w:rFonts w:ascii="Times New Roman" w:hAnsi="Times New Roman" w:cs="Times New Roman"/>
        </w:rPr>
        <w:fldChar w:fldCharType="end"/>
      </w:r>
    </w:p>
    <w:p w14:paraId="78BEC564" w14:textId="77777777" w:rsidR="00024E29" w:rsidRPr="00941823" w:rsidRDefault="00024E29">
      <w:pPr>
        <w:pStyle w:val="HEADERTEXT"/>
        <w:rPr>
          <w:rFonts w:ascii="Times New Roman" w:hAnsi="Times New Roman" w:cs="Times New Roman"/>
          <w:b/>
          <w:bCs/>
          <w:color w:val="auto"/>
        </w:rPr>
      </w:pPr>
    </w:p>
    <w:p w14:paraId="49A77C12" w14:textId="77777777" w:rsidR="00024E29" w:rsidRPr="00941823" w:rsidRDefault="00024E29">
      <w:pPr>
        <w:pStyle w:val="HEADERTEXT"/>
        <w:ind w:firstLine="568"/>
        <w:jc w:val="both"/>
        <w:outlineLvl w:val="2"/>
        <w:rPr>
          <w:rFonts w:ascii="Times New Roman" w:hAnsi="Times New Roman" w:cs="Times New Roman"/>
          <w:b/>
          <w:bCs/>
          <w:color w:val="auto"/>
        </w:rPr>
      </w:pPr>
      <w:r w:rsidRPr="00941823">
        <w:rPr>
          <w:rFonts w:ascii="Times New Roman" w:hAnsi="Times New Roman" w:cs="Times New Roman"/>
          <w:b/>
          <w:bCs/>
          <w:color w:val="auto"/>
        </w:rPr>
        <w:t xml:space="preserve"> 6 Особенности проектирования оснований сооружений, возводимых на специфических грунтах и в особых условиях</w:t>
      </w:r>
    </w:p>
    <w:p w14:paraId="394FAA5D" w14:textId="77777777" w:rsidR="00024E29" w:rsidRPr="00941823" w:rsidRDefault="005D1D34">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941823">
        <w:rPr>
          <w:rFonts w:ascii="Times New Roman" w:hAnsi="Times New Roman" w:cs="Times New Roman"/>
          <w:b/>
          <w:bCs/>
          <w:color w:val="auto"/>
        </w:rPr>
        <w:instrText xml:space="preserve">tc </w:instrText>
      </w:r>
      <w:r w:rsidR="00024E29" w:rsidRPr="00941823">
        <w:rPr>
          <w:rFonts w:ascii="Times New Roman" w:hAnsi="Times New Roman" w:cs="Times New Roman"/>
          <w:b/>
          <w:bCs/>
          <w:color w:val="auto"/>
        </w:rPr>
        <w:instrText xml:space="preserve"> \l 0 </w:instrText>
      </w:r>
      <w:r w:rsidRPr="00941823">
        <w:rPr>
          <w:rFonts w:ascii="Times New Roman" w:hAnsi="Times New Roman" w:cs="Times New Roman"/>
          <w:b/>
          <w:bCs/>
          <w:color w:val="auto"/>
        </w:rPr>
        <w:instrText>"</w:instrText>
      </w:r>
      <w:r w:rsidR="00024E29" w:rsidRPr="00941823">
        <w:rPr>
          <w:rFonts w:ascii="Times New Roman" w:hAnsi="Times New Roman" w:cs="Times New Roman"/>
          <w:b/>
          <w:bCs/>
          <w:color w:val="auto"/>
        </w:rPr>
        <w:instrText>36.1 Просадочные грунты</w:instrText>
      </w:r>
      <w:r w:rsidRPr="00941823">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404773DF" w14:textId="77777777" w:rsidR="00024E29" w:rsidRPr="00941823" w:rsidRDefault="00024E29">
      <w:pPr>
        <w:pStyle w:val="HEADERTEXT"/>
        <w:rPr>
          <w:rFonts w:ascii="Times New Roman" w:hAnsi="Times New Roman" w:cs="Times New Roman"/>
          <w:b/>
          <w:bCs/>
          <w:color w:val="auto"/>
        </w:rPr>
      </w:pPr>
    </w:p>
    <w:p w14:paraId="103513CC"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6.1 Просадочные грунты </w:t>
      </w:r>
    </w:p>
    <w:p w14:paraId="5F452E2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6.1.1 Основания, сложенные просадочными грунтами, следует проектировать с учетом их особенности, заключающейся в том, что при повышении влажности выше определенного уровня происходит потеря прочности грунта и они дают дополнительные деформации - просадки - от внешней нагрузки и (или) собственного веса грунта с учетом:</w:t>
      </w:r>
    </w:p>
    <w:p w14:paraId="7C08A572" w14:textId="77777777" w:rsidR="00024E29" w:rsidRPr="00941823" w:rsidRDefault="00024E29">
      <w:pPr>
        <w:pStyle w:val="FORMATTEXT"/>
        <w:ind w:firstLine="568"/>
        <w:jc w:val="both"/>
        <w:rPr>
          <w:rFonts w:ascii="Times New Roman" w:hAnsi="Times New Roman" w:cs="Times New Roman"/>
        </w:rPr>
      </w:pPr>
    </w:p>
    <w:p w14:paraId="72BFFC5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специфических характеристик просадочных грунтов;</w:t>
      </w:r>
    </w:p>
    <w:p w14:paraId="4A40DEF0" w14:textId="77777777" w:rsidR="00024E29" w:rsidRPr="00941823" w:rsidRDefault="00024E29">
      <w:pPr>
        <w:pStyle w:val="FORMATTEXT"/>
        <w:ind w:firstLine="568"/>
        <w:jc w:val="both"/>
        <w:rPr>
          <w:rFonts w:ascii="Times New Roman" w:hAnsi="Times New Roman" w:cs="Times New Roman"/>
        </w:rPr>
      </w:pPr>
    </w:p>
    <w:p w14:paraId="35B579B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грунтовых условий; возможных источников повышения влажности (замачивания) грунтов;</w:t>
      </w:r>
    </w:p>
    <w:p w14:paraId="0E0B9490" w14:textId="77777777" w:rsidR="00024E29" w:rsidRPr="00941823" w:rsidRDefault="00024E29">
      <w:pPr>
        <w:pStyle w:val="FORMATTEXT"/>
        <w:ind w:firstLine="568"/>
        <w:jc w:val="both"/>
        <w:rPr>
          <w:rFonts w:ascii="Times New Roman" w:hAnsi="Times New Roman" w:cs="Times New Roman"/>
        </w:rPr>
      </w:pPr>
    </w:p>
    <w:p w14:paraId="6D4F106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видов просадочных деформаций;</w:t>
      </w:r>
    </w:p>
    <w:p w14:paraId="0D364E0A" w14:textId="77777777" w:rsidR="00024E29" w:rsidRPr="00941823" w:rsidRDefault="00024E29">
      <w:pPr>
        <w:pStyle w:val="FORMATTEXT"/>
        <w:ind w:firstLine="568"/>
        <w:jc w:val="both"/>
        <w:rPr>
          <w:rFonts w:ascii="Times New Roman" w:hAnsi="Times New Roman" w:cs="Times New Roman"/>
        </w:rPr>
      </w:pPr>
    </w:p>
    <w:p w14:paraId="775C95B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дополнительных нагрузок от сил нагружающего (отрицательного) трения на заглубленные части сооружений;</w:t>
      </w:r>
    </w:p>
    <w:p w14:paraId="35E7B31E" w14:textId="77777777" w:rsidR="00024E29" w:rsidRPr="00941823" w:rsidRDefault="00024E29">
      <w:pPr>
        <w:pStyle w:val="FORMATTEXT"/>
        <w:ind w:firstLine="568"/>
        <w:jc w:val="both"/>
        <w:rPr>
          <w:rFonts w:ascii="Times New Roman" w:hAnsi="Times New Roman" w:cs="Times New Roman"/>
        </w:rPr>
      </w:pPr>
    </w:p>
    <w:p w14:paraId="14CF5DA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дополнительных деформаций подстилающих непросадочных грунтов.</w:t>
      </w:r>
    </w:p>
    <w:p w14:paraId="72482AF3" w14:textId="77777777" w:rsidR="00024E29" w:rsidRPr="00941823" w:rsidRDefault="00024E29">
      <w:pPr>
        <w:pStyle w:val="FORMATTEXT"/>
        <w:ind w:firstLine="568"/>
        <w:jc w:val="both"/>
        <w:rPr>
          <w:rFonts w:ascii="Times New Roman" w:hAnsi="Times New Roman" w:cs="Times New Roman"/>
        </w:rPr>
      </w:pPr>
    </w:p>
    <w:p w14:paraId="55A4AC5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 Основными специфическими характеристиками просадочных грунтов являются:</w:t>
      </w:r>
    </w:p>
    <w:p w14:paraId="2973FCB1" w14:textId="77777777" w:rsidR="00024E29" w:rsidRPr="00941823" w:rsidRDefault="00024E29">
      <w:pPr>
        <w:pStyle w:val="FORMATTEXT"/>
        <w:ind w:firstLine="568"/>
        <w:jc w:val="both"/>
        <w:rPr>
          <w:rFonts w:ascii="Times New Roman" w:hAnsi="Times New Roman" w:cs="Times New Roman"/>
        </w:rPr>
      </w:pPr>
    </w:p>
    <w:p w14:paraId="61B1D489" w14:textId="6C15510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относительная деформация просадочности </w:t>
      </w:r>
      <w:r w:rsidR="00952BED" w:rsidRPr="00941823">
        <w:rPr>
          <w:rFonts w:ascii="Times New Roman" w:hAnsi="Times New Roman" w:cs="Times New Roman"/>
          <w:noProof/>
          <w:position w:val="-11"/>
        </w:rPr>
        <w:drawing>
          <wp:inline distT="0" distB="0" distL="0" distR="0" wp14:anchorId="3EA568D6" wp14:editId="20AB70DB">
            <wp:extent cx="198120" cy="23177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т.е. относительное сжатие грунта при повышении его влажности, определяемой по 6.1.17;</w:t>
      </w:r>
    </w:p>
    <w:p w14:paraId="7E337B7C" w14:textId="77777777" w:rsidR="00024E29" w:rsidRPr="00941823" w:rsidRDefault="00024E29">
      <w:pPr>
        <w:pStyle w:val="FORMATTEXT"/>
        <w:ind w:firstLine="568"/>
        <w:jc w:val="both"/>
        <w:rPr>
          <w:rFonts w:ascii="Times New Roman" w:hAnsi="Times New Roman" w:cs="Times New Roman"/>
        </w:rPr>
      </w:pPr>
    </w:p>
    <w:p w14:paraId="18153D95" w14:textId="1C8BFF9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начальное просадочное давление </w:t>
      </w:r>
      <w:r w:rsidR="00952BED" w:rsidRPr="00941823">
        <w:rPr>
          <w:rFonts w:ascii="Times New Roman" w:hAnsi="Times New Roman" w:cs="Times New Roman"/>
          <w:noProof/>
          <w:position w:val="-11"/>
        </w:rPr>
        <w:drawing>
          <wp:inline distT="0" distB="0" distL="0" distR="0" wp14:anchorId="6AB3A14C" wp14:editId="7D1B54AA">
            <wp:extent cx="231775" cy="23177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представляющее минимальное давление от внешней нагрузки (фундамента, земляного сооружения и т.п.) и собственного веса грунта, при котором начинает возникать просадка грунта в условиях полного водонасыщения (6.1.19);</w:t>
      </w:r>
    </w:p>
    <w:p w14:paraId="01E84896" w14:textId="77777777" w:rsidR="00024E29" w:rsidRPr="00941823" w:rsidRDefault="00024E29">
      <w:pPr>
        <w:pStyle w:val="FORMATTEXT"/>
        <w:ind w:firstLine="568"/>
        <w:jc w:val="both"/>
        <w:rPr>
          <w:rFonts w:ascii="Times New Roman" w:hAnsi="Times New Roman" w:cs="Times New Roman"/>
        </w:rPr>
      </w:pPr>
    </w:p>
    <w:p w14:paraId="47355299" w14:textId="500558D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начальная просадочная влажность </w:t>
      </w:r>
      <w:r w:rsidR="00952BED" w:rsidRPr="00941823">
        <w:rPr>
          <w:rFonts w:ascii="Times New Roman" w:hAnsi="Times New Roman" w:cs="Times New Roman"/>
          <w:noProof/>
          <w:position w:val="-11"/>
        </w:rPr>
        <w:drawing>
          <wp:inline distT="0" distB="0" distL="0" distR="0" wp14:anchorId="083FCC5C" wp14:editId="6BC06C3D">
            <wp:extent cx="238760" cy="23177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влажность просадочного грунта, при которой с учетом напряженного состояния от внешней нагрузки и его собственного веса начинает проявляться просадка грунта.</w:t>
      </w:r>
    </w:p>
    <w:p w14:paraId="63AE8296" w14:textId="77777777" w:rsidR="00024E29" w:rsidRPr="00941823" w:rsidRDefault="00024E29">
      <w:pPr>
        <w:pStyle w:val="FORMATTEXT"/>
        <w:ind w:firstLine="568"/>
        <w:jc w:val="both"/>
        <w:rPr>
          <w:rFonts w:ascii="Times New Roman" w:hAnsi="Times New Roman" w:cs="Times New Roman"/>
        </w:rPr>
      </w:pPr>
    </w:p>
    <w:p w14:paraId="38D49E8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6.1.3 Основными характеристиками грунтовых условий площадок, сложенных просадочными грунтами, являются:</w:t>
      </w:r>
    </w:p>
    <w:p w14:paraId="4FD2089E" w14:textId="77777777" w:rsidR="00024E29" w:rsidRPr="00941823" w:rsidRDefault="00024E29">
      <w:pPr>
        <w:pStyle w:val="FORMATTEXT"/>
        <w:ind w:firstLine="568"/>
        <w:jc w:val="both"/>
        <w:rPr>
          <w:rFonts w:ascii="Times New Roman" w:hAnsi="Times New Roman" w:cs="Times New Roman"/>
        </w:rPr>
      </w:pPr>
    </w:p>
    <w:p w14:paraId="47A166FF" w14:textId="0F56AF9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расчетная или экспериментально полученная величина просадки грунта от собственного веса </w:t>
      </w:r>
      <w:r w:rsidR="00952BED" w:rsidRPr="00941823">
        <w:rPr>
          <w:rFonts w:ascii="Times New Roman" w:hAnsi="Times New Roman" w:cs="Times New Roman"/>
          <w:noProof/>
          <w:position w:val="-11"/>
        </w:rPr>
        <w:drawing>
          <wp:inline distT="0" distB="0" distL="0" distR="0" wp14:anchorId="128FA08B" wp14:editId="7F41834A">
            <wp:extent cx="307340" cy="23876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(6.1.22);</w:t>
      </w:r>
    </w:p>
    <w:p w14:paraId="15F91710" w14:textId="77777777" w:rsidR="00024E29" w:rsidRPr="00941823" w:rsidRDefault="00024E29">
      <w:pPr>
        <w:pStyle w:val="FORMATTEXT"/>
        <w:ind w:firstLine="568"/>
        <w:jc w:val="both"/>
        <w:rPr>
          <w:rFonts w:ascii="Times New Roman" w:hAnsi="Times New Roman" w:cs="Times New Roman"/>
        </w:rPr>
      </w:pPr>
    </w:p>
    <w:p w14:paraId="0FF66CCC" w14:textId="653A7B7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просадочная толща </w:t>
      </w:r>
      <w:r w:rsidR="00952BED" w:rsidRPr="00941823">
        <w:rPr>
          <w:rFonts w:ascii="Times New Roman" w:hAnsi="Times New Roman" w:cs="Times New Roman"/>
          <w:noProof/>
          <w:position w:val="-11"/>
        </w:rPr>
        <w:drawing>
          <wp:inline distT="0" distB="0" distL="0" distR="0" wp14:anchorId="2B0EB409" wp14:editId="286FD491">
            <wp:extent cx="266065" cy="23177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941823">
        <w:rPr>
          <w:rFonts w:ascii="Times New Roman" w:hAnsi="Times New Roman" w:cs="Times New Roman"/>
        </w:rPr>
        <w:t>, (6.1.8);</w:t>
      </w:r>
    </w:p>
    <w:p w14:paraId="7BB8997C" w14:textId="77777777" w:rsidR="00024E29" w:rsidRPr="00941823" w:rsidRDefault="00024E29">
      <w:pPr>
        <w:pStyle w:val="FORMATTEXT"/>
        <w:ind w:firstLine="568"/>
        <w:jc w:val="both"/>
        <w:rPr>
          <w:rFonts w:ascii="Times New Roman" w:hAnsi="Times New Roman" w:cs="Times New Roman"/>
        </w:rPr>
      </w:pPr>
    </w:p>
    <w:p w14:paraId="73E51FE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тип грунтовых условий по просадочности (6.1.9).</w:t>
      </w:r>
    </w:p>
    <w:p w14:paraId="3805FCD8" w14:textId="77777777" w:rsidR="00024E29" w:rsidRPr="00941823" w:rsidRDefault="00024E29">
      <w:pPr>
        <w:pStyle w:val="FORMATTEXT"/>
        <w:ind w:firstLine="568"/>
        <w:jc w:val="both"/>
        <w:rPr>
          <w:rFonts w:ascii="Times New Roman" w:hAnsi="Times New Roman" w:cs="Times New Roman"/>
        </w:rPr>
      </w:pPr>
    </w:p>
    <w:p w14:paraId="58C1C42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6.1.4 При проектировании оснований, сложенных просадочными грунтами, следует учитывать возможность повышения их влажности за счет:</w:t>
      </w:r>
    </w:p>
    <w:p w14:paraId="1C8F1CA2" w14:textId="77777777" w:rsidR="00024E29" w:rsidRPr="00941823" w:rsidRDefault="00024E29">
      <w:pPr>
        <w:pStyle w:val="FORMATTEXT"/>
        <w:ind w:firstLine="568"/>
        <w:jc w:val="both"/>
        <w:rPr>
          <w:rFonts w:ascii="Times New Roman" w:hAnsi="Times New Roman" w:cs="Times New Roman"/>
        </w:rPr>
      </w:pPr>
    </w:p>
    <w:p w14:paraId="394A2E1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замачивания грунтов - сверху из внешних источников и (или) снизу при подъеме уровня подземных вод;</w:t>
      </w:r>
    </w:p>
    <w:p w14:paraId="6DD828BC" w14:textId="77777777" w:rsidR="00024E29" w:rsidRPr="00941823" w:rsidRDefault="00024E29">
      <w:pPr>
        <w:pStyle w:val="FORMATTEXT"/>
        <w:ind w:firstLine="568"/>
        <w:jc w:val="both"/>
        <w:rPr>
          <w:rFonts w:ascii="Times New Roman" w:hAnsi="Times New Roman" w:cs="Times New Roman"/>
        </w:rPr>
      </w:pPr>
    </w:p>
    <w:p w14:paraId="189FAD7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накопления влаги в грунте вследствие инфильтрации поверхностных вод и экранирования поверхности.</w:t>
      </w:r>
    </w:p>
    <w:p w14:paraId="40CE3067" w14:textId="77777777" w:rsidR="00024E29" w:rsidRPr="00941823" w:rsidRDefault="00024E29">
      <w:pPr>
        <w:pStyle w:val="FORMATTEXT"/>
        <w:ind w:firstLine="568"/>
        <w:jc w:val="both"/>
        <w:rPr>
          <w:rFonts w:ascii="Times New Roman" w:hAnsi="Times New Roman" w:cs="Times New Roman"/>
        </w:rPr>
      </w:pPr>
    </w:p>
    <w:p w14:paraId="4123C38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6.1.5 При проектировании оснований, сложенных просадочными грунтами, следует учитывать (рисунок 6.1):</w:t>
      </w:r>
    </w:p>
    <w:p w14:paraId="1410B8EF" w14:textId="77777777" w:rsidR="00024E29" w:rsidRPr="00941823" w:rsidRDefault="00024E29">
      <w:pPr>
        <w:pStyle w:val="FORMATTEXT"/>
        <w:ind w:firstLine="568"/>
        <w:jc w:val="both"/>
        <w:rPr>
          <w:rFonts w:ascii="Times New Roman" w:hAnsi="Times New Roman" w:cs="Times New Roman"/>
        </w:rPr>
      </w:pPr>
    </w:p>
    <w:p w14:paraId="609366B7" w14:textId="28530CC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а) просадки от внешней нагрузки </w:t>
      </w:r>
      <w:r w:rsidR="00952BED" w:rsidRPr="00941823">
        <w:rPr>
          <w:rFonts w:ascii="Times New Roman" w:hAnsi="Times New Roman" w:cs="Times New Roman"/>
          <w:noProof/>
          <w:position w:val="-11"/>
        </w:rPr>
        <w:drawing>
          <wp:inline distT="0" distB="0" distL="0" distR="0" wp14:anchorId="6E1D984E" wp14:editId="6F72F5F8">
            <wp:extent cx="307340" cy="23876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 xml:space="preserve">, происходящие в пределах верхней зоны </w:t>
      </w:r>
      <w:r w:rsidR="00952BED" w:rsidRPr="00941823">
        <w:rPr>
          <w:rFonts w:ascii="Times New Roman" w:hAnsi="Times New Roman" w:cs="Times New Roman"/>
          <w:noProof/>
          <w:position w:val="-11"/>
        </w:rPr>
        <w:drawing>
          <wp:inline distT="0" distB="0" distL="0" distR="0" wp14:anchorId="0068DCC7" wp14:editId="5A86B077">
            <wp:extent cx="313690" cy="23876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 измеряемой от подошвы фундамента до глубины, где суммарные вертикальные напряжения от внешней нагрузки и собственного веса грунта равны начальному просадочному давлению или сумма указанных напряжений минимальна (6.1.19);</w:t>
      </w:r>
    </w:p>
    <w:p w14:paraId="11D855AC" w14:textId="77777777" w:rsidR="00024E29" w:rsidRPr="00941823" w:rsidRDefault="00024E29">
      <w:pPr>
        <w:pStyle w:val="FORMATTEXT"/>
        <w:ind w:firstLine="568"/>
        <w:jc w:val="both"/>
        <w:rPr>
          <w:rFonts w:ascii="Times New Roman" w:hAnsi="Times New Roman" w:cs="Times New Roman"/>
        </w:rPr>
      </w:pPr>
    </w:p>
    <w:p w14:paraId="335B5D22" w14:textId="3C11384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б) просадки от собственного веса грунта </w:t>
      </w:r>
      <w:r w:rsidR="00952BED" w:rsidRPr="00941823">
        <w:rPr>
          <w:rFonts w:ascii="Times New Roman" w:hAnsi="Times New Roman" w:cs="Times New Roman"/>
          <w:noProof/>
          <w:position w:val="-11"/>
        </w:rPr>
        <w:drawing>
          <wp:inline distT="0" distB="0" distL="0" distR="0" wp14:anchorId="51EA7C42" wp14:editId="201E0E24">
            <wp:extent cx="307340" cy="23876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 xml:space="preserve">, происходящие в нижней зоне </w:t>
      </w:r>
      <w:r w:rsidR="00952BED" w:rsidRPr="00941823">
        <w:rPr>
          <w:rFonts w:ascii="Times New Roman" w:hAnsi="Times New Roman" w:cs="Times New Roman"/>
          <w:noProof/>
          <w:position w:val="-11"/>
        </w:rPr>
        <w:drawing>
          <wp:inline distT="0" distB="0" distL="0" distR="0" wp14:anchorId="2BADD223" wp14:editId="12CE4AFA">
            <wp:extent cx="313690" cy="23876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 xml:space="preserve">, начиная с глубины, где суммарные вертикальные напряжения превышают начальное просадочное давление </w:t>
      </w:r>
      <w:r w:rsidR="00952BED" w:rsidRPr="00941823">
        <w:rPr>
          <w:rFonts w:ascii="Times New Roman" w:hAnsi="Times New Roman" w:cs="Times New Roman"/>
          <w:noProof/>
          <w:position w:val="-11"/>
        </w:rPr>
        <w:drawing>
          <wp:inline distT="0" distB="0" distL="0" distR="0" wp14:anchorId="466348A1" wp14:editId="63EEB030">
            <wp:extent cx="231775" cy="23177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или сумма вертикальных напряжений от собственного веса грунта и внешней нагрузки минимальна, и до нижней границы просадочной толщи;</w:t>
      </w:r>
    </w:p>
    <w:p w14:paraId="5310BD4A" w14:textId="77777777" w:rsidR="00024E29" w:rsidRPr="00941823" w:rsidRDefault="00024E29">
      <w:pPr>
        <w:pStyle w:val="FORMATTEXT"/>
        <w:ind w:firstLine="568"/>
        <w:jc w:val="both"/>
        <w:rPr>
          <w:rFonts w:ascii="Times New Roman" w:hAnsi="Times New Roman" w:cs="Times New Roman"/>
        </w:rPr>
      </w:pPr>
    </w:p>
    <w:p w14:paraId="443A94DA" w14:textId="3928525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 неравномерность просадки грунтов </w:t>
      </w:r>
      <w:r w:rsidR="00952BED" w:rsidRPr="00941823">
        <w:rPr>
          <w:rFonts w:ascii="Times New Roman" w:hAnsi="Times New Roman" w:cs="Times New Roman"/>
          <w:noProof/>
          <w:position w:val="-11"/>
        </w:rPr>
        <w:drawing>
          <wp:inline distT="0" distB="0" distL="0" distR="0" wp14:anchorId="69E62001" wp14:editId="16C90743">
            <wp:extent cx="293370" cy="23177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941823">
        <w:rPr>
          <w:rFonts w:ascii="Times New Roman" w:hAnsi="Times New Roman" w:cs="Times New Roman"/>
        </w:rPr>
        <w:t>;</w:t>
      </w:r>
    </w:p>
    <w:p w14:paraId="166D484A" w14:textId="77777777" w:rsidR="00024E29" w:rsidRPr="00941823" w:rsidRDefault="00024E29">
      <w:pPr>
        <w:pStyle w:val="FORMATTEXT"/>
        <w:ind w:firstLine="568"/>
        <w:jc w:val="both"/>
        <w:rPr>
          <w:rFonts w:ascii="Times New Roman" w:hAnsi="Times New Roman" w:cs="Times New Roman"/>
        </w:rPr>
      </w:pPr>
    </w:p>
    <w:p w14:paraId="797AF13B" w14:textId="6CDDA6E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 горизонтальные перемещения основания </w:t>
      </w:r>
      <w:r w:rsidR="00952BED" w:rsidRPr="00941823">
        <w:rPr>
          <w:rFonts w:ascii="Times New Roman" w:hAnsi="Times New Roman" w:cs="Times New Roman"/>
          <w:noProof/>
          <w:position w:val="-11"/>
        </w:rPr>
        <w:drawing>
          <wp:inline distT="0" distB="0" distL="0" distR="0" wp14:anchorId="3C66A632" wp14:editId="1392413E">
            <wp:extent cx="218440" cy="23177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в пределах криволинейной части просадочной воронки при просадке грунтов от собственного веса;</w:t>
      </w:r>
    </w:p>
    <w:p w14:paraId="7C856708" w14:textId="77777777" w:rsidR="00024E29" w:rsidRPr="00941823" w:rsidRDefault="00024E29">
      <w:pPr>
        <w:pStyle w:val="FORMATTEXT"/>
        <w:ind w:firstLine="568"/>
        <w:jc w:val="both"/>
        <w:rPr>
          <w:rFonts w:ascii="Times New Roman" w:hAnsi="Times New Roman" w:cs="Times New Roman"/>
        </w:rPr>
      </w:pPr>
    </w:p>
    <w:p w14:paraId="24CE8ED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 дополнительные осадки подстилающего просадочную толщу грунтов, происходящие за счет повышения напряженного состояния грунтового массива, снижения модуля деформации грунтов при повышении их влажности (6.1.12).</w:t>
      </w:r>
    </w:p>
    <w:p w14:paraId="234A044E" w14:textId="77777777" w:rsidR="00024E29" w:rsidRPr="00941823" w:rsidRDefault="00024E29">
      <w:pPr>
        <w:pStyle w:val="FORMATTEXT"/>
        <w:ind w:firstLine="568"/>
        <w:jc w:val="both"/>
        <w:rPr>
          <w:rFonts w:ascii="Times New Roman" w:hAnsi="Times New Roman" w:cs="Times New Roman"/>
        </w:rPr>
      </w:pPr>
    </w:p>
    <w:p w14:paraId="6993DB08" w14:textId="56E550F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Примечание - Просадку грунтов учитывают при относительной просадочности </w:t>
      </w:r>
      <w:r w:rsidR="00952BED" w:rsidRPr="00941823">
        <w:rPr>
          <w:rFonts w:ascii="Times New Roman" w:hAnsi="Times New Roman" w:cs="Times New Roman"/>
          <w:noProof/>
          <w:position w:val="-11"/>
        </w:rPr>
        <w:drawing>
          <wp:inline distT="0" distB="0" distL="0" distR="0" wp14:anchorId="4902B237" wp14:editId="3992FC49">
            <wp:extent cx="340995" cy="23177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941823">
        <w:rPr>
          <w:rFonts w:ascii="Times New Roman" w:hAnsi="Times New Roman" w:cs="Times New Roman"/>
        </w:rPr>
        <w:t xml:space="preserve">0,01. </w:t>
      </w:r>
    </w:p>
    <w:p w14:paraId="6846B2AC"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510"/>
      </w:tblGrid>
      <w:tr w:rsidR="00941823" w:rsidRPr="00941823" w14:paraId="14EC6B62" w14:textId="77777777">
        <w:tblPrEx>
          <w:tblCellMar>
            <w:top w:w="0" w:type="dxa"/>
            <w:bottom w:w="0" w:type="dxa"/>
          </w:tblCellMar>
        </w:tblPrEx>
        <w:trPr>
          <w:jc w:val="center"/>
        </w:trPr>
        <w:tc>
          <w:tcPr>
            <w:tcW w:w="9510" w:type="dxa"/>
            <w:tcBorders>
              <w:top w:val="nil"/>
              <w:left w:val="nil"/>
              <w:bottom w:val="nil"/>
              <w:right w:val="nil"/>
            </w:tcBorders>
            <w:tcMar>
              <w:top w:w="114" w:type="dxa"/>
              <w:left w:w="28" w:type="dxa"/>
              <w:bottom w:w="114" w:type="dxa"/>
              <w:right w:w="28" w:type="dxa"/>
            </w:tcMar>
          </w:tcPr>
          <w:p w14:paraId="7B41587B" w14:textId="2D66EB21"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13"/>
                <w:sz w:val="24"/>
                <w:szCs w:val="24"/>
              </w:rPr>
              <w:drawing>
                <wp:inline distT="0" distB="0" distL="0" distR="0" wp14:anchorId="077BD0F5" wp14:editId="1E89F41E">
                  <wp:extent cx="5902960" cy="283845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902960" cy="2838450"/>
                          </a:xfrm>
                          <a:prstGeom prst="rect">
                            <a:avLst/>
                          </a:prstGeom>
                          <a:noFill/>
                          <a:ln>
                            <a:noFill/>
                          </a:ln>
                        </pic:spPr>
                      </pic:pic>
                    </a:graphicData>
                  </a:graphic>
                </wp:inline>
              </w:drawing>
            </w:r>
          </w:p>
        </w:tc>
      </w:tr>
    </w:tbl>
    <w:p w14:paraId="4CE05C74"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6479D6A" w14:textId="77777777" w:rsidR="00024E29" w:rsidRPr="00941823" w:rsidRDefault="00024E29">
      <w:pPr>
        <w:pStyle w:val="FORMATTEXT"/>
        <w:jc w:val="center"/>
        <w:rPr>
          <w:rFonts w:ascii="Times New Roman" w:hAnsi="Times New Roman" w:cs="Times New Roman"/>
        </w:rPr>
      </w:pPr>
    </w:p>
    <w:p w14:paraId="146ECC18" w14:textId="4BC3318D"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i/>
          <w:iCs/>
        </w:rPr>
        <w:t>а</w:t>
      </w:r>
      <w:r w:rsidRPr="00941823">
        <w:rPr>
          <w:rFonts w:ascii="Times New Roman" w:hAnsi="Times New Roman" w:cs="Times New Roman"/>
        </w:rPr>
        <w:t xml:space="preserve"> - просадка от собственного веса </w:t>
      </w:r>
      <w:r w:rsidR="00952BED" w:rsidRPr="00941823">
        <w:rPr>
          <w:rFonts w:ascii="Times New Roman" w:hAnsi="Times New Roman" w:cs="Times New Roman"/>
          <w:noProof/>
          <w:position w:val="-11"/>
        </w:rPr>
        <w:drawing>
          <wp:inline distT="0" distB="0" distL="0" distR="0" wp14:anchorId="340C0CD7" wp14:editId="3D3595DE">
            <wp:extent cx="307340" cy="23876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 xml:space="preserve">отсутствует (не превышает 5 см), возможна только просадка от внешней нагрузки </w:t>
      </w:r>
      <w:r w:rsidR="00952BED" w:rsidRPr="00941823">
        <w:rPr>
          <w:rFonts w:ascii="Times New Roman" w:hAnsi="Times New Roman" w:cs="Times New Roman"/>
          <w:noProof/>
          <w:position w:val="-11"/>
        </w:rPr>
        <w:drawing>
          <wp:inline distT="0" distB="0" distL="0" distR="0" wp14:anchorId="4D5552AC" wp14:editId="006FDD8A">
            <wp:extent cx="307340" cy="23876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 xml:space="preserve">в верхней зоне просадки </w:t>
      </w:r>
      <w:r w:rsidR="00952BED" w:rsidRPr="00941823">
        <w:rPr>
          <w:rFonts w:ascii="Times New Roman" w:hAnsi="Times New Roman" w:cs="Times New Roman"/>
          <w:noProof/>
          <w:position w:val="-11"/>
        </w:rPr>
        <w:drawing>
          <wp:inline distT="0" distB="0" distL="0" distR="0" wp14:anchorId="5D515DA9" wp14:editId="1040EFD9">
            <wp:extent cx="313690" cy="23876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 xml:space="preserve">(I тип грунтовых условий); </w:t>
      </w:r>
      <w:r w:rsidRPr="00941823">
        <w:rPr>
          <w:rFonts w:ascii="Times New Roman" w:hAnsi="Times New Roman" w:cs="Times New Roman"/>
          <w:i/>
          <w:iCs/>
        </w:rPr>
        <w:t>б, в, г</w:t>
      </w:r>
      <w:r w:rsidRPr="00941823">
        <w:rPr>
          <w:rFonts w:ascii="Times New Roman" w:hAnsi="Times New Roman" w:cs="Times New Roman"/>
        </w:rPr>
        <w:t xml:space="preserve"> - возможна просадка от собственного веса </w:t>
      </w:r>
      <w:r w:rsidR="00952BED" w:rsidRPr="00941823">
        <w:rPr>
          <w:rFonts w:ascii="Times New Roman" w:hAnsi="Times New Roman" w:cs="Times New Roman"/>
          <w:noProof/>
          <w:position w:val="-11"/>
        </w:rPr>
        <w:drawing>
          <wp:inline distT="0" distB="0" distL="0" distR="0" wp14:anchorId="1582F9AF" wp14:editId="2E591316">
            <wp:extent cx="307340" cy="23876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 xml:space="preserve">в нижней зоне просадки </w:t>
      </w:r>
      <w:r w:rsidR="00952BED" w:rsidRPr="00941823">
        <w:rPr>
          <w:rFonts w:ascii="Times New Roman" w:hAnsi="Times New Roman" w:cs="Times New Roman"/>
          <w:noProof/>
          <w:position w:val="-11"/>
        </w:rPr>
        <w:drawing>
          <wp:inline distT="0" distB="0" distL="0" distR="0" wp14:anchorId="5CB16785" wp14:editId="5348BE60">
            <wp:extent cx="313690" cy="23876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 xml:space="preserve">, начиная с глубины </w:t>
      </w:r>
      <w:r w:rsidR="00952BED" w:rsidRPr="00941823">
        <w:rPr>
          <w:rFonts w:ascii="Times New Roman" w:hAnsi="Times New Roman" w:cs="Times New Roman"/>
          <w:noProof/>
          <w:position w:val="-11"/>
        </w:rPr>
        <w:drawing>
          <wp:inline distT="0" distB="0" distL="0" distR="0" wp14:anchorId="1CDD34F5" wp14:editId="77F74F66">
            <wp:extent cx="191135" cy="23876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 xml:space="preserve">(тип грунтовых условий II); </w:t>
      </w:r>
      <w:r w:rsidRPr="00941823">
        <w:rPr>
          <w:rFonts w:ascii="Times New Roman" w:hAnsi="Times New Roman" w:cs="Times New Roman"/>
          <w:i/>
          <w:iCs/>
        </w:rPr>
        <w:t>б</w:t>
      </w:r>
      <w:r w:rsidRPr="00941823">
        <w:rPr>
          <w:rFonts w:ascii="Times New Roman" w:hAnsi="Times New Roman" w:cs="Times New Roman"/>
        </w:rPr>
        <w:t xml:space="preserve"> - верхняя и нижняя зоны не сливаются, имеется нейтральная зона </w:t>
      </w:r>
      <w:r w:rsidR="00952BED" w:rsidRPr="00941823">
        <w:rPr>
          <w:rFonts w:ascii="Times New Roman" w:hAnsi="Times New Roman" w:cs="Times New Roman"/>
          <w:noProof/>
          <w:position w:val="-11"/>
        </w:rPr>
        <w:drawing>
          <wp:inline distT="0" distB="0" distL="0" distR="0" wp14:anchorId="6D455419" wp14:editId="051E6A9B">
            <wp:extent cx="191135" cy="23177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w:t>
      </w:r>
      <w:r w:rsidRPr="00941823">
        <w:rPr>
          <w:rFonts w:ascii="Times New Roman" w:hAnsi="Times New Roman" w:cs="Times New Roman"/>
          <w:i/>
          <w:iCs/>
        </w:rPr>
        <w:t>в</w:t>
      </w:r>
      <w:r w:rsidRPr="00941823">
        <w:rPr>
          <w:rFonts w:ascii="Times New Roman" w:hAnsi="Times New Roman" w:cs="Times New Roman"/>
        </w:rPr>
        <w:t xml:space="preserve"> - верхняя и нижняя зоны просадки сливаются; </w:t>
      </w:r>
      <w:r w:rsidRPr="00941823">
        <w:rPr>
          <w:rFonts w:ascii="Times New Roman" w:hAnsi="Times New Roman" w:cs="Times New Roman"/>
          <w:i/>
          <w:iCs/>
        </w:rPr>
        <w:t>г</w:t>
      </w:r>
      <w:r w:rsidRPr="00941823">
        <w:rPr>
          <w:rFonts w:ascii="Times New Roman" w:hAnsi="Times New Roman" w:cs="Times New Roman"/>
        </w:rPr>
        <w:t xml:space="preserve"> - просадка от внешней нагрузки отсутствует; </w:t>
      </w:r>
      <w:r w:rsidRPr="00941823">
        <w:rPr>
          <w:rFonts w:ascii="Times New Roman" w:hAnsi="Times New Roman" w:cs="Times New Roman"/>
          <w:i/>
          <w:iCs/>
        </w:rPr>
        <w:t>1</w:t>
      </w:r>
      <w:r w:rsidRPr="00941823">
        <w:rPr>
          <w:rFonts w:ascii="Times New Roman" w:hAnsi="Times New Roman" w:cs="Times New Roman"/>
        </w:rPr>
        <w:t xml:space="preserve"> - напряжения от собственного веса грунта </w:t>
      </w:r>
      <w:r w:rsidR="00952BED" w:rsidRPr="00941823">
        <w:rPr>
          <w:rFonts w:ascii="Times New Roman" w:hAnsi="Times New Roman" w:cs="Times New Roman"/>
          <w:noProof/>
          <w:position w:val="-11"/>
        </w:rPr>
        <w:drawing>
          <wp:inline distT="0" distB="0" distL="0" distR="0" wp14:anchorId="17B82CA9" wp14:editId="640B114D">
            <wp:extent cx="245745" cy="24574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inline>
        </w:drawing>
      </w:r>
      <w:r w:rsidRPr="00941823">
        <w:rPr>
          <w:rFonts w:ascii="Times New Roman" w:hAnsi="Times New Roman" w:cs="Times New Roman"/>
        </w:rPr>
        <w:t xml:space="preserve">; </w:t>
      </w:r>
      <w:r w:rsidRPr="00941823">
        <w:rPr>
          <w:rFonts w:ascii="Times New Roman" w:hAnsi="Times New Roman" w:cs="Times New Roman"/>
          <w:i/>
          <w:iCs/>
        </w:rPr>
        <w:t>2</w:t>
      </w:r>
      <w:r w:rsidRPr="00941823">
        <w:rPr>
          <w:rFonts w:ascii="Times New Roman" w:hAnsi="Times New Roman" w:cs="Times New Roman"/>
        </w:rPr>
        <w:t xml:space="preserve"> - суммарные вертикальные напряжения от внешней нагрузки и собственного веса грунта </w:t>
      </w:r>
      <w:r w:rsidR="00952BED" w:rsidRPr="00941823">
        <w:rPr>
          <w:rFonts w:ascii="Times New Roman" w:hAnsi="Times New Roman" w:cs="Times New Roman"/>
          <w:noProof/>
          <w:position w:val="-11"/>
        </w:rPr>
        <w:drawing>
          <wp:inline distT="0" distB="0" distL="0" distR="0" wp14:anchorId="0F960053" wp14:editId="4C1AFCE9">
            <wp:extent cx="921385" cy="24574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21385" cy="245745"/>
                    </a:xfrm>
                    <a:prstGeom prst="rect">
                      <a:avLst/>
                    </a:prstGeom>
                    <a:noFill/>
                    <a:ln>
                      <a:noFill/>
                    </a:ln>
                  </pic:spPr>
                </pic:pic>
              </a:graphicData>
            </a:graphic>
          </wp:inline>
        </w:drawing>
      </w:r>
      <w:r w:rsidRPr="00941823">
        <w:rPr>
          <w:rFonts w:ascii="Times New Roman" w:hAnsi="Times New Roman" w:cs="Times New Roman"/>
        </w:rPr>
        <w:t xml:space="preserve">; </w:t>
      </w:r>
      <w:r w:rsidRPr="00941823">
        <w:rPr>
          <w:rFonts w:ascii="Times New Roman" w:hAnsi="Times New Roman" w:cs="Times New Roman"/>
          <w:i/>
          <w:iCs/>
        </w:rPr>
        <w:t>3</w:t>
      </w:r>
      <w:r w:rsidRPr="00941823">
        <w:rPr>
          <w:rFonts w:ascii="Times New Roman" w:hAnsi="Times New Roman" w:cs="Times New Roman"/>
        </w:rPr>
        <w:t xml:space="preserve"> - изменение с глубиной начального просадочного давления </w:t>
      </w:r>
      <w:r w:rsidR="00952BED" w:rsidRPr="00941823">
        <w:rPr>
          <w:rFonts w:ascii="Times New Roman" w:hAnsi="Times New Roman" w:cs="Times New Roman"/>
          <w:noProof/>
          <w:position w:val="-11"/>
        </w:rPr>
        <w:drawing>
          <wp:inline distT="0" distB="0" distL="0" distR="0" wp14:anchorId="08973B16" wp14:editId="3B1B8332">
            <wp:extent cx="238760" cy="23876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941823">
        <w:rPr>
          <w:rFonts w:ascii="Times New Roman" w:hAnsi="Times New Roman" w:cs="Times New Roman"/>
        </w:rPr>
        <w:t xml:space="preserve">; </w:t>
      </w:r>
      <w:r w:rsidRPr="00941823">
        <w:rPr>
          <w:rFonts w:ascii="Times New Roman" w:hAnsi="Times New Roman" w:cs="Times New Roman"/>
          <w:i/>
          <w:iCs/>
        </w:rPr>
        <w:t>4</w:t>
      </w:r>
      <w:r w:rsidRPr="00941823">
        <w:rPr>
          <w:rFonts w:ascii="Times New Roman" w:hAnsi="Times New Roman" w:cs="Times New Roman"/>
        </w:rPr>
        <w:t xml:space="preserve"> - дополнительные вертикальные напряжения </w:t>
      </w:r>
      <w:r w:rsidR="00952BED" w:rsidRPr="00941823">
        <w:rPr>
          <w:rFonts w:ascii="Times New Roman" w:hAnsi="Times New Roman" w:cs="Times New Roman"/>
          <w:noProof/>
          <w:position w:val="-11"/>
        </w:rPr>
        <w:drawing>
          <wp:inline distT="0" distB="0" distL="0" distR="0" wp14:anchorId="2CC260AF" wp14:editId="1B68FF3C">
            <wp:extent cx="354965" cy="24574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54965" cy="245745"/>
                    </a:xfrm>
                    <a:prstGeom prst="rect">
                      <a:avLst/>
                    </a:prstGeom>
                    <a:noFill/>
                    <a:ln>
                      <a:noFill/>
                    </a:ln>
                  </pic:spPr>
                </pic:pic>
              </a:graphicData>
            </a:graphic>
          </wp:inline>
        </w:drawing>
      </w:r>
      <w:r w:rsidRPr="00941823">
        <w:rPr>
          <w:rFonts w:ascii="Times New Roman" w:hAnsi="Times New Roman" w:cs="Times New Roman"/>
        </w:rPr>
        <w:t xml:space="preserve">, возникающие за счет повышения влажности просадочного грунта, уплотнения и т.п. </w:t>
      </w:r>
    </w:p>
    <w:p w14:paraId="79986D5D" w14:textId="77777777" w:rsidR="00024E29" w:rsidRPr="00941823" w:rsidRDefault="00024E29">
      <w:pPr>
        <w:pStyle w:val="FORMATTEXT"/>
        <w:jc w:val="center"/>
        <w:rPr>
          <w:rFonts w:ascii="Times New Roman" w:hAnsi="Times New Roman" w:cs="Times New Roman"/>
        </w:rPr>
      </w:pPr>
    </w:p>
    <w:p w14:paraId="67A86EE9" w14:textId="77777777" w:rsidR="00024E29"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6.1 - Схемы к расчету просадок грунта в основании фундамента </w:t>
      </w:r>
    </w:p>
    <w:p w14:paraId="43B3D0AA" w14:textId="77777777" w:rsidR="00941823" w:rsidRPr="00941823" w:rsidRDefault="00941823">
      <w:pPr>
        <w:pStyle w:val="FORMATTEXT"/>
        <w:jc w:val="center"/>
        <w:rPr>
          <w:rFonts w:ascii="Times New Roman" w:hAnsi="Times New Roman" w:cs="Times New Roman"/>
        </w:rPr>
      </w:pPr>
    </w:p>
    <w:p w14:paraId="6458D27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6.1.6 Просадки грунтов оснований от собственного веса характеризуются (рисунок 6.2):</w:t>
      </w:r>
    </w:p>
    <w:p w14:paraId="3E8DF3DF" w14:textId="77777777" w:rsidR="00024E29" w:rsidRPr="00941823" w:rsidRDefault="00024E29">
      <w:pPr>
        <w:pStyle w:val="FORMATTEXT"/>
        <w:ind w:firstLine="568"/>
        <w:jc w:val="both"/>
        <w:rPr>
          <w:rFonts w:ascii="Times New Roman" w:hAnsi="Times New Roman" w:cs="Times New Roman"/>
        </w:rPr>
      </w:pPr>
    </w:p>
    <w:p w14:paraId="66D17C0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максимальной, средней просадкой (см. 6.1.12);</w:t>
      </w:r>
    </w:p>
    <w:p w14:paraId="0D907729" w14:textId="77777777" w:rsidR="00024E29" w:rsidRPr="00941823" w:rsidRDefault="00024E29">
      <w:pPr>
        <w:pStyle w:val="FORMATTEXT"/>
        <w:ind w:firstLine="568"/>
        <w:jc w:val="both"/>
        <w:rPr>
          <w:rFonts w:ascii="Times New Roman" w:hAnsi="Times New Roman" w:cs="Times New Roman"/>
        </w:rPr>
      </w:pPr>
    </w:p>
    <w:p w14:paraId="7A38061B" w14:textId="4F488B8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относительной разностью просадок </w:t>
      </w:r>
      <w:r w:rsidR="00952BED" w:rsidRPr="00941823">
        <w:rPr>
          <w:rFonts w:ascii="Times New Roman" w:hAnsi="Times New Roman" w:cs="Times New Roman"/>
          <w:noProof/>
          <w:position w:val="-11"/>
        </w:rPr>
        <w:drawing>
          <wp:inline distT="0" distB="0" distL="0" distR="0" wp14:anchorId="3803DB10" wp14:editId="4E5934B9">
            <wp:extent cx="484505" cy="23177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941823">
        <w:rPr>
          <w:rFonts w:ascii="Times New Roman" w:hAnsi="Times New Roman" w:cs="Times New Roman"/>
        </w:rPr>
        <w:t>(</w:t>
      </w:r>
      <w:r w:rsidRPr="00941823">
        <w:rPr>
          <w:rFonts w:ascii="Times New Roman" w:hAnsi="Times New Roman" w:cs="Times New Roman"/>
          <w:i/>
          <w:iCs/>
        </w:rPr>
        <w:t>L</w:t>
      </w:r>
      <w:r w:rsidRPr="00941823">
        <w:rPr>
          <w:rFonts w:ascii="Times New Roman" w:hAnsi="Times New Roman" w:cs="Times New Roman"/>
        </w:rPr>
        <w:t xml:space="preserve"> - расстояние между точками по длине участка или между фундаментами);</w:t>
      </w:r>
    </w:p>
    <w:p w14:paraId="524F2C13" w14:textId="77777777" w:rsidR="00024E29" w:rsidRPr="00941823" w:rsidRDefault="00024E29">
      <w:pPr>
        <w:pStyle w:val="FORMATTEXT"/>
        <w:ind w:firstLine="568"/>
        <w:jc w:val="both"/>
        <w:rPr>
          <w:rFonts w:ascii="Times New Roman" w:hAnsi="Times New Roman" w:cs="Times New Roman"/>
        </w:rPr>
      </w:pPr>
    </w:p>
    <w:p w14:paraId="425AAEE4" w14:textId="31B1E4C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наклоном поверхности основания или креном фундаментов (сооружения) </w:t>
      </w:r>
      <w:r w:rsidR="00952BED" w:rsidRPr="00941823">
        <w:rPr>
          <w:rFonts w:ascii="Times New Roman" w:hAnsi="Times New Roman" w:cs="Times New Roman"/>
          <w:noProof/>
          <w:position w:val="-8"/>
        </w:rPr>
        <w:drawing>
          <wp:inline distT="0" distB="0" distL="0" distR="0" wp14:anchorId="06F7C537" wp14:editId="433DB768">
            <wp:extent cx="88900" cy="16383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941823">
        <w:rPr>
          <w:rFonts w:ascii="Times New Roman" w:hAnsi="Times New Roman" w:cs="Times New Roman"/>
        </w:rPr>
        <w:t>;</w:t>
      </w:r>
    </w:p>
    <w:p w14:paraId="2BF44070" w14:textId="77777777" w:rsidR="00024E29" w:rsidRPr="00941823" w:rsidRDefault="00024E29">
      <w:pPr>
        <w:pStyle w:val="FORMATTEXT"/>
        <w:ind w:firstLine="568"/>
        <w:jc w:val="both"/>
        <w:rPr>
          <w:rFonts w:ascii="Times New Roman" w:hAnsi="Times New Roman" w:cs="Times New Roman"/>
        </w:rPr>
      </w:pPr>
    </w:p>
    <w:p w14:paraId="5458D9D5" w14:textId="51A3811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кривизной изгибаемого участка основания и сооружения или выгибом основания </w:t>
      </w:r>
      <w:r w:rsidR="00952BED" w:rsidRPr="00941823">
        <w:rPr>
          <w:rFonts w:ascii="Times New Roman" w:hAnsi="Times New Roman" w:cs="Times New Roman"/>
          <w:noProof/>
          <w:position w:val="-9"/>
        </w:rPr>
        <w:drawing>
          <wp:inline distT="0" distB="0" distL="0" distR="0" wp14:anchorId="6A557EA2" wp14:editId="3E5157D6">
            <wp:extent cx="334645" cy="19812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34645" cy="198120"/>
                    </a:xfrm>
                    <a:prstGeom prst="rect">
                      <a:avLst/>
                    </a:prstGeom>
                    <a:noFill/>
                    <a:ln>
                      <a:noFill/>
                    </a:ln>
                  </pic:spPr>
                </pic:pic>
              </a:graphicData>
            </a:graphic>
          </wp:inline>
        </w:drawing>
      </w:r>
      <w:r w:rsidRPr="00941823">
        <w:rPr>
          <w:rFonts w:ascii="Times New Roman" w:hAnsi="Times New Roman" w:cs="Times New Roman"/>
        </w:rPr>
        <w:t>(</w:t>
      </w:r>
      <w:r w:rsidR="00952BED" w:rsidRPr="00941823">
        <w:rPr>
          <w:rFonts w:ascii="Times New Roman" w:hAnsi="Times New Roman" w:cs="Times New Roman"/>
          <w:noProof/>
          <w:position w:val="-9"/>
        </w:rPr>
        <w:drawing>
          <wp:inline distT="0" distB="0" distL="0" distR="0" wp14:anchorId="6CE7FAC5" wp14:editId="0235884C">
            <wp:extent cx="149860" cy="19812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941823">
        <w:rPr>
          <w:rFonts w:ascii="Times New Roman" w:hAnsi="Times New Roman" w:cs="Times New Roman"/>
        </w:rPr>
        <w:t xml:space="preserve"> - прогиб, </w:t>
      </w:r>
      <w:r w:rsidRPr="00941823">
        <w:rPr>
          <w:rFonts w:ascii="Times New Roman" w:hAnsi="Times New Roman" w:cs="Times New Roman"/>
          <w:i/>
          <w:iCs/>
        </w:rPr>
        <w:t>L</w:t>
      </w:r>
      <w:r w:rsidRPr="00941823">
        <w:rPr>
          <w:rFonts w:ascii="Times New Roman" w:hAnsi="Times New Roman" w:cs="Times New Roman"/>
        </w:rPr>
        <w:t xml:space="preserve"> - длина однозначного изгибаемого участка основания или сооружения).</w:t>
      </w:r>
    </w:p>
    <w:p w14:paraId="6FA9B5B7" w14:textId="77777777" w:rsidR="00024E29" w:rsidRPr="00941823" w:rsidRDefault="00024E29">
      <w:pPr>
        <w:pStyle w:val="FORMATTEXT"/>
        <w:ind w:firstLine="568"/>
        <w:jc w:val="both"/>
        <w:rPr>
          <w:rFonts w:ascii="Times New Roman" w:hAnsi="Times New Roman" w:cs="Times New Roman"/>
        </w:rPr>
      </w:pPr>
    </w:p>
    <w:p w14:paraId="5CAD188D" w14:textId="4EECA27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6.1.7 Горизонтальные перемещения проявляются в пределах верхней части просадочной толщи на глубину 0,5</w:t>
      </w:r>
      <w:r w:rsidR="00952BED" w:rsidRPr="00941823">
        <w:rPr>
          <w:rFonts w:ascii="Times New Roman" w:hAnsi="Times New Roman" w:cs="Times New Roman"/>
          <w:noProof/>
          <w:position w:val="-11"/>
        </w:rPr>
        <w:drawing>
          <wp:inline distT="0" distB="0" distL="0" distR="0" wp14:anchorId="1A8C4351" wp14:editId="745A7FFA">
            <wp:extent cx="266065" cy="23177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941823">
        <w:rPr>
          <w:rFonts w:ascii="Times New Roman" w:hAnsi="Times New Roman" w:cs="Times New Roman"/>
        </w:rPr>
        <w:t xml:space="preserve"> и характеризуются развитием двух зон: </w:t>
      </w:r>
    </w:p>
    <w:p w14:paraId="7793C8C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I - зона горизонтального разуплотнения (растяжения) грунта с возникновением в нем клинообразных просадочных трещин, располагающейся на периферийных частях участков неравномерной просадки грунтов от собственного веса, в пределах которой горизонтальные перемещения направлены в стороны от источников залегания; </w:t>
      </w:r>
    </w:p>
    <w:p w14:paraId="7B8AD8F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II - зона горизонтального уплотнения (сжатия) грунта возникает (вблизи и под источником замачивания), в которой горизонтальные перемещения направлены в сторону источника замачивания.</w:t>
      </w:r>
    </w:p>
    <w:p w14:paraId="18B2E8BB" w14:textId="77777777" w:rsidR="00024E29" w:rsidRPr="00941823" w:rsidRDefault="00024E29">
      <w:pPr>
        <w:pStyle w:val="FORMATTEXT"/>
        <w:ind w:firstLine="568"/>
        <w:jc w:val="both"/>
        <w:rPr>
          <w:rFonts w:ascii="Times New Roman" w:hAnsi="Times New Roman" w:cs="Times New Roman"/>
        </w:rPr>
      </w:pPr>
    </w:p>
    <w:p w14:paraId="229715CB" w14:textId="6DE2432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6.1.8 При определении просадок грунтов </w:t>
      </w:r>
      <w:r w:rsidR="00952BED" w:rsidRPr="00941823">
        <w:rPr>
          <w:rFonts w:ascii="Times New Roman" w:hAnsi="Times New Roman" w:cs="Times New Roman"/>
          <w:noProof/>
          <w:position w:val="-11"/>
        </w:rPr>
        <w:drawing>
          <wp:inline distT="0" distB="0" distL="0" distR="0" wp14:anchorId="11FF35B2" wp14:editId="602E5E3D">
            <wp:extent cx="307340" cy="23876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06BBBB25" wp14:editId="04ED983D">
            <wp:extent cx="307340" cy="23876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и их неравномерности следует учитывать:</w:t>
      </w:r>
    </w:p>
    <w:p w14:paraId="192BC7A4" w14:textId="77777777" w:rsidR="00024E29" w:rsidRPr="00941823" w:rsidRDefault="00024E29">
      <w:pPr>
        <w:pStyle w:val="FORMATTEXT"/>
        <w:ind w:firstLine="568"/>
        <w:jc w:val="both"/>
        <w:rPr>
          <w:rFonts w:ascii="Times New Roman" w:hAnsi="Times New Roman" w:cs="Times New Roman"/>
        </w:rPr>
      </w:pPr>
    </w:p>
    <w:p w14:paraId="3F96AF93" w14:textId="773809E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характер планировки территории (наличие выемок и срезки или насыпей и подсыпок, которые оказывают влияние на напряженное состояние грунтов основания, величину просадочной толщи </w:t>
      </w:r>
      <w:r w:rsidR="00952BED" w:rsidRPr="00941823">
        <w:rPr>
          <w:rFonts w:ascii="Times New Roman" w:hAnsi="Times New Roman" w:cs="Times New Roman"/>
          <w:noProof/>
          <w:position w:val="-11"/>
        </w:rPr>
        <w:drawing>
          <wp:inline distT="0" distB="0" distL="0" distR="0" wp14:anchorId="6B0726DF" wp14:editId="78267A8A">
            <wp:extent cx="218440" cy="23177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а также на характер и величину просадок);</w:t>
      </w:r>
    </w:p>
    <w:p w14:paraId="12DA81CE" w14:textId="77777777" w:rsidR="00024E29" w:rsidRPr="00941823" w:rsidRDefault="00024E29">
      <w:pPr>
        <w:pStyle w:val="FORMATTEXT"/>
        <w:ind w:firstLine="568"/>
        <w:jc w:val="both"/>
        <w:rPr>
          <w:rFonts w:ascii="Times New Roman" w:hAnsi="Times New Roman" w:cs="Times New Roman"/>
        </w:rPr>
      </w:pPr>
    </w:p>
    <w:p w14:paraId="63B288C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возможные виды, размеры и места расположения источников замачивания грунтов; конструктивные особенности сооружения, в частности наличие тоннелей, подвалов под частью сооружения и т.п.;</w:t>
      </w:r>
    </w:p>
    <w:p w14:paraId="533675C3" w14:textId="77777777" w:rsidR="00024E29" w:rsidRPr="00941823" w:rsidRDefault="00024E29">
      <w:pPr>
        <w:pStyle w:val="FORMATTEXT"/>
        <w:ind w:firstLine="568"/>
        <w:jc w:val="both"/>
        <w:rPr>
          <w:rFonts w:ascii="Times New Roman" w:hAnsi="Times New Roman" w:cs="Times New Roman"/>
        </w:rPr>
      </w:pPr>
    </w:p>
    <w:p w14:paraId="6B50A58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дополнительные нагрузки на глубокие фундаменты, уплотненные и закрепленные массивы от сил негативного трения, возникающих при просадках грунтов от собственного веса.</w:t>
      </w:r>
    </w:p>
    <w:p w14:paraId="0FEA6D1B" w14:textId="77777777" w:rsidR="00024E29" w:rsidRPr="00941823" w:rsidRDefault="00024E29">
      <w:pPr>
        <w:pStyle w:val="FORMATTEXT"/>
        <w:ind w:firstLine="568"/>
        <w:jc w:val="both"/>
        <w:rPr>
          <w:rFonts w:ascii="Times New Roman" w:hAnsi="Times New Roman" w:cs="Times New Roman"/>
        </w:rPr>
      </w:pPr>
    </w:p>
    <w:p w14:paraId="2F686878" w14:textId="3B5CB60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замачивании сверху больших площадей (ширина замачиваемой площади </w:t>
      </w:r>
      <w:r w:rsidR="00952BED" w:rsidRPr="00941823">
        <w:rPr>
          <w:rFonts w:ascii="Times New Roman" w:hAnsi="Times New Roman" w:cs="Times New Roman"/>
          <w:noProof/>
          <w:position w:val="-11"/>
        </w:rPr>
        <w:drawing>
          <wp:inline distT="0" distB="0" distL="0" distR="0" wp14:anchorId="0C6B2E34" wp14:editId="5A66F89E">
            <wp:extent cx="218440" cy="23177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равна или превышает просадочную толщу </w:t>
      </w:r>
      <w:r w:rsidR="00952BED" w:rsidRPr="00941823">
        <w:rPr>
          <w:rFonts w:ascii="Times New Roman" w:hAnsi="Times New Roman" w:cs="Times New Roman"/>
          <w:noProof/>
          <w:position w:val="-11"/>
        </w:rPr>
        <w:drawing>
          <wp:inline distT="0" distB="0" distL="0" distR="0" wp14:anchorId="06D837AB" wp14:editId="444FA2EB">
            <wp:extent cx="266065" cy="23177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941823">
        <w:rPr>
          <w:rFonts w:ascii="Times New Roman" w:hAnsi="Times New Roman" w:cs="Times New Roman"/>
        </w:rPr>
        <w:t xml:space="preserve">) и замачивании снизу за счет подъема уровня подземных вод полностью проявляется просадка от собственного веса </w:t>
      </w:r>
      <w:r w:rsidR="00952BED" w:rsidRPr="00941823">
        <w:rPr>
          <w:rFonts w:ascii="Times New Roman" w:hAnsi="Times New Roman" w:cs="Times New Roman"/>
          <w:noProof/>
          <w:position w:val="-11"/>
        </w:rPr>
        <w:drawing>
          <wp:inline distT="0" distB="0" distL="0" distR="0" wp14:anchorId="2FDC4622" wp14:editId="7C468D98">
            <wp:extent cx="307340" cy="23876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(6.1.16), а при замачивании сверху малых площадей (</w:t>
      </w:r>
      <w:r w:rsidR="00952BED" w:rsidRPr="00941823">
        <w:rPr>
          <w:rFonts w:ascii="Times New Roman" w:hAnsi="Times New Roman" w:cs="Times New Roman"/>
          <w:noProof/>
          <w:position w:val="-11"/>
        </w:rPr>
        <w:drawing>
          <wp:inline distT="0" distB="0" distL="0" distR="0" wp14:anchorId="307B43DE" wp14:editId="3006BB57">
            <wp:extent cx="607060" cy="23177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Pr="00941823">
        <w:rPr>
          <w:rFonts w:ascii="Times New Roman" w:hAnsi="Times New Roman" w:cs="Times New Roman"/>
        </w:rPr>
        <w:t xml:space="preserve">) проявляется только ее часть </w:t>
      </w:r>
      <w:r w:rsidR="00952BED" w:rsidRPr="00941823">
        <w:rPr>
          <w:rFonts w:ascii="Times New Roman" w:hAnsi="Times New Roman" w:cs="Times New Roman"/>
          <w:noProof/>
          <w:position w:val="-11"/>
        </w:rPr>
        <w:drawing>
          <wp:inline distT="0" distB="0" distL="0" distR="0" wp14:anchorId="03E77A5D" wp14:editId="4B70630F">
            <wp:extent cx="307340" cy="23876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(6.1.22).</w:t>
      </w:r>
    </w:p>
    <w:p w14:paraId="537C9E42" w14:textId="77777777" w:rsidR="00024E29" w:rsidRPr="00941823" w:rsidRDefault="00024E29">
      <w:pPr>
        <w:pStyle w:val="FORMATTEXT"/>
        <w:ind w:firstLine="568"/>
        <w:jc w:val="both"/>
        <w:rPr>
          <w:rFonts w:ascii="Times New Roman" w:hAnsi="Times New Roman" w:cs="Times New Roman"/>
        </w:rPr>
      </w:pPr>
    </w:p>
    <w:p w14:paraId="6ED01B92"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510"/>
      </w:tblGrid>
      <w:tr w:rsidR="00941823" w:rsidRPr="00941823" w14:paraId="6D5F78FF" w14:textId="77777777">
        <w:tblPrEx>
          <w:tblCellMar>
            <w:top w:w="0" w:type="dxa"/>
            <w:bottom w:w="0" w:type="dxa"/>
          </w:tblCellMar>
        </w:tblPrEx>
        <w:trPr>
          <w:jc w:val="center"/>
        </w:trPr>
        <w:tc>
          <w:tcPr>
            <w:tcW w:w="9510" w:type="dxa"/>
            <w:tcBorders>
              <w:top w:val="nil"/>
              <w:left w:val="nil"/>
              <w:bottom w:val="nil"/>
              <w:right w:val="nil"/>
            </w:tcBorders>
            <w:tcMar>
              <w:top w:w="114" w:type="dxa"/>
              <w:left w:w="28" w:type="dxa"/>
              <w:bottom w:w="114" w:type="dxa"/>
              <w:right w:w="28" w:type="dxa"/>
            </w:tcMar>
          </w:tcPr>
          <w:p w14:paraId="40BEA8D3" w14:textId="6F83A178"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95"/>
                <w:sz w:val="24"/>
                <w:szCs w:val="24"/>
              </w:rPr>
              <w:drawing>
                <wp:inline distT="0" distB="0" distL="0" distR="0" wp14:anchorId="624DE5AD" wp14:editId="39AE51C4">
                  <wp:extent cx="5902960" cy="491299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02960" cy="4912995"/>
                          </a:xfrm>
                          <a:prstGeom prst="rect">
                            <a:avLst/>
                          </a:prstGeom>
                          <a:noFill/>
                          <a:ln>
                            <a:noFill/>
                          </a:ln>
                        </pic:spPr>
                      </pic:pic>
                    </a:graphicData>
                  </a:graphic>
                </wp:inline>
              </w:drawing>
            </w:r>
          </w:p>
        </w:tc>
      </w:tr>
    </w:tbl>
    <w:p w14:paraId="02B1C062"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782E18E2" w14:textId="77777777" w:rsidR="00024E29" w:rsidRPr="00941823" w:rsidRDefault="00024E29">
      <w:pPr>
        <w:pStyle w:val="FORMATTEXT"/>
        <w:jc w:val="center"/>
        <w:rPr>
          <w:rFonts w:ascii="Times New Roman" w:hAnsi="Times New Roman" w:cs="Times New Roman"/>
        </w:rPr>
      </w:pPr>
    </w:p>
    <w:p w14:paraId="1B7D9988" w14:textId="67531691"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i/>
          <w:iCs/>
        </w:rPr>
        <w:t>А</w:t>
      </w:r>
      <w:r w:rsidRPr="00941823">
        <w:rPr>
          <w:rFonts w:ascii="Times New Roman" w:hAnsi="Times New Roman" w:cs="Times New Roman"/>
        </w:rPr>
        <w:t xml:space="preserve"> - линейный источник замачивания; </w:t>
      </w:r>
      <w:r w:rsidRPr="00941823">
        <w:rPr>
          <w:rFonts w:ascii="Times New Roman" w:hAnsi="Times New Roman" w:cs="Times New Roman"/>
          <w:i/>
          <w:iCs/>
        </w:rPr>
        <w:t>Б</w:t>
      </w:r>
      <w:r w:rsidRPr="00941823">
        <w:rPr>
          <w:rFonts w:ascii="Times New Roman" w:hAnsi="Times New Roman" w:cs="Times New Roman"/>
        </w:rPr>
        <w:t xml:space="preserve"> - площадной источник замачивания; </w:t>
      </w:r>
      <w:r w:rsidRPr="00941823">
        <w:rPr>
          <w:rFonts w:ascii="Times New Roman" w:hAnsi="Times New Roman" w:cs="Times New Roman"/>
          <w:i/>
          <w:iCs/>
        </w:rPr>
        <w:t>а</w:t>
      </w:r>
      <w:r w:rsidRPr="00941823">
        <w:rPr>
          <w:rFonts w:ascii="Times New Roman" w:hAnsi="Times New Roman" w:cs="Times New Roman"/>
        </w:rPr>
        <w:t xml:space="preserve"> - поперечный разрез зоны увлажнения; </w:t>
      </w:r>
      <w:r w:rsidRPr="00941823">
        <w:rPr>
          <w:rFonts w:ascii="Times New Roman" w:hAnsi="Times New Roman" w:cs="Times New Roman"/>
          <w:i/>
          <w:iCs/>
        </w:rPr>
        <w:t>б</w:t>
      </w:r>
      <w:r w:rsidRPr="00941823">
        <w:rPr>
          <w:rFonts w:ascii="Times New Roman" w:hAnsi="Times New Roman" w:cs="Times New Roman"/>
        </w:rPr>
        <w:t xml:space="preserve"> - кривая просадки поверхности грунта; </w:t>
      </w:r>
      <w:r w:rsidRPr="00941823">
        <w:rPr>
          <w:rFonts w:ascii="Times New Roman" w:hAnsi="Times New Roman" w:cs="Times New Roman"/>
          <w:i/>
          <w:iCs/>
        </w:rPr>
        <w:t>в</w:t>
      </w:r>
      <w:r w:rsidRPr="00941823">
        <w:rPr>
          <w:rFonts w:ascii="Times New Roman" w:hAnsi="Times New Roman" w:cs="Times New Roman"/>
        </w:rPr>
        <w:t xml:space="preserve"> - кривые наклонов (</w:t>
      </w:r>
      <w:r w:rsidRPr="00941823">
        <w:rPr>
          <w:rFonts w:ascii="Times New Roman" w:hAnsi="Times New Roman" w:cs="Times New Roman"/>
          <w:i/>
          <w:iCs/>
        </w:rPr>
        <w:t>4</w:t>
      </w:r>
      <w:r w:rsidRPr="00941823">
        <w:rPr>
          <w:rFonts w:ascii="Times New Roman" w:hAnsi="Times New Roman" w:cs="Times New Roman"/>
        </w:rPr>
        <w:t>) и кривизны (</w:t>
      </w:r>
      <w:r w:rsidRPr="00941823">
        <w:rPr>
          <w:rFonts w:ascii="Times New Roman" w:hAnsi="Times New Roman" w:cs="Times New Roman"/>
          <w:i/>
          <w:iCs/>
        </w:rPr>
        <w:t>5</w:t>
      </w:r>
      <w:r w:rsidRPr="00941823">
        <w:rPr>
          <w:rFonts w:ascii="Times New Roman" w:hAnsi="Times New Roman" w:cs="Times New Roman"/>
        </w:rPr>
        <w:t xml:space="preserve">) поверхности; </w:t>
      </w:r>
      <w:r w:rsidRPr="00941823">
        <w:rPr>
          <w:rFonts w:ascii="Times New Roman" w:hAnsi="Times New Roman" w:cs="Times New Roman"/>
          <w:i/>
          <w:iCs/>
        </w:rPr>
        <w:t>г</w:t>
      </w:r>
      <w:r w:rsidRPr="00941823">
        <w:rPr>
          <w:rFonts w:ascii="Times New Roman" w:hAnsi="Times New Roman" w:cs="Times New Roman"/>
        </w:rPr>
        <w:t xml:space="preserve"> - кривые горизонтальных перемещений поверхности грунта; </w:t>
      </w:r>
      <w:r w:rsidRPr="00941823">
        <w:rPr>
          <w:rFonts w:ascii="Times New Roman" w:hAnsi="Times New Roman" w:cs="Times New Roman"/>
          <w:i/>
          <w:iCs/>
        </w:rPr>
        <w:t>1</w:t>
      </w:r>
      <w:r w:rsidRPr="00941823">
        <w:rPr>
          <w:rFonts w:ascii="Times New Roman" w:hAnsi="Times New Roman" w:cs="Times New Roman"/>
        </w:rPr>
        <w:t xml:space="preserve"> - положение земной поверхности; </w:t>
      </w:r>
      <w:r w:rsidRPr="00941823">
        <w:rPr>
          <w:rFonts w:ascii="Times New Roman" w:hAnsi="Times New Roman" w:cs="Times New Roman"/>
          <w:i/>
          <w:iCs/>
        </w:rPr>
        <w:t>2</w:t>
      </w:r>
      <w:r w:rsidRPr="00941823">
        <w:rPr>
          <w:rFonts w:ascii="Times New Roman" w:hAnsi="Times New Roman" w:cs="Times New Roman"/>
        </w:rPr>
        <w:t xml:space="preserve"> - площадь-источник замачивания; </w:t>
      </w:r>
      <w:r w:rsidRPr="00941823">
        <w:rPr>
          <w:rFonts w:ascii="Times New Roman" w:hAnsi="Times New Roman" w:cs="Times New Roman"/>
          <w:i/>
          <w:iCs/>
        </w:rPr>
        <w:t>3</w:t>
      </w:r>
      <w:r w:rsidRPr="00941823">
        <w:rPr>
          <w:rFonts w:ascii="Times New Roman" w:hAnsi="Times New Roman" w:cs="Times New Roman"/>
        </w:rPr>
        <w:t xml:space="preserve"> - нижняя граница растекания воды; </w:t>
      </w:r>
      <w:r w:rsidR="00952BED" w:rsidRPr="00941823">
        <w:rPr>
          <w:rFonts w:ascii="Times New Roman" w:hAnsi="Times New Roman" w:cs="Times New Roman"/>
          <w:noProof/>
          <w:position w:val="-11"/>
        </w:rPr>
        <w:drawing>
          <wp:inline distT="0" distB="0" distL="0" distR="0" wp14:anchorId="6170F7E9" wp14:editId="58559C1E">
            <wp:extent cx="231775" cy="23177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 ширина замачиваемой площади; </w:t>
      </w:r>
      <w:r w:rsidR="00952BED" w:rsidRPr="00941823">
        <w:rPr>
          <w:rFonts w:ascii="Times New Roman" w:hAnsi="Times New Roman" w:cs="Times New Roman"/>
          <w:noProof/>
          <w:position w:val="-11"/>
        </w:rPr>
        <w:drawing>
          <wp:inline distT="0" distB="0" distL="0" distR="0" wp14:anchorId="45E38C39" wp14:editId="6C817442">
            <wp:extent cx="191135" cy="23177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ширина горизонтального участка просадки; </w:t>
      </w:r>
      <w:r w:rsidR="00952BED" w:rsidRPr="00941823">
        <w:rPr>
          <w:rFonts w:ascii="Times New Roman" w:hAnsi="Times New Roman" w:cs="Times New Roman"/>
          <w:noProof/>
          <w:position w:val="-9"/>
        </w:rPr>
        <w:drawing>
          <wp:inline distT="0" distB="0" distL="0" distR="0" wp14:anchorId="458733BC" wp14:editId="69C27D2B">
            <wp:extent cx="122555" cy="19812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941823">
        <w:rPr>
          <w:rFonts w:ascii="Times New Roman" w:hAnsi="Times New Roman" w:cs="Times New Roman"/>
        </w:rPr>
        <w:t xml:space="preserve">- угол растекания воды в стороны; </w:t>
      </w:r>
      <w:r w:rsidR="00952BED" w:rsidRPr="00941823">
        <w:rPr>
          <w:rFonts w:ascii="Times New Roman" w:hAnsi="Times New Roman" w:cs="Times New Roman"/>
          <w:noProof/>
          <w:position w:val="-11"/>
        </w:rPr>
        <w:drawing>
          <wp:inline distT="0" distB="0" distL="0" distR="0" wp14:anchorId="6ED882A5" wp14:editId="6E37D1F8">
            <wp:extent cx="266065" cy="23177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941823">
        <w:rPr>
          <w:rFonts w:ascii="Times New Roman" w:hAnsi="Times New Roman" w:cs="Times New Roman"/>
        </w:rPr>
        <w:t xml:space="preserve">- просадочная толща; </w:t>
      </w:r>
      <w:r w:rsidRPr="00941823">
        <w:rPr>
          <w:rFonts w:ascii="Times New Roman" w:hAnsi="Times New Roman" w:cs="Times New Roman"/>
          <w:i/>
          <w:iCs/>
        </w:rPr>
        <w:t>r</w:t>
      </w:r>
      <w:r w:rsidRPr="00941823">
        <w:rPr>
          <w:rFonts w:ascii="Times New Roman" w:hAnsi="Times New Roman" w:cs="Times New Roman"/>
        </w:rPr>
        <w:t xml:space="preserve"> - расчетная длина криволинейного участка просадки от собственного веса грунта; </w:t>
      </w:r>
      <w:r w:rsidR="00952BED" w:rsidRPr="00941823">
        <w:rPr>
          <w:rFonts w:ascii="Times New Roman" w:hAnsi="Times New Roman" w:cs="Times New Roman"/>
          <w:noProof/>
          <w:position w:val="-11"/>
        </w:rPr>
        <w:drawing>
          <wp:inline distT="0" distB="0" distL="0" distR="0" wp14:anchorId="0318DB7F" wp14:editId="337B7098">
            <wp:extent cx="184150" cy="23177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ширина зоны растекания воды; </w:t>
      </w:r>
      <w:r w:rsidR="00952BED" w:rsidRPr="00941823">
        <w:rPr>
          <w:rFonts w:ascii="Times New Roman" w:hAnsi="Times New Roman" w:cs="Times New Roman"/>
          <w:noProof/>
          <w:position w:val="-11"/>
        </w:rPr>
        <w:drawing>
          <wp:inline distT="0" distB="0" distL="0" distR="0" wp14:anchorId="6BA94BCF" wp14:editId="6EB2A3AA">
            <wp:extent cx="218440" cy="231775"/>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 горизонтальные перемещения земной поверхности; </w:t>
      </w:r>
      <w:r w:rsidRPr="00941823">
        <w:rPr>
          <w:rFonts w:ascii="Times New Roman" w:hAnsi="Times New Roman" w:cs="Times New Roman"/>
          <w:i/>
          <w:iCs/>
        </w:rPr>
        <w:t>I</w:t>
      </w:r>
      <w:r w:rsidRPr="00941823">
        <w:rPr>
          <w:rFonts w:ascii="Times New Roman" w:hAnsi="Times New Roman" w:cs="Times New Roman"/>
        </w:rPr>
        <w:t xml:space="preserve"> и </w:t>
      </w:r>
      <w:r w:rsidRPr="00941823">
        <w:rPr>
          <w:rFonts w:ascii="Times New Roman" w:hAnsi="Times New Roman" w:cs="Times New Roman"/>
          <w:i/>
          <w:iCs/>
        </w:rPr>
        <w:t>II</w:t>
      </w:r>
      <w:r w:rsidRPr="00941823">
        <w:rPr>
          <w:rFonts w:ascii="Times New Roman" w:hAnsi="Times New Roman" w:cs="Times New Roman"/>
        </w:rPr>
        <w:t xml:space="preserve"> - зоны соответственно разуплотнения и уплотнения грунта; </w:t>
      </w:r>
      <w:r w:rsidR="00952BED" w:rsidRPr="00941823">
        <w:rPr>
          <w:rFonts w:ascii="Times New Roman" w:hAnsi="Times New Roman" w:cs="Times New Roman"/>
          <w:noProof/>
          <w:position w:val="-11"/>
        </w:rPr>
        <w:drawing>
          <wp:inline distT="0" distB="0" distL="0" distR="0" wp14:anchorId="58CE38A4" wp14:editId="71AAFAED">
            <wp:extent cx="149860" cy="23177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941823">
        <w:rPr>
          <w:rFonts w:ascii="Times New Roman" w:hAnsi="Times New Roman" w:cs="Times New Roman"/>
        </w:rPr>
        <w:t xml:space="preserve">- ширина зон соответственно уплотнения и разуплотнения грунта </w:t>
      </w:r>
    </w:p>
    <w:p w14:paraId="3C77B186"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w:t>
      </w:r>
    </w:p>
    <w:p w14:paraId="56E24795"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6.2 - Общий характер развития просадочных деформаций на поверхности от собственного веса грунта </w:t>
      </w:r>
    </w:p>
    <w:p w14:paraId="41E0FA2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При определении неравномерности просадок грунтов следует учитывать возможные наиболее неблагоприятные виды и места расположения источников замачивания по отношению к рассчитываемому фундаменту или сооружению в целом.</w:t>
      </w:r>
    </w:p>
    <w:p w14:paraId="6EEA11B2" w14:textId="77777777" w:rsidR="00024E29" w:rsidRPr="00941823" w:rsidRDefault="00024E29">
      <w:pPr>
        <w:pStyle w:val="FORMATTEXT"/>
        <w:ind w:firstLine="568"/>
        <w:jc w:val="both"/>
        <w:rPr>
          <w:rFonts w:ascii="Times New Roman" w:hAnsi="Times New Roman" w:cs="Times New Roman"/>
        </w:rPr>
      </w:pPr>
    </w:p>
    <w:p w14:paraId="24B5BDD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6.1.9 Грунтовые условия площадок, сложенных просадочными грунтами, в зависимости от возможности проявления просадки грунтов от собственного веса подразделяют на два типа:</w:t>
      </w:r>
    </w:p>
    <w:p w14:paraId="6B40DBC3" w14:textId="77777777" w:rsidR="00024E29" w:rsidRPr="00941823" w:rsidRDefault="00024E29">
      <w:pPr>
        <w:pStyle w:val="FORMATTEXT"/>
        <w:ind w:firstLine="568"/>
        <w:jc w:val="both"/>
        <w:rPr>
          <w:rFonts w:ascii="Times New Roman" w:hAnsi="Times New Roman" w:cs="Times New Roman"/>
        </w:rPr>
      </w:pPr>
    </w:p>
    <w:p w14:paraId="323BAEF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тип I - грунтовые условия, в которых возможна в основном просадка грунтов от внешней нагрузки, а просадка грунтов от собственного веса отсутствует или не превышает 5 см;</w:t>
      </w:r>
    </w:p>
    <w:p w14:paraId="36B32AFE" w14:textId="77777777" w:rsidR="00024E29" w:rsidRPr="00941823" w:rsidRDefault="00024E29">
      <w:pPr>
        <w:pStyle w:val="FORMATTEXT"/>
        <w:ind w:firstLine="568"/>
        <w:jc w:val="both"/>
        <w:rPr>
          <w:rFonts w:ascii="Times New Roman" w:hAnsi="Times New Roman" w:cs="Times New Roman"/>
        </w:rPr>
      </w:pPr>
    </w:p>
    <w:p w14:paraId="12852B2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тип II - грунтовые условия, в которых помимо просадки грунтов от внешней нагрузки возможна их просадка от собственного веса и ее величина превышает 5 см.</w:t>
      </w:r>
    </w:p>
    <w:p w14:paraId="19D4C7E4" w14:textId="77777777" w:rsidR="00024E29" w:rsidRPr="00941823" w:rsidRDefault="00024E29">
      <w:pPr>
        <w:pStyle w:val="FORMATTEXT"/>
        <w:ind w:firstLine="568"/>
        <w:jc w:val="both"/>
        <w:rPr>
          <w:rFonts w:ascii="Times New Roman" w:hAnsi="Times New Roman" w:cs="Times New Roman"/>
        </w:rPr>
      </w:pPr>
    </w:p>
    <w:p w14:paraId="13053811" w14:textId="78E9706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6.1.10 При проектировании оснований и сооружений на просадочных грунтах с типом II грунтовых условий необходимо учитывать дополнительные нагрузки </w:t>
      </w:r>
      <w:r w:rsidR="00952BED" w:rsidRPr="00941823">
        <w:rPr>
          <w:rFonts w:ascii="Times New Roman" w:hAnsi="Times New Roman" w:cs="Times New Roman"/>
          <w:noProof/>
          <w:position w:val="-11"/>
        </w:rPr>
        <w:drawing>
          <wp:inline distT="0" distB="0" distL="0" distR="0" wp14:anchorId="7A5FC078" wp14:editId="01ECEA69">
            <wp:extent cx="191135" cy="23177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от сил нагружающего (негативного) трения </w:t>
      </w:r>
      <w:r w:rsidR="00952BED" w:rsidRPr="00941823">
        <w:rPr>
          <w:rFonts w:ascii="Times New Roman" w:hAnsi="Times New Roman" w:cs="Times New Roman"/>
          <w:noProof/>
          <w:position w:val="-11"/>
        </w:rPr>
        <w:drawing>
          <wp:inline distT="0" distB="0" distL="0" distR="0" wp14:anchorId="4667B414" wp14:editId="6B2C6013">
            <wp:extent cx="191135" cy="23177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возникающие при просадках грунтов от собственного веса по боковым поверхностям подземных (заглубленных) частей сооружений и отдельных фундаментов, а также глубоких фундаментов.</w:t>
      </w:r>
    </w:p>
    <w:p w14:paraId="4A44AD88" w14:textId="77777777" w:rsidR="00024E29" w:rsidRPr="00941823" w:rsidRDefault="00024E29">
      <w:pPr>
        <w:pStyle w:val="FORMATTEXT"/>
        <w:ind w:firstLine="568"/>
        <w:jc w:val="both"/>
        <w:rPr>
          <w:rFonts w:ascii="Times New Roman" w:hAnsi="Times New Roman" w:cs="Times New Roman"/>
        </w:rPr>
      </w:pPr>
    </w:p>
    <w:p w14:paraId="47C20D94" w14:textId="70D20CF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6.1.11 Дополнительные нагрузки </w:t>
      </w:r>
      <w:r w:rsidR="00952BED" w:rsidRPr="00941823">
        <w:rPr>
          <w:rFonts w:ascii="Times New Roman" w:hAnsi="Times New Roman" w:cs="Times New Roman"/>
          <w:noProof/>
          <w:position w:val="-11"/>
        </w:rPr>
        <w:drawing>
          <wp:inline distT="0" distB="0" distL="0" distR="0" wp14:anchorId="1374401B" wp14:editId="2B9E3E8A">
            <wp:extent cx="191135" cy="23177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от сил нагружающего трения </w:t>
      </w:r>
      <w:r w:rsidR="00952BED" w:rsidRPr="00941823">
        <w:rPr>
          <w:rFonts w:ascii="Times New Roman" w:hAnsi="Times New Roman" w:cs="Times New Roman"/>
          <w:noProof/>
          <w:position w:val="-11"/>
        </w:rPr>
        <w:drawing>
          <wp:inline distT="0" distB="0" distL="0" distR="0" wp14:anchorId="6DCC014E" wp14:editId="5E0903DD">
            <wp:extent cx="191135" cy="23177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по боковой поверхности следует определять:</w:t>
      </w:r>
    </w:p>
    <w:p w14:paraId="7A8FB211" w14:textId="77777777" w:rsidR="00024E29" w:rsidRPr="00941823" w:rsidRDefault="00024E29">
      <w:pPr>
        <w:pStyle w:val="FORMATTEXT"/>
        <w:ind w:firstLine="568"/>
        <w:jc w:val="both"/>
        <w:rPr>
          <w:rFonts w:ascii="Times New Roman" w:hAnsi="Times New Roman" w:cs="Times New Roman"/>
        </w:rPr>
      </w:pPr>
    </w:p>
    <w:p w14:paraId="75AF251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для подземных частей сооружений и отдельных фундаментов мелкого заложения по формуле</w:t>
      </w:r>
    </w:p>
    <w:p w14:paraId="5B2DF6C8" w14:textId="77777777" w:rsidR="00024E29" w:rsidRPr="00941823" w:rsidRDefault="00024E29">
      <w:pPr>
        <w:pStyle w:val="FORMATTEXT"/>
        <w:ind w:firstLine="568"/>
        <w:jc w:val="both"/>
        <w:rPr>
          <w:rFonts w:ascii="Times New Roman" w:hAnsi="Times New Roman" w:cs="Times New Roman"/>
        </w:rPr>
      </w:pPr>
    </w:p>
    <w:p w14:paraId="0D614F5E" w14:textId="14316ADA"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465B01B3" wp14:editId="6F726FA1">
            <wp:extent cx="1036955" cy="23177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036955" cy="231775"/>
                    </a:xfrm>
                    <a:prstGeom prst="rect">
                      <a:avLst/>
                    </a:prstGeom>
                    <a:noFill/>
                    <a:ln>
                      <a:noFill/>
                    </a:ln>
                  </pic:spPr>
                </pic:pic>
              </a:graphicData>
            </a:graphic>
          </wp:inline>
        </w:drawing>
      </w:r>
      <w:r w:rsidR="00024E29" w:rsidRPr="00941823">
        <w:rPr>
          <w:rFonts w:ascii="Times New Roman" w:hAnsi="Times New Roman" w:cs="Times New Roman"/>
        </w:rPr>
        <w:t xml:space="preserve">,                                                           (6.1) </w:t>
      </w:r>
    </w:p>
    <w:p w14:paraId="692E9486" w14:textId="77777777" w:rsidR="00024E29" w:rsidRPr="00941823" w:rsidRDefault="00024E29">
      <w:pPr>
        <w:pStyle w:val="FORMATTEXT"/>
        <w:jc w:val="both"/>
        <w:rPr>
          <w:rFonts w:ascii="Times New Roman" w:hAnsi="Times New Roman" w:cs="Times New Roman"/>
        </w:rPr>
      </w:pPr>
    </w:p>
    <w:p w14:paraId="3B04CE8B" w14:textId="77777777" w:rsidR="00024E29" w:rsidRPr="00941823" w:rsidRDefault="00024E29">
      <w:pPr>
        <w:pStyle w:val="FORMATTEXT"/>
        <w:jc w:val="both"/>
        <w:rPr>
          <w:rFonts w:ascii="Times New Roman" w:hAnsi="Times New Roman" w:cs="Times New Roman"/>
        </w:rPr>
      </w:pPr>
    </w:p>
    <w:p w14:paraId="4274799F" w14:textId="649EDBDE"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2C5D0D51" wp14:editId="27257FA6">
            <wp:extent cx="184150" cy="23177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коэффициент условий работы боковых поверхностей с грунтом, принимаемый равным 0,6; </w:t>
      </w:r>
    </w:p>
    <w:p w14:paraId="096A9B6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h</w:t>
      </w:r>
      <w:r w:rsidRPr="00941823">
        <w:rPr>
          <w:rFonts w:ascii="Times New Roman" w:hAnsi="Times New Roman" w:cs="Times New Roman"/>
        </w:rPr>
        <w:t xml:space="preserve"> и </w:t>
      </w:r>
      <w:r w:rsidRPr="00941823">
        <w:rPr>
          <w:rFonts w:ascii="Times New Roman" w:hAnsi="Times New Roman" w:cs="Times New Roman"/>
          <w:i/>
          <w:iCs/>
        </w:rPr>
        <w:t>u</w:t>
      </w:r>
      <w:r w:rsidRPr="00941823">
        <w:rPr>
          <w:rFonts w:ascii="Times New Roman" w:hAnsi="Times New Roman" w:cs="Times New Roman"/>
        </w:rPr>
        <w:t xml:space="preserve"> - соответственно высота и периметр заглубленной подземной части сооружения или фундамента, м;</w:t>
      </w:r>
    </w:p>
    <w:p w14:paraId="59D8CC08" w14:textId="77777777" w:rsidR="00024E29" w:rsidRPr="00941823" w:rsidRDefault="00024E29">
      <w:pPr>
        <w:pStyle w:val="FORMATTEXT"/>
        <w:ind w:firstLine="568"/>
        <w:jc w:val="both"/>
        <w:rPr>
          <w:rFonts w:ascii="Times New Roman" w:hAnsi="Times New Roman" w:cs="Times New Roman"/>
        </w:rPr>
      </w:pPr>
    </w:p>
    <w:p w14:paraId="6D183448" w14:textId="38B5582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8D49560" wp14:editId="4A2997E7">
            <wp:extent cx="191135" cy="23177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расчетное сопротивление грунта по площади боковой поверхности сооружения или фундамента, принимаемое по СП 24.13330 (со знаком минус) на глубине 0,5</w:t>
      </w:r>
      <w:r w:rsidR="00024E29" w:rsidRPr="00941823">
        <w:rPr>
          <w:rFonts w:ascii="Times New Roman" w:hAnsi="Times New Roman" w:cs="Times New Roman"/>
          <w:i/>
          <w:iCs/>
        </w:rPr>
        <w:t>h</w:t>
      </w:r>
      <w:r w:rsidR="00024E29" w:rsidRPr="00941823">
        <w:rPr>
          <w:rFonts w:ascii="Times New Roman" w:hAnsi="Times New Roman" w:cs="Times New Roman"/>
        </w:rPr>
        <w:t>.</w:t>
      </w:r>
    </w:p>
    <w:p w14:paraId="549AA524" w14:textId="77777777" w:rsidR="00024E29" w:rsidRPr="00941823" w:rsidRDefault="00024E29">
      <w:pPr>
        <w:pStyle w:val="FORMATTEXT"/>
        <w:ind w:firstLine="568"/>
        <w:jc w:val="both"/>
        <w:rPr>
          <w:rFonts w:ascii="Times New Roman" w:hAnsi="Times New Roman" w:cs="Times New Roman"/>
        </w:rPr>
      </w:pPr>
    </w:p>
    <w:p w14:paraId="4BBE410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для свайных фундаментов по СП 24.13330.</w:t>
      </w:r>
    </w:p>
    <w:p w14:paraId="5CD07E8E" w14:textId="77777777" w:rsidR="00024E29" w:rsidRPr="00941823" w:rsidRDefault="00024E29">
      <w:pPr>
        <w:pStyle w:val="FORMATTEXT"/>
        <w:ind w:firstLine="568"/>
        <w:jc w:val="both"/>
        <w:rPr>
          <w:rFonts w:ascii="Times New Roman" w:hAnsi="Times New Roman" w:cs="Times New Roman"/>
        </w:rPr>
      </w:pPr>
    </w:p>
    <w:p w14:paraId="4593FA7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6.1.12 Расчет деформаций оснований, сложенных просадочными грунтами, проводят в соответствии с требованиями раздела 5.</w:t>
      </w:r>
    </w:p>
    <w:p w14:paraId="58FC316B" w14:textId="77777777" w:rsidR="00024E29" w:rsidRPr="00941823" w:rsidRDefault="00024E29">
      <w:pPr>
        <w:pStyle w:val="FORMATTEXT"/>
        <w:ind w:firstLine="568"/>
        <w:jc w:val="both"/>
        <w:rPr>
          <w:rFonts w:ascii="Times New Roman" w:hAnsi="Times New Roman" w:cs="Times New Roman"/>
        </w:rPr>
      </w:pPr>
    </w:p>
    <w:p w14:paraId="5E00CAA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Деформации основания определяют суммированием по формулам:</w:t>
      </w:r>
    </w:p>
    <w:p w14:paraId="5F6C7C3B" w14:textId="77777777" w:rsidR="00024E29" w:rsidRPr="00941823" w:rsidRDefault="00024E29">
      <w:pPr>
        <w:pStyle w:val="FORMATTEXT"/>
        <w:ind w:firstLine="568"/>
        <w:jc w:val="both"/>
        <w:rPr>
          <w:rFonts w:ascii="Times New Roman" w:hAnsi="Times New Roman" w:cs="Times New Roman"/>
        </w:rPr>
      </w:pPr>
    </w:p>
    <w:p w14:paraId="5FE6C969" w14:textId="623713BE"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5E733926" wp14:editId="4882EFD1">
            <wp:extent cx="1555750" cy="23876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555750" cy="238760"/>
                    </a:xfrm>
                    <a:prstGeom prst="rect">
                      <a:avLst/>
                    </a:prstGeom>
                    <a:noFill/>
                    <a:ln>
                      <a:noFill/>
                    </a:ln>
                  </pic:spPr>
                </pic:pic>
              </a:graphicData>
            </a:graphic>
          </wp:inline>
        </w:drawing>
      </w:r>
      <w:r w:rsidR="00024E29" w:rsidRPr="00941823">
        <w:rPr>
          <w:rFonts w:ascii="Times New Roman" w:hAnsi="Times New Roman" w:cs="Times New Roman"/>
        </w:rPr>
        <w:t xml:space="preserve">,                                                   (6.2) </w:t>
      </w:r>
    </w:p>
    <w:p w14:paraId="33C9A327" w14:textId="77777777" w:rsidR="00024E29" w:rsidRPr="00941823" w:rsidRDefault="00024E29">
      <w:pPr>
        <w:pStyle w:val="FORMATTEXT"/>
        <w:jc w:val="right"/>
        <w:rPr>
          <w:rFonts w:ascii="Times New Roman" w:hAnsi="Times New Roman" w:cs="Times New Roman"/>
        </w:rPr>
      </w:pPr>
      <w:r w:rsidRPr="00941823">
        <w:rPr>
          <w:rFonts w:ascii="Times New Roman" w:hAnsi="Times New Roman" w:cs="Times New Roman"/>
        </w:rPr>
        <w:t>     </w:t>
      </w:r>
    </w:p>
    <w:p w14:paraId="5984D91F" w14:textId="2FABD4AA"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05644644" wp14:editId="043CE863">
            <wp:extent cx="2019935" cy="23876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019935" cy="238760"/>
                    </a:xfrm>
                    <a:prstGeom prst="rect">
                      <a:avLst/>
                    </a:prstGeom>
                    <a:noFill/>
                    <a:ln>
                      <a:noFill/>
                    </a:ln>
                  </pic:spPr>
                </pic:pic>
              </a:graphicData>
            </a:graphic>
          </wp:inline>
        </w:drawing>
      </w:r>
      <w:r w:rsidR="00024E29" w:rsidRPr="00941823">
        <w:rPr>
          <w:rFonts w:ascii="Times New Roman" w:hAnsi="Times New Roman" w:cs="Times New Roman"/>
        </w:rPr>
        <w:t xml:space="preserve">,                                             (6.3) </w:t>
      </w:r>
    </w:p>
    <w:p w14:paraId="588A5ED0" w14:textId="77777777" w:rsidR="00024E29" w:rsidRPr="00941823" w:rsidRDefault="00024E29">
      <w:pPr>
        <w:pStyle w:val="FORMATTEXT"/>
        <w:jc w:val="both"/>
        <w:rPr>
          <w:rFonts w:ascii="Times New Roman" w:hAnsi="Times New Roman" w:cs="Times New Roman"/>
        </w:rPr>
      </w:pPr>
    </w:p>
    <w:p w14:paraId="4F64489F" w14:textId="77777777" w:rsidR="00024E29" w:rsidRPr="00941823" w:rsidRDefault="00024E29">
      <w:pPr>
        <w:pStyle w:val="FORMATTEXT"/>
        <w:jc w:val="both"/>
        <w:rPr>
          <w:rFonts w:ascii="Times New Roman" w:hAnsi="Times New Roman" w:cs="Times New Roman"/>
        </w:rPr>
      </w:pPr>
    </w:p>
    <w:p w14:paraId="5542EDA7" w14:textId="56A643A6"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72E861E9" wp14:editId="46E83E2E">
            <wp:extent cx="191135" cy="23876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58012539" wp14:editId="1138DC12">
            <wp:extent cx="273050" cy="23876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941823">
        <w:rPr>
          <w:rFonts w:ascii="Times New Roman" w:hAnsi="Times New Roman" w:cs="Times New Roman"/>
        </w:rPr>
        <w:t xml:space="preserve">- осадки и разность осадок основания от нагрузки фундамента, определяемые без учета просадочных свойств грунтов исходя из деформационных характеристик грунтов при установившейся влажности </w:t>
      </w:r>
      <w:r w:rsidR="00952BED" w:rsidRPr="00941823">
        <w:rPr>
          <w:rFonts w:ascii="Times New Roman" w:hAnsi="Times New Roman" w:cs="Times New Roman"/>
          <w:noProof/>
          <w:position w:val="-7"/>
        </w:rPr>
        <w:drawing>
          <wp:inline distT="0" distB="0" distL="0" distR="0" wp14:anchorId="3EFDE608" wp14:editId="5A5920FC">
            <wp:extent cx="149860" cy="14351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941823">
        <w:rPr>
          <w:rFonts w:ascii="Times New Roman" w:hAnsi="Times New Roman" w:cs="Times New Roman"/>
        </w:rPr>
        <w:t xml:space="preserve">, принимаемой равной природной влажности, если </w:t>
      </w:r>
      <w:r w:rsidR="00952BED" w:rsidRPr="00941823">
        <w:rPr>
          <w:rFonts w:ascii="Times New Roman" w:hAnsi="Times New Roman" w:cs="Times New Roman"/>
          <w:noProof/>
          <w:position w:val="-11"/>
        </w:rPr>
        <w:drawing>
          <wp:inline distT="0" distB="0" distL="0" distR="0" wp14:anchorId="2D6E9115" wp14:editId="790ED364">
            <wp:extent cx="484505" cy="23876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941823">
        <w:rPr>
          <w:rFonts w:ascii="Times New Roman" w:hAnsi="Times New Roman" w:cs="Times New Roman"/>
        </w:rPr>
        <w:t xml:space="preserve">, и влажности на границе раскатывания (пластичности) </w:t>
      </w:r>
      <w:r w:rsidR="00952BED" w:rsidRPr="00941823">
        <w:rPr>
          <w:rFonts w:ascii="Times New Roman" w:hAnsi="Times New Roman" w:cs="Times New Roman"/>
          <w:noProof/>
          <w:position w:val="-11"/>
        </w:rPr>
        <w:drawing>
          <wp:inline distT="0" distB="0" distL="0" distR="0" wp14:anchorId="05C093BF" wp14:editId="05FB2DC0">
            <wp:extent cx="231775" cy="23876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 xml:space="preserve">, если </w:t>
      </w:r>
      <w:r w:rsidR="00952BED" w:rsidRPr="00941823">
        <w:rPr>
          <w:rFonts w:ascii="Times New Roman" w:hAnsi="Times New Roman" w:cs="Times New Roman"/>
          <w:noProof/>
          <w:position w:val="-11"/>
        </w:rPr>
        <w:drawing>
          <wp:inline distT="0" distB="0" distL="0" distR="0" wp14:anchorId="47F0B3F1" wp14:editId="58CEA166">
            <wp:extent cx="484505" cy="23876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941823">
        <w:rPr>
          <w:rFonts w:ascii="Times New Roman" w:hAnsi="Times New Roman" w:cs="Times New Roman"/>
        </w:rPr>
        <w:t xml:space="preserve">; </w:t>
      </w:r>
    </w:p>
    <w:p w14:paraId="03A3FD1C" w14:textId="49DA9A9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8340F2C" wp14:editId="3256DFF5">
            <wp:extent cx="307340" cy="23876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024E29" w:rsidRPr="00941823">
        <w:rPr>
          <w:rFonts w:ascii="Times New Roman" w:hAnsi="Times New Roman" w:cs="Times New Roman"/>
        </w:rPr>
        <w:t>и  </w:t>
      </w:r>
      <w:r w:rsidRPr="00941823">
        <w:rPr>
          <w:rFonts w:ascii="Times New Roman" w:hAnsi="Times New Roman" w:cs="Times New Roman"/>
          <w:noProof/>
          <w:position w:val="-11"/>
        </w:rPr>
        <w:drawing>
          <wp:inline distT="0" distB="0" distL="0" distR="0" wp14:anchorId="0036F709" wp14:editId="1CC557C2">
            <wp:extent cx="389255" cy="23876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024E29" w:rsidRPr="00941823">
        <w:rPr>
          <w:rFonts w:ascii="Times New Roman" w:hAnsi="Times New Roman" w:cs="Times New Roman"/>
        </w:rPr>
        <w:t xml:space="preserve"> - просадка и разность просадок основания фундаментов от его нагрузки в верхней зоне </w:t>
      </w:r>
      <w:r w:rsidRPr="00941823">
        <w:rPr>
          <w:rFonts w:ascii="Times New Roman" w:hAnsi="Times New Roman" w:cs="Times New Roman"/>
          <w:noProof/>
          <w:position w:val="-11"/>
        </w:rPr>
        <w:drawing>
          <wp:inline distT="0" distB="0" distL="0" distR="0" wp14:anchorId="57AFC50C" wp14:editId="087C8C15">
            <wp:extent cx="313690" cy="23876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024E29" w:rsidRPr="00941823">
        <w:rPr>
          <w:rFonts w:ascii="Times New Roman" w:hAnsi="Times New Roman" w:cs="Times New Roman"/>
        </w:rPr>
        <w:t>(см. рисунок 6.1), определяемые по формулам (6.4) и (6.5);</w:t>
      </w:r>
    </w:p>
    <w:p w14:paraId="4531BBB1" w14:textId="77777777" w:rsidR="00024E29" w:rsidRPr="00941823" w:rsidRDefault="00024E29">
      <w:pPr>
        <w:pStyle w:val="FORMATTEXT"/>
        <w:ind w:firstLine="568"/>
        <w:jc w:val="both"/>
        <w:rPr>
          <w:rFonts w:ascii="Times New Roman" w:hAnsi="Times New Roman" w:cs="Times New Roman"/>
        </w:rPr>
      </w:pPr>
    </w:p>
    <w:p w14:paraId="1FFA48B3" w14:textId="24A2F5D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D2740B8" wp14:editId="22A4BAE7">
            <wp:extent cx="307340" cy="23876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1"/>
        </w:rPr>
        <w:drawing>
          <wp:inline distT="0" distB="0" distL="0" distR="0" wp14:anchorId="35EA8F29" wp14:editId="7DF05259">
            <wp:extent cx="389255" cy="23876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024E29" w:rsidRPr="00941823">
        <w:rPr>
          <w:rFonts w:ascii="Times New Roman" w:hAnsi="Times New Roman" w:cs="Times New Roman"/>
        </w:rPr>
        <w:t xml:space="preserve">- просадка и разность просадок основания от собственного веса грунта в нижней зоне просадки </w:t>
      </w:r>
      <w:r w:rsidRPr="00941823">
        <w:rPr>
          <w:rFonts w:ascii="Times New Roman" w:hAnsi="Times New Roman" w:cs="Times New Roman"/>
          <w:noProof/>
          <w:position w:val="-11"/>
        </w:rPr>
        <w:drawing>
          <wp:inline distT="0" distB="0" distL="0" distR="0" wp14:anchorId="0282FA34" wp14:editId="72FF416D">
            <wp:extent cx="313690" cy="23876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024E29" w:rsidRPr="00941823">
        <w:rPr>
          <w:rFonts w:ascii="Times New Roman" w:hAnsi="Times New Roman" w:cs="Times New Roman"/>
        </w:rPr>
        <w:t>(см. рисунок 6.1), вычисляемые по формуле (6.4);</w:t>
      </w:r>
    </w:p>
    <w:p w14:paraId="5FC3B4DF" w14:textId="77777777" w:rsidR="00024E29" w:rsidRPr="00941823" w:rsidRDefault="00024E29">
      <w:pPr>
        <w:pStyle w:val="FORMATTEXT"/>
        <w:ind w:firstLine="568"/>
        <w:jc w:val="both"/>
        <w:rPr>
          <w:rFonts w:ascii="Times New Roman" w:hAnsi="Times New Roman" w:cs="Times New Roman"/>
        </w:rPr>
      </w:pPr>
    </w:p>
    <w:p w14:paraId="71FEB18A" w14:textId="1714B1AC"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5C55C5A" wp14:editId="715CFAF6">
            <wp:extent cx="218440" cy="23177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1"/>
        </w:rPr>
        <w:drawing>
          <wp:inline distT="0" distB="0" distL="0" distR="0" wp14:anchorId="2F74E322" wp14:editId="460B3F0E">
            <wp:extent cx="307340" cy="23177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024E29" w:rsidRPr="00941823">
        <w:rPr>
          <w:rFonts w:ascii="Times New Roman" w:hAnsi="Times New Roman" w:cs="Times New Roman"/>
        </w:rPr>
        <w:t xml:space="preserve">- дополнительная осадка и разность осадок подстилающих просадочную толщу грунтов в зоне дополнительного их сжатия </w:t>
      </w:r>
      <w:r w:rsidRPr="00941823">
        <w:rPr>
          <w:rFonts w:ascii="Times New Roman" w:hAnsi="Times New Roman" w:cs="Times New Roman"/>
          <w:noProof/>
          <w:position w:val="-11"/>
        </w:rPr>
        <w:drawing>
          <wp:inline distT="0" distB="0" distL="0" distR="0" wp14:anchorId="323A5244" wp14:editId="37AF5859">
            <wp:extent cx="273050" cy="23177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024E29" w:rsidRPr="00941823">
        <w:rPr>
          <w:rFonts w:ascii="Times New Roman" w:hAnsi="Times New Roman" w:cs="Times New Roman"/>
        </w:rPr>
        <w:t>(см. рисунок 6.1), определяемые по 6.1.</w:t>
      </w:r>
    </w:p>
    <w:p w14:paraId="52EDF5DD" w14:textId="77777777" w:rsidR="00024E29" w:rsidRPr="00941823" w:rsidRDefault="00024E29">
      <w:pPr>
        <w:pStyle w:val="FORMATTEXT"/>
        <w:ind w:firstLine="568"/>
        <w:jc w:val="both"/>
        <w:rPr>
          <w:rFonts w:ascii="Times New Roman" w:hAnsi="Times New Roman" w:cs="Times New Roman"/>
        </w:rPr>
      </w:pPr>
    </w:p>
    <w:p w14:paraId="0DFE0D8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Крен, наклон, прогиб, кривизна и радиус кривизны основания допускается определять по формулам, аналогичным формуле (6.2).</w:t>
      </w:r>
    </w:p>
    <w:p w14:paraId="6658EF1E" w14:textId="77777777" w:rsidR="00024E29" w:rsidRPr="00941823" w:rsidRDefault="00024E29">
      <w:pPr>
        <w:pStyle w:val="FORMATTEXT"/>
        <w:ind w:firstLine="568"/>
        <w:jc w:val="both"/>
        <w:rPr>
          <w:rFonts w:ascii="Times New Roman" w:hAnsi="Times New Roman" w:cs="Times New Roman"/>
        </w:rPr>
      </w:pPr>
    </w:p>
    <w:p w14:paraId="7CDA494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6.1.13 Расчетное сопротивление грунта основания </w:t>
      </w:r>
      <w:r w:rsidRPr="00941823">
        <w:rPr>
          <w:rFonts w:ascii="Times New Roman" w:hAnsi="Times New Roman" w:cs="Times New Roman"/>
          <w:i/>
          <w:iCs/>
        </w:rPr>
        <w:t>R</w:t>
      </w:r>
      <w:r w:rsidRPr="00941823">
        <w:rPr>
          <w:rFonts w:ascii="Times New Roman" w:hAnsi="Times New Roman" w:cs="Times New Roman"/>
        </w:rPr>
        <w:t xml:space="preserve"> при возможном замачивании просадочных грунтов (6.1.4) принимают равным:</w:t>
      </w:r>
    </w:p>
    <w:p w14:paraId="5D395060" w14:textId="77777777" w:rsidR="00024E29" w:rsidRPr="00941823" w:rsidRDefault="00024E29">
      <w:pPr>
        <w:pStyle w:val="FORMATTEXT"/>
        <w:ind w:firstLine="568"/>
        <w:jc w:val="both"/>
        <w:rPr>
          <w:rFonts w:ascii="Times New Roman" w:hAnsi="Times New Roman" w:cs="Times New Roman"/>
        </w:rPr>
      </w:pPr>
    </w:p>
    <w:p w14:paraId="7ACD6630" w14:textId="6EF267C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а) начальному просадочному давлению </w:t>
      </w:r>
      <w:r w:rsidR="00952BED" w:rsidRPr="00941823">
        <w:rPr>
          <w:rFonts w:ascii="Times New Roman" w:hAnsi="Times New Roman" w:cs="Times New Roman"/>
          <w:noProof/>
          <w:position w:val="-11"/>
        </w:rPr>
        <w:drawing>
          <wp:inline distT="0" distB="0" distL="0" distR="0" wp14:anchorId="0272B60D" wp14:editId="2C91C2FE">
            <wp:extent cx="231775" cy="23177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при устранении возможности просадки грунтов от внешней нагрузки путем снижения давления по подошве фундамента;</w:t>
      </w:r>
    </w:p>
    <w:p w14:paraId="34D62E2F" w14:textId="77777777" w:rsidR="00024E29" w:rsidRPr="00941823" w:rsidRDefault="00024E29">
      <w:pPr>
        <w:pStyle w:val="FORMATTEXT"/>
        <w:ind w:firstLine="568"/>
        <w:jc w:val="both"/>
        <w:rPr>
          <w:rFonts w:ascii="Times New Roman" w:hAnsi="Times New Roman" w:cs="Times New Roman"/>
        </w:rPr>
      </w:pPr>
    </w:p>
    <w:p w14:paraId="17B68689" w14:textId="7BBC908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значению, вычисленному по формуле (5.7) с использованием расчетных значений прочностных характеристик (</w:t>
      </w:r>
      <w:r w:rsidR="00952BED" w:rsidRPr="00941823">
        <w:rPr>
          <w:rFonts w:ascii="Times New Roman" w:hAnsi="Times New Roman" w:cs="Times New Roman"/>
          <w:noProof/>
          <w:position w:val="-10"/>
        </w:rPr>
        <w:drawing>
          <wp:inline distT="0" distB="0" distL="0" distR="0" wp14:anchorId="05BEBECF" wp14:editId="784B4C57">
            <wp:extent cx="231775" cy="21844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rPr>
        <w:t xml:space="preserve"> и </w:t>
      </w:r>
      <w:r w:rsidR="00952BED" w:rsidRPr="00941823">
        <w:rPr>
          <w:rFonts w:ascii="Times New Roman" w:hAnsi="Times New Roman" w:cs="Times New Roman"/>
          <w:noProof/>
          <w:position w:val="-10"/>
        </w:rPr>
        <w:drawing>
          <wp:inline distT="0" distB="0" distL="0" distR="0" wp14:anchorId="01AAB384" wp14:editId="2500921F">
            <wp:extent cx="198120" cy="21844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941823">
        <w:rPr>
          <w:rFonts w:ascii="Times New Roman" w:hAnsi="Times New Roman" w:cs="Times New Roman"/>
        </w:rPr>
        <w:t>) в водонасыщенном состоянии.</w:t>
      </w:r>
    </w:p>
    <w:p w14:paraId="5053F7DB" w14:textId="77777777" w:rsidR="00024E29" w:rsidRPr="00941823" w:rsidRDefault="00024E29">
      <w:pPr>
        <w:pStyle w:val="FORMATTEXT"/>
        <w:ind w:firstLine="568"/>
        <w:jc w:val="both"/>
        <w:rPr>
          <w:rFonts w:ascii="Times New Roman" w:hAnsi="Times New Roman" w:cs="Times New Roman"/>
        </w:rPr>
      </w:pPr>
    </w:p>
    <w:p w14:paraId="40586E5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невозможности замачивания просадочных грунтов расчетное сопротивление грунта основания </w:t>
      </w:r>
      <w:r w:rsidRPr="00941823">
        <w:rPr>
          <w:rFonts w:ascii="Times New Roman" w:hAnsi="Times New Roman" w:cs="Times New Roman"/>
          <w:i/>
          <w:iCs/>
        </w:rPr>
        <w:t>R</w:t>
      </w:r>
      <w:r w:rsidRPr="00941823">
        <w:rPr>
          <w:rFonts w:ascii="Times New Roman" w:hAnsi="Times New Roman" w:cs="Times New Roman"/>
        </w:rPr>
        <w:t xml:space="preserve"> вычисляют по формуле (5.7) с использованием прочностных характеристик этих грунтов при установившейся влажности (6.1.25).</w:t>
      </w:r>
    </w:p>
    <w:p w14:paraId="1B8DDB05" w14:textId="77777777" w:rsidR="00024E29" w:rsidRPr="00941823" w:rsidRDefault="00024E29">
      <w:pPr>
        <w:pStyle w:val="FORMATTEXT"/>
        <w:ind w:firstLine="568"/>
        <w:jc w:val="both"/>
        <w:rPr>
          <w:rFonts w:ascii="Times New Roman" w:hAnsi="Times New Roman" w:cs="Times New Roman"/>
        </w:rPr>
      </w:pPr>
    </w:p>
    <w:p w14:paraId="2C18195F" w14:textId="33B460D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определении расчетного сопротивления грунта основания при возможности его замачивания до полного водонасыщения коэффициенты условий работы </w:t>
      </w:r>
      <w:r w:rsidR="00952BED" w:rsidRPr="00941823">
        <w:rPr>
          <w:rFonts w:ascii="Times New Roman" w:hAnsi="Times New Roman" w:cs="Times New Roman"/>
          <w:noProof/>
          <w:position w:val="-11"/>
        </w:rPr>
        <w:drawing>
          <wp:inline distT="0" distB="0" distL="0" distR="0" wp14:anchorId="0CB58EC9" wp14:editId="1EC98307">
            <wp:extent cx="231775" cy="23177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2C337650" wp14:editId="34328C7F">
            <wp:extent cx="238760" cy="23177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xml:space="preserve">принимают по таблице 5.4, как для глинистых грунтов, с показателем текучести </w:t>
      </w:r>
      <w:r w:rsidR="00952BED" w:rsidRPr="00941823">
        <w:rPr>
          <w:rFonts w:ascii="Times New Roman" w:hAnsi="Times New Roman" w:cs="Times New Roman"/>
          <w:noProof/>
          <w:position w:val="-10"/>
        </w:rPr>
        <w:drawing>
          <wp:inline distT="0" distB="0" distL="0" distR="0" wp14:anchorId="4D4EB4F5" wp14:editId="69A3CAF4">
            <wp:extent cx="191135" cy="21844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соответствующим водонасыщенному состоянию грунта, но не менее 0,5.</w:t>
      </w:r>
    </w:p>
    <w:p w14:paraId="33922116" w14:textId="77777777" w:rsidR="00024E29" w:rsidRPr="00941823" w:rsidRDefault="00024E29">
      <w:pPr>
        <w:pStyle w:val="FORMATTEXT"/>
        <w:ind w:firstLine="568"/>
        <w:jc w:val="both"/>
        <w:rPr>
          <w:rFonts w:ascii="Times New Roman" w:hAnsi="Times New Roman" w:cs="Times New Roman"/>
        </w:rPr>
      </w:pPr>
    </w:p>
    <w:p w14:paraId="080C1F17" w14:textId="233B6EE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6.1.14 Предварительные размеры фундаментов сооружений геотехнических категорий 2 и 3, возводимых на просадочных грунтах, назначают исходя из расчетных сопротивлений основания </w:t>
      </w:r>
      <w:r w:rsidRPr="00941823">
        <w:rPr>
          <w:rFonts w:ascii="Times New Roman" w:hAnsi="Times New Roman" w:cs="Times New Roman"/>
          <w:i/>
          <w:iCs/>
        </w:rPr>
        <w:t>R</w:t>
      </w:r>
      <w:r w:rsidR="00952BED" w:rsidRPr="00941823">
        <w:rPr>
          <w:rFonts w:ascii="Times New Roman" w:hAnsi="Times New Roman" w:cs="Times New Roman"/>
          <w:noProof/>
          <w:position w:val="-11"/>
        </w:rPr>
        <w:drawing>
          <wp:inline distT="0" distB="0" distL="0" distR="0" wp14:anchorId="5F80FB83" wp14:editId="64441736">
            <wp:extent cx="102235" cy="23177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941823">
        <w:rPr>
          <w:rFonts w:ascii="Times New Roman" w:hAnsi="Times New Roman" w:cs="Times New Roman"/>
        </w:rPr>
        <w:t>, принимаемых по таблице Б.4 приложения Б.</w:t>
      </w:r>
    </w:p>
    <w:p w14:paraId="54115D84" w14:textId="77777777" w:rsidR="00024E29" w:rsidRPr="00941823" w:rsidRDefault="00024E29">
      <w:pPr>
        <w:pStyle w:val="FORMATTEXT"/>
        <w:ind w:firstLine="568"/>
        <w:jc w:val="both"/>
        <w:rPr>
          <w:rFonts w:ascii="Times New Roman" w:hAnsi="Times New Roman" w:cs="Times New Roman"/>
        </w:rPr>
      </w:pPr>
    </w:p>
    <w:p w14:paraId="393D7894" w14:textId="1A9D924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Указанными значениями </w:t>
      </w:r>
      <w:r w:rsidRPr="00941823">
        <w:rPr>
          <w:rFonts w:ascii="Times New Roman" w:hAnsi="Times New Roman" w:cs="Times New Roman"/>
          <w:i/>
          <w:iCs/>
        </w:rPr>
        <w:t>R</w:t>
      </w:r>
      <w:r w:rsidR="00952BED" w:rsidRPr="00941823">
        <w:rPr>
          <w:rFonts w:ascii="Times New Roman" w:hAnsi="Times New Roman" w:cs="Times New Roman"/>
          <w:noProof/>
          <w:position w:val="-11"/>
        </w:rPr>
        <w:drawing>
          <wp:inline distT="0" distB="0" distL="0" distR="0" wp14:anchorId="723DA8A1" wp14:editId="2362A696">
            <wp:extent cx="102235" cy="231775"/>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941823">
        <w:rPr>
          <w:rFonts w:ascii="Times New Roman" w:hAnsi="Times New Roman" w:cs="Times New Roman"/>
        </w:rPr>
        <w:t xml:space="preserve"> допускается пользоваться также для назначения окончательных размеров фундаментов сооружений пониженного уровня ответственности, в которых отсутствует мокрый процесс.</w:t>
      </w:r>
    </w:p>
    <w:p w14:paraId="0647A7A0" w14:textId="77777777" w:rsidR="00024E29" w:rsidRPr="00941823" w:rsidRDefault="00024E29">
      <w:pPr>
        <w:pStyle w:val="FORMATTEXT"/>
        <w:ind w:firstLine="568"/>
        <w:jc w:val="both"/>
        <w:rPr>
          <w:rFonts w:ascii="Times New Roman" w:hAnsi="Times New Roman" w:cs="Times New Roman"/>
        </w:rPr>
      </w:pPr>
    </w:p>
    <w:p w14:paraId="05F66125" w14:textId="3FA7F55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6.1.15 При устранении просадочных свойств грунтов уплотнением или закреплением для сооружений геотехнических категорий 2 и 3 необходимо обеспечить, чтобы полное давление на кровлю подстилающего неуплотненного или незакрепленного слоя не превышало начальное просадочное давление </w:t>
      </w:r>
      <w:r w:rsidR="00952BED" w:rsidRPr="00941823">
        <w:rPr>
          <w:rFonts w:ascii="Times New Roman" w:hAnsi="Times New Roman" w:cs="Times New Roman"/>
          <w:noProof/>
          <w:position w:val="-11"/>
        </w:rPr>
        <w:drawing>
          <wp:inline distT="0" distB="0" distL="0" distR="0" wp14:anchorId="427B12BD" wp14:editId="383AB7BF">
            <wp:extent cx="231775" cy="23177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w:t>
      </w:r>
    </w:p>
    <w:p w14:paraId="57F98EDF" w14:textId="77777777" w:rsidR="00024E29" w:rsidRPr="00941823" w:rsidRDefault="00024E29">
      <w:pPr>
        <w:pStyle w:val="FORMATTEXT"/>
        <w:ind w:firstLine="568"/>
        <w:jc w:val="both"/>
        <w:rPr>
          <w:rFonts w:ascii="Times New Roman" w:hAnsi="Times New Roman" w:cs="Times New Roman"/>
        </w:rPr>
      </w:pPr>
    </w:p>
    <w:p w14:paraId="1BEAF753" w14:textId="07F2122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6.1.16 Просадку грунтов основания </w:t>
      </w:r>
      <w:r w:rsidR="00952BED" w:rsidRPr="00941823">
        <w:rPr>
          <w:rFonts w:ascii="Times New Roman" w:hAnsi="Times New Roman" w:cs="Times New Roman"/>
          <w:noProof/>
          <w:position w:val="-11"/>
        </w:rPr>
        <w:drawing>
          <wp:inline distT="0" distB="0" distL="0" distR="0" wp14:anchorId="068AA605" wp14:editId="4B3694AA">
            <wp:extent cx="307340" cy="23876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100FBAA0" wp14:editId="61288AEB">
            <wp:extent cx="293370" cy="23876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941823">
        <w:rPr>
          <w:rFonts w:ascii="Times New Roman" w:hAnsi="Times New Roman" w:cs="Times New Roman"/>
        </w:rPr>
        <w:t>, см, при увеличении их влажности вследствие замачивания сверху больших площадей, а также замачивания снизу при подъеме уровня подземных вод вычисляют по формуле</w:t>
      </w:r>
    </w:p>
    <w:p w14:paraId="201EFDBA" w14:textId="77777777" w:rsidR="00024E29" w:rsidRPr="00941823" w:rsidRDefault="00024E29">
      <w:pPr>
        <w:pStyle w:val="FORMATTEXT"/>
        <w:ind w:firstLine="568"/>
        <w:jc w:val="both"/>
        <w:rPr>
          <w:rFonts w:ascii="Times New Roman" w:hAnsi="Times New Roman" w:cs="Times New Roman"/>
        </w:rPr>
      </w:pPr>
    </w:p>
    <w:p w14:paraId="5FF8827D" w14:textId="79B507E6"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8"/>
        </w:rPr>
        <w:drawing>
          <wp:inline distT="0" distB="0" distL="0" distR="0" wp14:anchorId="4677576E" wp14:editId="2DE65E1B">
            <wp:extent cx="1282700" cy="42989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282700" cy="429895"/>
                    </a:xfrm>
                    <a:prstGeom prst="rect">
                      <a:avLst/>
                    </a:prstGeom>
                    <a:noFill/>
                    <a:ln>
                      <a:noFill/>
                    </a:ln>
                  </pic:spPr>
                </pic:pic>
              </a:graphicData>
            </a:graphic>
          </wp:inline>
        </w:drawing>
      </w:r>
      <w:r w:rsidR="00024E29" w:rsidRPr="00941823">
        <w:rPr>
          <w:rFonts w:ascii="Times New Roman" w:hAnsi="Times New Roman" w:cs="Times New Roman"/>
        </w:rPr>
        <w:t xml:space="preserve">,                                                       (6.4) </w:t>
      </w:r>
    </w:p>
    <w:p w14:paraId="5BB2DEE8" w14:textId="77777777" w:rsidR="00024E29" w:rsidRPr="00941823" w:rsidRDefault="00024E29">
      <w:pPr>
        <w:pStyle w:val="FORMATTEXT"/>
        <w:jc w:val="both"/>
        <w:rPr>
          <w:rFonts w:ascii="Times New Roman" w:hAnsi="Times New Roman" w:cs="Times New Roman"/>
        </w:rPr>
      </w:pPr>
    </w:p>
    <w:p w14:paraId="781E60E4" w14:textId="77777777" w:rsidR="00024E29" w:rsidRPr="00941823" w:rsidRDefault="00024E29">
      <w:pPr>
        <w:pStyle w:val="FORMATTEXT"/>
        <w:jc w:val="both"/>
        <w:rPr>
          <w:rFonts w:ascii="Times New Roman" w:hAnsi="Times New Roman" w:cs="Times New Roman"/>
        </w:rPr>
      </w:pPr>
    </w:p>
    <w:p w14:paraId="4077F946" w14:textId="1DD13AD1"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6B61DF7D" wp14:editId="2BBA1C02">
            <wp:extent cx="273050" cy="23876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941823">
        <w:rPr>
          <w:rFonts w:ascii="Times New Roman" w:hAnsi="Times New Roman" w:cs="Times New Roman"/>
        </w:rPr>
        <w:t xml:space="preserve">- относительная просадочность </w:t>
      </w:r>
      <w:r w:rsidRPr="00941823">
        <w:rPr>
          <w:rFonts w:ascii="Times New Roman" w:hAnsi="Times New Roman" w:cs="Times New Roman"/>
          <w:i/>
          <w:iCs/>
        </w:rPr>
        <w:t>i</w:t>
      </w:r>
      <w:r w:rsidRPr="00941823">
        <w:rPr>
          <w:rFonts w:ascii="Times New Roman" w:hAnsi="Times New Roman" w:cs="Times New Roman"/>
        </w:rPr>
        <w:t xml:space="preserve">-го слоя грунта, определяемая в соответствии с 6.1.6; </w:t>
      </w:r>
    </w:p>
    <w:p w14:paraId="55A2C261" w14:textId="0B00F30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4C7B805" wp14:editId="4E0AAFA4">
            <wp:extent cx="149860" cy="231775"/>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024E29" w:rsidRPr="00941823">
        <w:rPr>
          <w:rFonts w:ascii="Times New Roman" w:hAnsi="Times New Roman" w:cs="Times New Roman"/>
        </w:rPr>
        <w:t xml:space="preserve">- толщина </w:t>
      </w:r>
      <w:r w:rsidR="00024E29" w:rsidRPr="00941823">
        <w:rPr>
          <w:rFonts w:ascii="Times New Roman" w:hAnsi="Times New Roman" w:cs="Times New Roman"/>
          <w:i/>
          <w:iCs/>
        </w:rPr>
        <w:t>i</w:t>
      </w:r>
      <w:r w:rsidR="00024E29" w:rsidRPr="00941823">
        <w:rPr>
          <w:rFonts w:ascii="Times New Roman" w:hAnsi="Times New Roman" w:cs="Times New Roman"/>
        </w:rPr>
        <w:t>-го слоя, см;</w:t>
      </w:r>
    </w:p>
    <w:p w14:paraId="6007D5CF" w14:textId="77777777" w:rsidR="00024E29" w:rsidRPr="00941823" w:rsidRDefault="00024E29">
      <w:pPr>
        <w:pStyle w:val="FORMATTEXT"/>
        <w:ind w:firstLine="568"/>
        <w:jc w:val="both"/>
        <w:rPr>
          <w:rFonts w:ascii="Times New Roman" w:hAnsi="Times New Roman" w:cs="Times New Roman"/>
        </w:rPr>
      </w:pPr>
    </w:p>
    <w:p w14:paraId="27A2467C" w14:textId="7040E82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CEB6A2A" wp14:editId="3CB1135F">
            <wp:extent cx="266065" cy="23876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024E29" w:rsidRPr="00941823">
        <w:rPr>
          <w:rFonts w:ascii="Times New Roman" w:hAnsi="Times New Roman" w:cs="Times New Roman"/>
        </w:rPr>
        <w:t>- коэффициент, определяемый в соответствии с 6.1.18;</w:t>
      </w:r>
    </w:p>
    <w:p w14:paraId="1776C62F" w14:textId="77777777" w:rsidR="00024E29" w:rsidRPr="00941823" w:rsidRDefault="00024E29">
      <w:pPr>
        <w:pStyle w:val="FORMATTEXT"/>
        <w:ind w:firstLine="568"/>
        <w:jc w:val="both"/>
        <w:rPr>
          <w:rFonts w:ascii="Times New Roman" w:hAnsi="Times New Roman" w:cs="Times New Roman"/>
        </w:rPr>
      </w:pPr>
    </w:p>
    <w:p w14:paraId="429DC953" w14:textId="3AE04D7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n</w:t>
      </w:r>
      <w:r w:rsidRPr="00941823">
        <w:rPr>
          <w:rFonts w:ascii="Times New Roman" w:hAnsi="Times New Roman" w:cs="Times New Roman"/>
        </w:rPr>
        <w:t xml:space="preserve"> - число слоев, на которое разбита зона просадки </w:t>
      </w:r>
      <w:r w:rsidR="00952BED" w:rsidRPr="00941823">
        <w:rPr>
          <w:rFonts w:ascii="Times New Roman" w:hAnsi="Times New Roman" w:cs="Times New Roman"/>
          <w:noProof/>
          <w:position w:val="-11"/>
        </w:rPr>
        <w:drawing>
          <wp:inline distT="0" distB="0" distL="0" distR="0" wp14:anchorId="0E5498A4" wp14:editId="24611145">
            <wp:extent cx="218440" cy="231775"/>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принимаемое в соответствии с 6.1.20.</w:t>
      </w:r>
    </w:p>
    <w:p w14:paraId="3A413D3C" w14:textId="77777777" w:rsidR="00024E29" w:rsidRPr="00941823" w:rsidRDefault="00024E29">
      <w:pPr>
        <w:pStyle w:val="FORMATTEXT"/>
        <w:ind w:firstLine="568"/>
        <w:jc w:val="both"/>
        <w:rPr>
          <w:rFonts w:ascii="Times New Roman" w:hAnsi="Times New Roman" w:cs="Times New Roman"/>
        </w:rPr>
      </w:pPr>
    </w:p>
    <w:p w14:paraId="73D6F698" w14:textId="7A5255A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6.1.17 Относительную просадочность грунта </w:t>
      </w:r>
      <w:r w:rsidR="00952BED" w:rsidRPr="00941823">
        <w:rPr>
          <w:rFonts w:ascii="Times New Roman" w:hAnsi="Times New Roman" w:cs="Times New Roman"/>
          <w:noProof/>
          <w:position w:val="-11"/>
        </w:rPr>
        <w:drawing>
          <wp:inline distT="0" distB="0" distL="0" distR="0" wp14:anchorId="5E7074B6" wp14:editId="087136DC">
            <wp:extent cx="198120" cy="231775"/>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вычисляют на основе испытаний грунта в лабораторных условиях по формуле</w:t>
      </w:r>
    </w:p>
    <w:p w14:paraId="18BF1038" w14:textId="77777777" w:rsidR="00024E29" w:rsidRPr="00941823" w:rsidRDefault="00024E29">
      <w:pPr>
        <w:pStyle w:val="FORMATTEXT"/>
        <w:ind w:firstLine="568"/>
        <w:jc w:val="both"/>
        <w:rPr>
          <w:rFonts w:ascii="Times New Roman" w:hAnsi="Times New Roman" w:cs="Times New Roman"/>
        </w:rPr>
      </w:pPr>
    </w:p>
    <w:p w14:paraId="74DDF681" w14:textId="46424D09"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21"/>
        </w:rPr>
        <w:drawing>
          <wp:inline distT="0" distB="0" distL="0" distR="0" wp14:anchorId="1B3A5F9B" wp14:editId="273F663F">
            <wp:extent cx="1036955" cy="48450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036955" cy="484505"/>
                    </a:xfrm>
                    <a:prstGeom prst="rect">
                      <a:avLst/>
                    </a:prstGeom>
                    <a:noFill/>
                    <a:ln>
                      <a:noFill/>
                    </a:ln>
                  </pic:spPr>
                </pic:pic>
              </a:graphicData>
            </a:graphic>
          </wp:inline>
        </w:drawing>
      </w:r>
      <w:r w:rsidR="00024E29" w:rsidRPr="00941823">
        <w:rPr>
          <w:rFonts w:ascii="Times New Roman" w:hAnsi="Times New Roman" w:cs="Times New Roman"/>
        </w:rPr>
        <w:t xml:space="preserve">,                                                           (6.5) </w:t>
      </w:r>
    </w:p>
    <w:p w14:paraId="02469B9E" w14:textId="77777777" w:rsidR="00024E29" w:rsidRPr="00941823" w:rsidRDefault="00024E29">
      <w:pPr>
        <w:pStyle w:val="FORMATTEXT"/>
        <w:jc w:val="both"/>
        <w:rPr>
          <w:rFonts w:ascii="Times New Roman" w:hAnsi="Times New Roman" w:cs="Times New Roman"/>
        </w:rPr>
      </w:pPr>
    </w:p>
    <w:p w14:paraId="69CCAD79" w14:textId="77777777" w:rsidR="00024E29" w:rsidRPr="00941823" w:rsidRDefault="00024E29">
      <w:pPr>
        <w:pStyle w:val="FORMATTEXT"/>
        <w:jc w:val="both"/>
        <w:rPr>
          <w:rFonts w:ascii="Times New Roman" w:hAnsi="Times New Roman" w:cs="Times New Roman"/>
        </w:rPr>
      </w:pPr>
    </w:p>
    <w:p w14:paraId="6C27FA2F" w14:textId="52A57DE5"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29728FF5" wp14:editId="131CCB07">
            <wp:extent cx="293370" cy="23876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2B096AE5" wp14:editId="658D3EDB">
            <wp:extent cx="368300" cy="23876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941823">
        <w:rPr>
          <w:rFonts w:ascii="Times New Roman" w:hAnsi="Times New Roman" w:cs="Times New Roman"/>
        </w:rPr>
        <w:t>- высота образца, см, соответственно природной влажности и после его полного водонасыщения (</w:t>
      </w:r>
      <w:r w:rsidR="00952BED" w:rsidRPr="00941823">
        <w:rPr>
          <w:rFonts w:ascii="Times New Roman" w:hAnsi="Times New Roman" w:cs="Times New Roman"/>
          <w:noProof/>
          <w:position w:val="-11"/>
        </w:rPr>
        <w:drawing>
          <wp:inline distT="0" distB="0" distL="0" distR="0" wp14:anchorId="23569235" wp14:editId="4918F058">
            <wp:extent cx="559435" cy="23177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59435" cy="231775"/>
                    </a:xfrm>
                    <a:prstGeom prst="rect">
                      <a:avLst/>
                    </a:prstGeom>
                    <a:noFill/>
                    <a:ln>
                      <a:noFill/>
                    </a:ln>
                  </pic:spPr>
                </pic:pic>
              </a:graphicData>
            </a:graphic>
          </wp:inline>
        </w:drawing>
      </w:r>
      <w:r w:rsidRPr="00941823">
        <w:rPr>
          <w:rFonts w:ascii="Times New Roman" w:hAnsi="Times New Roman" w:cs="Times New Roman"/>
        </w:rPr>
        <w:t xml:space="preserve">) при давлении </w:t>
      </w:r>
      <w:r w:rsidRPr="00941823">
        <w:rPr>
          <w:rFonts w:ascii="Times New Roman" w:hAnsi="Times New Roman" w:cs="Times New Roman"/>
          <w:i/>
          <w:iCs/>
        </w:rPr>
        <w:t>р</w:t>
      </w:r>
      <w:r w:rsidRPr="00941823">
        <w:rPr>
          <w:rFonts w:ascii="Times New Roman" w:hAnsi="Times New Roman" w:cs="Times New Roman"/>
        </w:rPr>
        <w:t xml:space="preserve">, кПа, равном вертикальному напряжению на рассматриваемой глубине от внешней нагрузки и собственного веса грунта </w:t>
      </w:r>
      <w:r w:rsidR="00952BED" w:rsidRPr="00941823">
        <w:rPr>
          <w:rFonts w:ascii="Times New Roman" w:hAnsi="Times New Roman" w:cs="Times New Roman"/>
          <w:noProof/>
          <w:position w:val="-11"/>
        </w:rPr>
        <w:drawing>
          <wp:inline distT="0" distB="0" distL="0" distR="0" wp14:anchorId="4B33CBE0" wp14:editId="07D580DC">
            <wp:extent cx="887095" cy="23876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887095" cy="238760"/>
                    </a:xfrm>
                    <a:prstGeom prst="rect">
                      <a:avLst/>
                    </a:prstGeom>
                    <a:noFill/>
                    <a:ln>
                      <a:noFill/>
                    </a:ln>
                  </pic:spPr>
                </pic:pic>
              </a:graphicData>
            </a:graphic>
          </wp:inline>
        </w:drawing>
      </w:r>
      <w:r w:rsidRPr="00941823">
        <w:rPr>
          <w:rFonts w:ascii="Times New Roman" w:hAnsi="Times New Roman" w:cs="Times New Roman"/>
        </w:rPr>
        <w:t xml:space="preserve">при определении просадки грунта в верхней зоне </w:t>
      </w:r>
      <w:r w:rsidR="00952BED" w:rsidRPr="00941823">
        <w:rPr>
          <w:rFonts w:ascii="Times New Roman" w:hAnsi="Times New Roman" w:cs="Times New Roman"/>
          <w:noProof/>
          <w:position w:val="-11"/>
        </w:rPr>
        <w:drawing>
          <wp:inline distT="0" distB="0" distL="0" distR="0" wp14:anchorId="1D213B4D" wp14:editId="47C3602B">
            <wp:extent cx="313690" cy="23876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 xml:space="preserve">просадки; при определении просадки грунта в нижней зоне </w:t>
      </w:r>
      <w:r w:rsidR="00952BED" w:rsidRPr="00941823">
        <w:rPr>
          <w:rFonts w:ascii="Times New Roman" w:hAnsi="Times New Roman" w:cs="Times New Roman"/>
          <w:noProof/>
          <w:position w:val="-11"/>
        </w:rPr>
        <w:drawing>
          <wp:inline distT="0" distB="0" distL="0" distR="0" wp14:anchorId="1EECB42B" wp14:editId="5EE9C6D9">
            <wp:extent cx="313690" cy="23876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 xml:space="preserve">просадки грунта от собственного веса (см. рисунок 6.1); </w:t>
      </w:r>
    </w:p>
    <w:p w14:paraId="54B5DE40" w14:textId="58EBAAD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9C89C20" wp14:editId="2987C70B">
            <wp:extent cx="293370" cy="23876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024E29" w:rsidRPr="00941823">
        <w:rPr>
          <w:rFonts w:ascii="Times New Roman" w:hAnsi="Times New Roman" w:cs="Times New Roman"/>
        </w:rPr>
        <w:t xml:space="preserve">- высота, см, того же образца природной влажности при </w:t>
      </w:r>
      <w:r w:rsidRPr="00941823">
        <w:rPr>
          <w:rFonts w:ascii="Times New Roman" w:hAnsi="Times New Roman" w:cs="Times New Roman"/>
          <w:noProof/>
          <w:position w:val="-11"/>
        </w:rPr>
        <w:drawing>
          <wp:inline distT="0" distB="0" distL="0" distR="0" wp14:anchorId="201A74E8" wp14:editId="37546389">
            <wp:extent cx="525145" cy="23876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25145" cy="238760"/>
                    </a:xfrm>
                    <a:prstGeom prst="rect">
                      <a:avLst/>
                    </a:prstGeom>
                    <a:noFill/>
                    <a:ln>
                      <a:noFill/>
                    </a:ln>
                  </pic:spPr>
                </pic:pic>
              </a:graphicData>
            </a:graphic>
          </wp:inline>
        </w:drawing>
      </w:r>
      <w:r w:rsidR="00024E29" w:rsidRPr="00941823">
        <w:rPr>
          <w:rFonts w:ascii="Times New Roman" w:hAnsi="Times New Roman" w:cs="Times New Roman"/>
        </w:rPr>
        <w:t>.</w:t>
      </w:r>
    </w:p>
    <w:p w14:paraId="601C1CC8" w14:textId="77777777" w:rsidR="00024E29" w:rsidRPr="00941823" w:rsidRDefault="00024E29">
      <w:pPr>
        <w:pStyle w:val="FORMATTEXT"/>
        <w:ind w:firstLine="568"/>
        <w:jc w:val="both"/>
        <w:rPr>
          <w:rFonts w:ascii="Times New Roman" w:hAnsi="Times New Roman" w:cs="Times New Roman"/>
        </w:rPr>
      </w:pPr>
    </w:p>
    <w:p w14:paraId="31891533" w14:textId="04F6808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Значение </w:t>
      </w:r>
      <w:r w:rsidR="00952BED" w:rsidRPr="00941823">
        <w:rPr>
          <w:rFonts w:ascii="Times New Roman" w:hAnsi="Times New Roman" w:cs="Times New Roman"/>
          <w:noProof/>
          <w:position w:val="-11"/>
        </w:rPr>
        <w:drawing>
          <wp:inline distT="0" distB="0" distL="0" distR="0" wp14:anchorId="3203B6BB" wp14:editId="7AC8D093">
            <wp:extent cx="198120" cy="231775"/>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может быть определено также в полевых условиях путем замачивания опытных котлованов и по испытаниям грунта штампом с замачиванием.</w:t>
      </w:r>
    </w:p>
    <w:p w14:paraId="72FF189F" w14:textId="77777777" w:rsidR="00024E29" w:rsidRPr="00941823" w:rsidRDefault="00024E29">
      <w:pPr>
        <w:pStyle w:val="FORMATTEXT"/>
        <w:ind w:firstLine="568"/>
        <w:jc w:val="both"/>
        <w:rPr>
          <w:rFonts w:ascii="Times New Roman" w:hAnsi="Times New Roman" w:cs="Times New Roman"/>
        </w:rPr>
      </w:pPr>
    </w:p>
    <w:p w14:paraId="3F607676" w14:textId="59E6339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6.1.18 Коэффициент </w:t>
      </w:r>
      <w:r w:rsidR="00952BED" w:rsidRPr="00941823">
        <w:rPr>
          <w:rFonts w:ascii="Times New Roman" w:hAnsi="Times New Roman" w:cs="Times New Roman"/>
          <w:noProof/>
          <w:position w:val="-11"/>
        </w:rPr>
        <w:drawing>
          <wp:inline distT="0" distB="0" distL="0" distR="0" wp14:anchorId="53860497" wp14:editId="2F4A8BE9">
            <wp:extent cx="266065" cy="23876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941823">
        <w:rPr>
          <w:rFonts w:ascii="Times New Roman" w:hAnsi="Times New Roman" w:cs="Times New Roman"/>
        </w:rPr>
        <w:t xml:space="preserve">, входящий в формулу (6.4), при ширине фундамента </w:t>
      </w:r>
      <w:r w:rsidRPr="00941823">
        <w:rPr>
          <w:rFonts w:ascii="Times New Roman" w:hAnsi="Times New Roman" w:cs="Times New Roman"/>
          <w:i/>
          <w:iCs/>
        </w:rPr>
        <w:t>b</w:t>
      </w:r>
      <w:r w:rsidR="00952BED" w:rsidRPr="00941823">
        <w:rPr>
          <w:rFonts w:ascii="Times New Roman" w:hAnsi="Times New Roman" w:cs="Times New Roman"/>
          <w:noProof/>
          <w:position w:val="-8"/>
        </w:rPr>
        <w:drawing>
          <wp:inline distT="0" distB="0" distL="0" distR="0" wp14:anchorId="576AFAD5" wp14:editId="304E2FFF">
            <wp:extent cx="122555" cy="14986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rPr>
        <w:t xml:space="preserve">12 м принимают равным единице для всех слоев грунта в пределах зоны просадки; при </w:t>
      </w:r>
      <w:r w:rsidRPr="00941823">
        <w:rPr>
          <w:rFonts w:ascii="Times New Roman" w:hAnsi="Times New Roman" w:cs="Times New Roman"/>
          <w:i/>
          <w:iCs/>
        </w:rPr>
        <w:t>b</w:t>
      </w:r>
      <w:r w:rsidR="00952BED" w:rsidRPr="00941823">
        <w:rPr>
          <w:rFonts w:ascii="Times New Roman" w:hAnsi="Times New Roman" w:cs="Times New Roman"/>
          <w:noProof/>
          <w:position w:val="-8"/>
        </w:rPr>
        <w:drawing>
          <wp:inline distT="0" distB="0" distL="0" distR="0" wp14:anchorId="3E259F63" wp14:editId="613CB07A">
            <wp:extent cx="122555" cy="14986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rPr>
        <w:t xml:space="preserve">3 м </w:t>
      </w:r>
      <w:r w:rsidR="00952BED" w:rsidRPr="00941823">
        <w:rPr>
          <w:rFonts w:ascii="Times New Roman" w:hAnsi="Times New Roman" w:cs="Times New Roman"/>
          <w:noProof/>
          <w:position w:val="-11"/>
        </w:rPr>
        <w:drawing>
          <wp:inline distT="0" distB="0" distL="0" distR="0" wp14:anchorId="446062EB" wp14:editId="3AA8F161">
            <wp:extent cx="313690" cy="23876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 xml:space="preserve"> вычисляют по формуле </w:t>
      </w:r>
    </w:p>
    <w:p w14:paraId="72AD5984" w14:textId="69B2896A"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40BFB5ED" wp14:editId="6D798364">
            <wp:extent cx="1781175" cy="23876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781175" cy="238760"/>
                    </a:xfrm>
                    <a:prstGeom prst="rect">
                      <a:avLst/>
                    </a:prstGeom>
                    <a:noFill/>
                    <a:ln>
                      <a:noFill/>
                    </a:ln>
                  </pic:spPr>
                </pic:pic>
              </a:graphicData>
            </a:graphic>
          </wp:inline>
        </w:drawing>
      </w:r>
      <w:r w:rsidR="00024E29" w:rsidRPr="00941823">
        <w:rPr>
          <w:rFonts w:ascii="Times New Roman" w:hAnsi="Times New Roman" w:cs="Times New Roman"/>
        </w:rPr>
        <w:t xml:space="preserve">,                                                (6.6) </w:t>
      </w:r>
    </w:p>
    <w:p w14:paraId="7F50162F" w14:textId="77777777" w:rsidR="00024E29" w:rsidRPr="00941823" w:rsidRDefault="00024E29">
      <w:pPr>
        <w:pStyle w:val="FORMATTEXT"/>
        <w:jc w:val="both"/>
        <w:rPr>
          <w:rFonts w:ascii="Times New Roman" w:hAnsi="Times New Roman" w:cs="Times New Roman"/>
        </w:rPr>
      </w:pPr>
    </w:p>
    <w:p w14:paraId="3E700561" w14:textId="77777777" w:rsidR="00024E29" w:rsidRPr="00941823" w:rsidRDefault="00024E29">
      <w:pPr>
        <w:pStyle w:val="FORMATTEXT"/>
        <w:jc w:val="both"/>
        <w:rPr>
          <w:rFonts w:ascii="Times New Roman" w:hAnsi="Times New Roman" w:cs="Times New Roman"/>
        </w:rPr>
      </w:pPr>
    </w:p>
    <w:p w14:paraId="6A8B4143"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p</w:t>
      </w:r>
      <w:r w:rsidRPr="00941823">
        <w:rPr>
          <w:rFonts w:ascii="Times New Roman" w:hAnsi="Times New Roman" w:cs="Times New Roman"/>
        </w:rPr>
        <w:t xml:space="preserve"> - среднее давление под подошвой фундамента, кПа; </w:t>
      </w:r>
    </w:p>
    <w:p w14:paraId="7B539E2C" w14:textId="0AFABB0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5B315CC" wp14:editId="0E0C5A8E">
            <wp:extent cx="293370" cy="23876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024E29" w:rsidRPr="00941823">
        <w:rPr>
          <w:rFonts w:ascii="Times New Roman" w:hAnsi="Times New Roman" w:cs="Times New Roman"/>
        </w:rPr>
        <w:t xml:space="preserve">- начальное просадочное давление грунта </w:t>
      </w:r>
      <w:r w:rsidR="00024E29" w:rsidRPr="00941823">
        <w:rPr>
          <w:rFonts w:ascii="Times New Roman" w:hAnsi="Times New Roman" w:cs="Times New Roman"/>
          <w:i/>
          <w:iCs/>
        </w:rPr>
        <w:t>i</w:t>
      </w:r>
      <w:r w:rsidR="00024E29" w:rsidRPr="00941823">
        <w:rPr>
          <w:rFonts w:ascii="Times New Roman" w:hAnsi="Times New Roman" w:cs="Times New Roman"/>
        </w:rPr>
        <w:t>-го слоя, кПа, определяемое в соответствии с 6.1.17;</w:t>
      </w:r>
    </w:p>
    <w:p w14:paraId="51E80155" w14:textId="77777777" w:rsidR="00024E29" w:rsidRPr="00941823" w:rsidRDefault="00024E29">
      <w:pPr>
        <w:pStyle w:val="FORMATTEXT"/>
        <w:ind w:firstLine="568"/>
        <w:jc w:val="both"/>
        <w:rPr>
          <w:rFonts w:ascii="Times New Roman" w:hAnsi="Times New Roman" w:cs="Times New Roman"/>
        </w:rPr>
      </w:pPr>
    </w:p>
    <w:p w14:paraId="4C8803C1" w14:textId="46FD0B2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257FEA4" wp14:editId="0B11DAA1">
            <wp:extent cx="198120" cy="23177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давление, равное 100 кПа.</w:t>
      </w:r>
    </w:p>
    <w:p w14:paraId="1904CFD8" w14:textId="77777777" w:rsidR="00024E29" w:rsidRPr="00941823" w:rsidRDefault="00024E29">
      <w:pPr>
        <w:pStyle w:val="FORMATTEXT"/>
        <w:ind w:firstLine="568"/>
        <w:jc w:val="both"/>
        <w:rPr>
          <w:rFonts w:ascii="Times New Roman" w:hAnsi="Times New Roman" w:cs="Times New Roman"/>
        </w:rPr>
      </w:pPr>
    </w:p>
    <w:p w14:paraId="68A644F1" w14:textId="1FD56AA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3 м&lt;</w:t>
      </w:r>
      <w:r w:rsidRPr="00941823">
        <w:rPr>
          <w:rFonts w:ascii="Times New Roman" w:hAnsi="Times New Roman" w:cs="Times New Roman"/>
          <w:i/>
          <w:iCs/>
        </w:rPr>
        <w:t>b</w:t>
      </w:r>
      <w:r w:rsidRPr="00941823">
        <w:rPr>
          <w:rFonts w:ascii="Times New Roman" w:hAnsi="Times New Roman" w:cs="Times New Roman"/>
        </w:rPr>
        <w:t xml:space="preserve">&lt;12 м </w:t>
      </w:r>
      <w:r w:rsidR="00952BED" w:rsidRPr="00941823">
        <w:rPr>
          <w:rFonts w:ascii="Times New Roman" w:hAnsi="Times New Roman" w:cs="Times New Roman"/>
          <w:noProof/>
          <w:position w:val="-11"/>
        </w:rPr>
        <w:drawing>
          <wp:inline distT="0" distB="0" distL="0" distR="0" wp14:anchorId="54D090A6" wp14:editId="280340B0">
            <wp:extent cx="266065" cy="23876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941823">
        <w:rPr>
          <w:rFonts w:ascii="Times New Roman" w:hAnsi="Times New Roman" w:cs="Times New Roman"/>
        </w:rPr>
        <w:t>определяют интерполяцией.</w:t>
      </w:r>
    </w:p>
    <w:p w14:paraId="4DAFC996" w14:textId="77777777" w:rsidR="00024E29" w:rsidRPr="00941823" w:rsidRDefault="00024E29">
      <w:pPr>
        <w:pStyle w:val="FORMATTEXT"/>
        <w:ind w:firstLine="568"/>
        <w:jc w:val="both"/>
        <w:rPr>
          <w:rFonts w:ascii="Times New Roman" w:hAnsi="Times New Roman" w:cs="Times New Roman"/>
        </w:rPr>
      </w:pPr>
    </w:p>
    <w:p w14:paraId="6BD558E1" w14:textId="40B4A74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определении просадки грунта от собственного веса следует принимать </w:t>
      </w:r>
      <w:r w:rsidR="00952BED" w:rsidRPr="00941823">
        <w:rPr>
          <w:rFonts w:ascii="Times New Roman" w:hAnsi="Times New Roman" w:cs="Times New Roman"/>
          <w:noProof/>
          <w:position w:val="-11"/>
        </w:rPr>
        <w:drawing>
          <wp:inline distT="0" distB="0" distL="0" distR="0" wp14:anchorId="604A1D8C" wp14:editId="72D06B63">
            <wp:extent cx="218440" cy="23177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=1 при </w:t>
      </w:r>
      <w:r w:rsidR="00952BED" w:rsidRPr="00941823">
        <w:rPr>
          <w:rFonts w:ascii="Times New Roman" w:hAnsi="Times New Roman" w:cs="Times New Roman"/>
          <w:noProof/>
          <w:position w:val="-11"/>
        </w:rPr>
        <w:drawing>
          <wp:inline distT="0" distB="0" distL="0" distR="0" wp14:anchorId="165C7D9F" wp14:editId="24779141">
            <wp:extent cx="409575" cy="23177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941823">
        <w:rPr>
          <w:rFonts w:ascii="Times New Roman" w:hAnsi="Times New Roman" w:cs="Times New Roman"/>
        </w:rPr>
        <w:t xml:space="preserve">15 м и </w:t>
      </w:r>
      <w:r w:rsidR="00952BED" w:rsidRPr="00941823">
        <w:rPr>
          <w:rFonts w:ascii="Times New Roman" w:hAnsi="Times New Roman" w:cs="Times New Roman"/>
          <w:noProof/>
          <w:position w:val="-11"/>
        </w:rPr>
        <w:drawing>
          <wp:inline distT="0" distB="0" distL="0" distR="0" wp14:anchorId="754BF69A" wp14:editId="1552E4EB">
            <wp:extent cx="218440" cy="23177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=1,25 при </w:t>
      </w:r>
      <w:r w:rsidR="00952BED" w:rsidRPr="00941823">
        <w:rPr>
          <w:rFonts w:ascii="Times New Roman" w:hAnsi="Times New Roman" w:cs="Times New Roman"/>
          <w:noProof/>
          <w:position w:val="-11"/>
        </w:rPr>
        <w:drawing>
          <wp:inline distT="0" distB="0" distL="0" distR="0" wp14:anchorId="7E407AD6" wp14:editId="7181273E">
            <wp:extent cx="409575" cy="23177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941823">
        <w:rPr>
          <w:rFonts w:ascii="Times New Roman" w:hAnsi="Times New Roman" w:cs="Times New Roman"/>
        </w:rPr>
        <w:t xml:space="preserve">20 м, при промежуточных значениях </w:t>
      </w:r>
      <w:r w:rsidR="00952BED" w:rsidRPr="00941823">
        <w:rPr>
          <w:rFonts w:ascii="Times New Roman" w:hAnsi="Times New Roman" w:cs="Times New Roman"/>
          <w:noProof/>
          <w:position w:val="-11"/>
        </w:rPr>
        <w:drawing>
          <wp:inline distT="0" distB="0" distL="0" distR="0" wp14:anchorId="0AB55E8E" wp14:editId="75148C2D">
            <wp:extent cx="266065" cy="23177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941823">
        <w:rPr>
          <w:rFonts w:ascii="Times New Roman" w:hAnsi="Times New Roman" w:cs="Times New Roman"/>
        </w:rPr>
        <w:t xml:space="preserve">коэффициент </w:t>
      </w:r>
      <w:r w:rsidR="00952BED" w:rsidRPr="00941823">
        <w:rPr>
          <w:rFonts w:ascii="Times New Roman" w:hAnsi="Times New Roman" w:cs="Times New Roman"/>
          <w:noProof/>
          <w:position w:val="-11"/>
        </w:rPr>
        <w:drawing>
          <wp:inline distT="0" distB="0" distL="0" distR="0" wp14:anchorId="6AF915F8" wp14:editId="083DFF0A">
            <wp:extent cx="218440" cy="23177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определяют интерполяцией.</w:t>
      </w:r>
    </w:p>
    <w:p w14:paraId="72BFA453" w14:textId="77777777" w:rsidR="00024E29" w:rsidRPr="00941823" w:rsidRDefault="00024E29">
      <w:pPr>
        <w:pStyle w:val="FORMATTEXT"/>
        <w:ind w:firstLine="568"/>
        <w:jc w:val="both"/>
        <w:rPr>
          <w:rFonts w:ascii="Times New Roman" w:hAnsi="Times New Roman" w:cs="Times New Roman"/>
        </w:rPr>
      </w:pPr>
    </w:p>
    <w:p w14:paraId="3D0FF645" w14:textId="2A5B882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6.1.19 За начальное просадочное давление </w:t>
      </w:r>
      <w:r w:rsidR="00952BED" w:rsidRPr="00941823">
        <w:rPr>
          <w:rFonts w:ascii="Times New Roman" w:hAnsi="Times New Roman" w:cs="Times New Roman"/>
          <w:noProof/>
          <w:position w:val="-11"/>
        </w:rPr>
        <w:drawing>
          <wp:inline distT="0" distB="0" distL="0" distR="0" wp14:anchorId="70CCC79F" wp14:editId="63540BF4">
            <wp:extent cx="231775" cy="23177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принимают давление, соответствующее:</w:t>
      </w:r>
    </w:p>
    <w:p w14:paraId="2867811F" w14:textId="77777777" w:rsidR="00024E29" w:rsidRPr="00941823" w:rsidRDefault="00024E29">
      <w:pPr>
        <w:pStyle w:val="FORMATTEXT"/>
        <w:ind w:firstLine="568"/>
        <w:jc w:val="both"/>
        <w:rPr>
          <w:rFonts w:ascii="Times New Roman" w:hAnsi="Times New Roman" w:cs="Times New Roman"/>
        </w:rPr>
      </w:pPr>
    </w:p>
    <w:p w14:paraId="25D143C0" w14:textId="78C4A3A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при лабораторных испытаниях грунтов в компрессионном приборе - давлению, при котором относительная просадочность </w:t>
      </w:r>
      <w:r w:rsidR="00952BED" w:rsidRPr="00941823">
        <w:rPr>
          <w:rFonts w:ascii="Times New Roman" w:hAnsi="Times New Roman" w:cs="Times New Roman"/>
          <w:noProof/>
          <w:position w:val="-11"/>
        </w:rPr>
        <w:drawing>
          <wp:inline distT="0" distB="0" distL="0" distR="0" wp14:anchorId="7B131AC4" wp14:editId="239DD36C">
            <wp:extent cx="198120" cy="23177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равна 0,01;</w:t>
      </w:r>
    </w:p>
    <w:p w14:paraId="6820ED25" w14:textId="77777777" w:rsidR="00024E29" w:rsidRPr="00941823" w:rsidRDefault="00024E29">
      <w:pPr>
        <w:pStyle w:val="FORMATTEXT"/>
        <w:ind w:firstLine="568"/>
        <w:jc w:val="both"/>
        <w:rPr>
          <w:rFonts w:ascii="Times New Roman" w:hAnsi="Times New Roman" w:cs="Times New Roman"/>
        </w:rPr>
      </w:pPr>
    </w:p>
    <w:p w14:paraId="5236A0D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при полевых испытаниях штампами предварительно замоченных грунтов - давлению, равному точке перегиба на графике "нагрузка-осадка";</w:t>
      </w:r>
    </w:p>
    <w:p w14:paraId="14C48636" w14:textId="77777777" w:rsidR="00024E29" w:rsidRPr="00941823" w:rsidRDefault="00024E29">
      <w:pPr>
        <w:pStyle w:val="FORMATTEXT"/>
        <w:ind w:firstLine="568"/>
        <w:jc w:val="both"/>
        <w:rPr>
          <w:rFonts w:ascii="Times New Roman" w:hAnsi="Times New Roman" w:cs="Times New Roman"/>
        </w:rPr>
      </w:pPr>
    </w:p>
    <w:p w14:paraId="525D8B0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при замачивании грунтов в опытных котлованах - вертикальному напряжению от собственного веса грунта на глубине, начиная с которой происходит просадка грунта от собственного веса.</w:t>
      </w:r>
    </w:p>
    <w:p w14:paraId="69AA607B" w14:textId="77777777" w:rsidR="00024E29" w:rsidRPr="00941823" w:rsidRDefault="00024E29">
      <w:pPr>
        <w:pStyle w:val="FORMATTEXT"/>
        <w:ind w:firstLine="568"/>
        <w:jc w:val="both"/>
        <w:rPr>
          <w:rFonts w:ascii="Times New Roman" w:hAnsi="Times New Roman" w:cs="Times New Roman"/>
        </w:rPr>
      </w:pPr>
    </w:p>
    <w:p w14:paraId="48443496" w14:textId="2062027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6.1.20 Толщину зоны просадки грунта </w:t>
      </w:r>
      <w:r w:rsidR="00952BED" w:rsidRPr="00941823">
        <w:rPr>
          <w:rFonts w:ascii="Times New Roman" w:hAnsi="Times New Roman" w:cs="Times New Roman"/>
          <w:noProof/>
          <w:position w:val="-11"/>
        </w:rPr>
        <w:drawing>
          <wp:inline distT="0" distB="0" distL="0" distR="0" wp14:anchorId="26F6C2B9" wp14:editId="2431AA61">
            <wp:extent cx="198120" cy="23177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принимают равной (рисунок 6.1):</w:t>
      </w:r>
    </w:p>
    <w:p w14:paraId="7BA23987" w14:textId="77777777" w:rsidR="00024E29" w:rsidRPr="00941823" w:rsidRDefault="00024E29">
      <w:pPr>
        <w:pStyle w:val="FORMATTEXT"/>
        <w:ind w:firstLine="568"/>
        <w:jc w:val="both"/>
        <w:rPr>
          <w:rFonts w:ascii="Times New Roman" w:hAnsi="Times New Roman" w:cs="Times New Roman"/>
        </w:rPr>
      </w:pPr>
    </w:p>
    <w:p w14:paraId="1985E47C" w14:textId="215E4EE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толщине верхней зоны просадочной толщи </w:t>
      </w:r>
      <w:r w:rsidR="00952BED" w:rsidRPr="00941823">
        <w:rPr>
          <w:rFonts w:ascii="Times New Roman" w:hAnsi="Times New Roman" w:cs="Times New Roman"/>
          <w:noProof/>
          <w:position w:val="-11"/>
        </w:rPr>
        <w:drawing>
          <wp:inline distT="0" distB="0" distL="0" distR="0" wp14:anchorId="6398EDE0" wp14:editId="49F6EFE7">
            <wp:extent cx="313690" cy="23876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 xml:space="preserve">при определении просадки грунта от внешней нагрузки </w:t>
      </w:r>
      <w:r w:rsidR="00952BED" w:rsidRPr="00941823">
        <w:rPr>
          <w:rFonts w:ascii="Times New Roman" w:hAnsi="Times New Roman" w:cs="Times New Roman"/>
          <w:noProof/>
          <w:position w:val="-11"/>
        </w:rPr>
        <w:drawing>
          <wp:inline distT="0" distB="0" distL="0" distR="0" wp14:anchorId="7CEA8CD4" wp14:editId="2FF3F62D">
            <wp:extent cx="307340" cy="23876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 xml:space="preserve">(6.1.5), при этом нижняя граница указанной зоны соответствует глубине, где </w:t>
      </w:r>
      <w:r w:rsidR="00952BED" w:rsidRPr="00941823">
        <w:rPr>
          <w:rFonts w:ascii="Times New Roman" w:hAnsi="Times New Roman" w:cs="Times New Roman"/>
          <w:noProof/>
          <w:position w:val="-11"/>
        </w:rPr>
        <w:drawing>
          <wp:inline distT="0" distB="0" distL="0" distR="0" wp14:anchorId="4D2994C8" wp14:editId="0BF67ACB">
            <wp:extent cx="1323975" cy="23876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323975" cy="238760"/>
                    </a:xfrm>
                    <a:prstGeom prst="rect">
                      <a:avLst/>
                    </a:prstGeom>
                    <a:noFill/>
                    <a:ln>
                      <a:noFill/>
                    </a:ln>
                  </pic:spPr>
                </pic:pic>
              </a:graphicData>
            </a:graphic>
          </wp:inline>
        </w:drawing>
      </w:r>
      <w:r w:rsidRPr="00941823">
        <w:rPr>
          <w:rFonts w:ascii="Times New Roman" w:hAnsi="Times New Roman" w:cs="Times New Roman"/>
        </w:rPr>
        <w:t xml:space="preserve">(рисунок 6.1 </w:t>
      </w:r>
      <w:r w:rsidR="00952BED" w:rsidRPr="00941823">
        <w:rPr>
          <w:rFonts w:ascii="Times New Roman" w:hAnsi="Times New Roman" w:cs="Times New Roman"/>
          <w:noProof/>
          <w:position w:val="-7"/>
        </w:rPr>
        <w:drawing>
          <wp:inline distT="0" distB="0" distL="0" distR="0" wp14:anchorId="4F3D888F" wp14:editId="2CA8207B">
            <wp:extent cx="122555" cy="14351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941823">
        <w:rPr>
          <w:rFonts w:ascii="Times New Roman" w:hAnsi="Times New Roman" w:cs="Times New Roman"/>
        </w:rPr>
        <w:t xml:space="preserve">, </w:t>
      </w:r>
      <w:r w:rsidRPr="00941823">
        <w:rPr>
          <w:rFonts w:ascii="Times New Roman" w:hAnsi="Times New Roman" w:cs="Times New Roman"/>
          <w:i/>
          <w:iCs/>
        </w:rPr>
        <w:t>б</w:t>
      </w:r>
      <w:r w:rsidRPr="00941823">
        <w:rPr>
          <w:rFonts w:ascii="Times New Roman" w:hAnsi="Times New Roman" w:cs="Times New Roman"/>
        </w:rPr>
        <w:t xml:space="preserve">) или глубине, где значение </w:t>
      </w:r>
      <w:r w:rsidR="00952BED" w:rsidRPr="00941823">
        <w:rPr>
          <w:rFonts w:ascii="Times New Roman" w:hAnsi="Times New Roman" w:cs="Times New Roman"/>
          <w:noProof/>
          <w:position w:val="-10"/>
        </w:rPr>
        <w:drawing>
          <wp:inline distT="0" distB="0" distL="0" distR="0" wp14:anchorId="06ACAFDE" wp14:editId="5F0BF403">
            <wp:extent cx="198120" cy="21844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941823">
        <w:rPr>
          <w:rFonts w:ascii="Times New Roman" w:hAnsi="Times New Roman" w:cs="Times New Roman"/>
        </w:rPr>
        <w:t xml:space="preserve">минимально, если </w:t>
      </w:r>
      <w:r w:rsidR="00952BED" w:rsidRPr="00941823">
        <w:rPr>
          <w:rFonts w:ascii="Times New Roman" w:hAnsi="Times New Roman" w:cs="Times New Roman"/>
          <w:noProof/>
          <w:position w:val="-11"/>
        </w:rPr>
        <w:drawing>
          <wp:inline distT="0" distB="0" distL="0" distR="0" wp14:anchorId="29E389ED" wp14:editId="47D53398">
            <wp:extent cx="770890" cy="23876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770890" cy="238760"/>
                    </a:xfrm>
                    <a:prstGeom prst="rect">
                      <a:avLst/>
                    </a:prstGeom>
                    <a:noFill/>
                    <a:ln>
                      <a:noFill/>
                    </a:ln>
                  </pic:spPr>
                </pic:pic>
              </a:graphicData>
            </a:graphic>
          </wp:inline>
        </w:drawing>
      </w:r>
      <w:r w:rsidRPr="00941823">
        <w:rPr>
          <w:rFonts w:ascii="Times New Roman" w:hAnsi="Times New Roman" w:cs="Times New Roman"/>
        </w:rPr>
        <w:t xml:space="preserve">(рисунок 6.1, </w:t>
      </w:r>
      <w:r w:rsidRPr="00941823">
        <w:rPr>
          <w:rFonts w:ascii="Times New Roman" w:hAnsi="Times New Roman" w:cs="Times New Roman"/>
          <w:i/>
          <w:iCs/>
        </w:rPr>
        <w:t>в</w:t>
      </w:r>
      <w:r w:rsidRPr="00941823">
        <w:rPr>
          <w:rFonts w:ascii="Times New Roman" w:hAnsi="Times New Roman" w:cs="Times New Roman"/>
        </w:rPr>
        <w:t>);</w:t>
      </w:r>
    </w:p>
    <w:p w14:paraId="409B2703" w14:textId="77777777" w:rsidR="00024E29" w:rsidRPr="00941823" w:rsidRDefault="00024E29">
      <w:pPr>
        <w:pStyle w:val="FORMATTEXT"/>
        <w:ind w:firstLine="568"/>
        <w:jc w:val="both"/>
        <w:rPr>
          <w:rFonts w:ascii="Times New Roman" w:hAnsi="Times New Roman" w:cs="Times New Roman"/>
        </w:rPr>
      </w:pPr>
    </w:p>
    <w:p w14:paraId="1B348040" w14:textId="25DEB4B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толщине нижней зоны просадочной толщи </w:t>
      </w:r>
      <w:r w:rsidR="00952BED" w:rsidRPr="00941823">
        <w:rPr>
          <w:rFonts w:ascii="Times New Roman" w:hAnsi="Times New Roman" w:cs="Times New Roman"/>
          <w:noProof/>
          <w:position w:val="-11"/>
        </w:rPr>
        <w:drawing>
          <wp:inline distT="0" distB="0" distL="0" distR="0" wp14:anchorId="192F1E5E" wp14:editId="3D634F1C">
            <wp:extent cx="313690" cy="23876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 xml:space="preserve">при определении просадки грунта от собственного веса </w:t>
      </w:r>
      <w:r w:rsidR="00952BED" w:rsidRPr="00941823">
        <w:rPr>
          <w:rFonts w:ascii="Times New Roman" w:hAnsi="Times New Roman" w:cs="Times New Roman"/>
          <w:noProof/>
          <w:position w:val="-11"/>
        </w:rPr>
        <w:drawing>
          <wp:inline distT="0" distB="0" distL="0" distR="0" wp14:anchorId="3FACCAC0" wp14:editId="307AB2CA">
            <wp:extent cx="307340" cy="23876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 xml:space="preserve">, (6.1.5), т.е. начиная с глубины </w:t>
      </w:r>
      <w:r w:rsidR="00952BED" w:rsidRPr="00941823">
        <w:rPr>
          <w:rFonts w:ascii="Times New Roman" w:hAnsi="Times New Roman" w:cs="Times New Roman"/>
          <w:noProof/>
          <w:position w:val="-11"/>
        </w:rPr>
        <w:drawing>
          <wp:inline distT="0" distB="0" distL="0" distR="0" wp14:anchorId="62EAEFFB" wp14:editId="7B092705">
            <wp:extent cx="191135" cy="23876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 xml:space="preserve">, где </w:t>
      </w:r>
      <w:r w:rsidR="00952BED" w:rsidRPr="00941823">
        <w:rPr>
          <w:rFonts w:ascii="Times New Roman" w:hAnsi="Times New Roman" w:cs="Times New Roman"/>
          <w:noProof/>
          <w:position w:val="-11"/>
        </w:rPr>
        <w:drawing>
          <wp:inline distT="0" distB="0" distL="0" distR="0" wp14:anchorId="6A054DEB" wp14:editId="0AA8C76E">
            <wp:extent cx="559435" cy="23177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59435" cy="231775"/>
                    </a:xfrm>
                    <a:prstGeom prst="rect">
                      <a:avLst/>
                    </a:prstGeom>
                    <a:noFill/>
                    <a:ln>
                      <a:noFill/>
                    </a:ln>
                  </pic:spPr>
                </pic:pic>
              </a:graphicData>
            </a:graphic>
          </wp:inline>
        </w:drawing>
      </w:r>
      <w:r w:rsidRPr="00941823">
        <w:rPr>
          <w:rFonts w:ascii="Times New Roman" w:hAnsi="Times New Roman" w:cs="Times New Roman"/>
        </w:rPr>
        <w:t xml:space="preserve">, или значение </w:t>
      </w:r>
      <w:r w:rsidR="00952BED" w:rsidRPr="00941823">
        <w:rPr>
          <w:rFonts w:ascii="Times New Roman" w:hAnsi="Times New Roman" w:cs="Times New Roman"/>
          <w:noProof/>
          <w:position w:val="-10"/>
        </w:rPr>
        <w:drawing>
          <wp:inline distT="0" distB="0" distL="0" distR="0" wp14:anchorId="688B1320" wp14:editId="27A30643">
            <wp:extent cx="198120" cy="21844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941823">
        <w:rPr>
          <w:rFonts w:ascii="Times New Roman" w:hAnsi="Times New Roman" w:cs="Times New Roman"/>
        </w:rPr>
        <w:t xml:space="preserve">минимально, если </w:t>
      </w:r>
      <w:r w:rsidR="00952BED" w:rsidRPr="00941823">
        <w:rPr>
          <w:rFonts w:ascii="Times New Roman" w:hAnsi="Times New Roman" w:cs="Times New Roman"/>
          <w:noProof/>
          <w:position w:val="-11"/>
        </w:rPr>
        <w:drawing>
          <wp:inline distT="0" distB="0" distL="0" distR="0" wp14:anchorId="3A699BE6" wp14:editId="3535B61F">
            <wp:extent cx="770890" cy="23876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770890" cy="238760"/>
                    </a:xfrm>
                    <a:prstGeom prst="rect">
                      <a:avLst/>
                    </a:prstGeom>
                    <a:noFill/>
                    <a:ln>
                      <a:noFill/>
                    </a:ln>
                  </pic:spPr>
                </pic:pic>
              </a:graphicData>
            </a:graphic>
          </wp:inline>
        </w:drawing>
      </w:r>
      <w:r w:rsidRPr="00941823">
        <w:rPr>
          <w:rFonts w:ascii="Times New Roman" w:hAnsi="Times New Roman" w:cs="Times New Roman"/>
        </w:rPr>
        <w:t>, и до нижней границы просадочной толщи.</w:t>
      </w:r>
    </w:p>
    <w:p w14:paraId="4828C8C7" w14:textId="77777777" w:rsidR="00024E29" w:rsidRPr="00941823" w:rsidRDefault="00024E29">
      <w:pPr>
        <w:pStyle w:val="FORMATTEXT"/>
        <w:ind w:firstLine="568"/>
        <w:jc w:val="both"/>
        <w:rPr>
          <w:rFonts w:ascii="Times New Roman" w:hAnsi="Times New Roman" w:cs="Times New Roman"/>
        </w:rPr>
      </w:pPr>
    </w:p>
    <w:p w14:paraId="5FAB569A" w14:textId="01BD4C4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6.1.21 При отсутствии опытных определений начального просадочного давления суммирование по формуле (6.5) проводят до глубины, на которой относительная просадочность </w:t>
      </w:r>
      <w:r w:rsidR="00952BED" w:rsidRPr="00941823">
        <w:rPr>
          <w:rFonts w:ascii="Times New Roman" w:hAnsi="Times New Roman" w:cs="Times New Roman"/>
          <w:noProof/>
          <w:position w:val="-11"/>
        </w:rPr>
        <w:drawing>
          <wp:inline distT="0" distB="0" distL="0" distR="0" wp14:anchorId="008EA844" wp14:editId="67715456">
            <wp:extent cx="198120" cy="23177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от давления </w:t>
      </w:r>
      <w:r w:rsidR="00952BED" w:rsidRPr="00941823">
        <w:rPr>
          <w:rFonts w:ascii="Times New Roman" w:hAnsi="Times New Roman" w:cs="Times New Roman"/>
          <w:noProof/>
          <w:position w:val="-11"/>
        </w:rPr>
        <w:drawing>
          <wp:inline distT="0" distB="0" distL="0" distR="0" wp14:anchorId="7BD9E6C8" wp14:editId="3D38EADE">
            <wp:extent cx="184150" cy="231775"/>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равна 0,01.</w:t>
      </w:r>
    </w:p>
    <w:p w14:paraId="4B2649C1" w14:textId="77777777" w:rsidR="00024E29" w:rsidRPr="00941823" w:rsidRDefault="00024E29">
      <w:pPr>
        <w:pStyle w:val="FORMATTEXT"/>
        <w:ind w:firstLine="568"/>
        <w:jc w:val="both"/>
        <w:rPr>
          <w:rFonts w:ascii="Times New Roman" w:hAnsi="Times New Roman" w:cs="Times New Roman"/>
        </w:rPr>
      </w:pPr>
    </w:p>
    <w:p w14:paraId="16E85BF7" w14:textId="02F8BBB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6.1.22 Для расчета просадок грунта от нагрузки фундамента </w:t>
      </w:r>
      <w:r w:rsidR="00952BED" w:rsidRPr="00941823">
        <w:rPr>
          <w:rFonts w:ascii="Times New Roman" w:hAnsi="Times New Roman" w:cs="Times New Roman"/>
          <w:noProof/>
          <w:position w:val="-11"/>
        </w:rPr>
        <w:drawing>
          <wp:inline distT="0" distB="0" distL="0" distR="0" wp14:anchorId="71777BB1" wp14:editId="2EB22315">
            <wp:extent cx="307340" cy="23876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 xml:space="preserve">и в нижней зоне от собственного веса грунта </w:t>
      </w:r>
      <w:r w:rsidR="00952BED" w:rsidRPr="00941823">
        <w:rPr>
          <w:rFonts w:ascii="Times New Roman" w:hAnsi="Times New Roman" w:cs="Times New Roman"/>
          <w:noProof/>
          <w:position w:val="-11"/>
        </w:rPr>
        <w:drawing>
          <wp:inline distT="0" distB="0" distL="0" distR="0" wp14:anchorId="0FD13668" wp14:editId="51C73BD9">
            <wp:extent cx="293370" cy="23876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941823">
        <w:rPr>
          <w:rFonts w:ascii="Times New Roman" w:hAnsi="Times New Roman" w:cs="Times New Roman"/>
        </w:rPr>
        <w:t xml:space="preserve">просадочную толщу разбивают на отдельные слои толщиной </w:t>
      </w:r>
      <w:r w:rsidR="00952BED" w:rsidRPr="00941823">
        <w:rPr>
          <w:rFonts w:ascii="Times New Roman" w:hAnsi="Times New Roman" w:cs="Times New Roman"/>
          <w:noProof/>
          <w:position w:val="-11"/>
        </w:rPr>
        <w:drawing>
          <wp:inline distT="0" distB="0" distL="0" distR="0" wp14:anchorId="6820E60E" wp14:editId="0521B225">
            <wp:extent cx="149860" cy="23177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941823">
        <w:rPr>
          <w:rFonts w:ascii="Times New Roman" w:hAnsi="Times New Roman" w:cs="Times New Roman"/>
        </w:rPr>
        <w:t xml:space="preserve">в соответствии с литологическим разрезом и горизонтами определения </w:t>
      </w:r>
      <w:r w:rsidR="00952BED" w:rsidRPr="00941823">
        <w:rPr>
          <w:rFonts w:ascii="Times New Roman" w:hAnsi="Times New Roman" w:cs="Times New Roman"/>
          <w:noProof/>
          <w:position w:val="-11"/>
        </w:rPr>
        <w:drawing>
          <wp:inline distT="0" distB="0" distL="0" distR="0" wp14:anchorId="5126A2B8" wp14:editId="02ED11D3">
            <wp:extent cx="273050" cy="23876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941823">
        <w:rPr>
          <w:rFonts w:ascii="Times New Roman" w:hAnsi="Times New Roman" w:cs="Times New Roman"/>
        </w:rPr>
        <w:t>. При этом толщина слоев должна быть не более 2 м, а изменение суммарного напряжения в пределах каждого слоя не должно превышать 200 кПа.</w:t>
      </w:r>
    </w:p>
    <w:p w14:paraId="6B1CC6F4" w14:textId="77777777" w:rsidR="00024E29" w:rsidRPr="00941823" w:rsidRDefault="00024E29">
      <w:pPr>
        <w:pStyle w:val="FORMATTEXT"/>
        <w:ind w:firstLine="568"/>
        <w:jc w:val="both"/>
        <w:rPr>
          <w:rFonts w:ascii="Times New Roman" w:hAnsi="Times New Roman" w:cs="Times New Roman"/>
        </w:rPr>
      </w:pPr>
    </w:p>
    <w:p w14:paraId="4A096FA2" w14:textId="3A89F16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расчете просадок </w:t>
      </w:r>
      <w:r w:rsidR="00952BED" w:rsidRPr="00941823">
        <w:rPr>
          <w:rFonts w:ascii="Times New Roman" w:hAnsi="Times New Roman" w:cs="Times New Roman"/>
          <w:noProof/>
          <w:position w:val="-11"/>
        </w:rPr>
        <w:drawing>
          <wp:inline distT="0" distB="0" distL="0" distR="0" wp14:anchorId="523D3B71" wp14:editId="18241017">
            <wp:extent cx="307340" cy="23876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121E4CA6" wp14:editId="5B9EB818">
            <wp:extent cx="293370" cy="23876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941823">
        <w:rPr>
          <w:rFonts w:ascii="Times New Roman" w:hAnsi="Times New Roman" w:cs="Times New Roman"/>
        </w:rPr>
        <w:t xml:space="preserve">по формуле (6.3) учитывают только слои грунта, относительная просадочность которых при фактическом напряжении от </w:t>
      </w:r>
      <w:r w:rsidR="00952BED" w:rsidRPr="00941823">
        <w:rPr>
          <w:rFonts w:ascii="Times New Roman" w:hAnsi="Times New Roman" w:cs="Times New Roman"/>
          <w:noProof/>
          <w:position w:val="-11"/>
        </w:rPr>
        <w:drawing>
          <wp:inline distT="0" distB="0" distL="0" distR="0" wp14:anchorId="2F6F33AE" wp14:editId="16AA8B8A">
            <wp:extent cx="955040" cy="23876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955040" cy="238760"/>
                    </a:xfrm>
                    <a:prstGeom prst="rect">
                      <a:avLst/>
                    </a:prstGeom>
                    <a:noFill/>
                    <a:ln>
                      <a:noFill/>
                    </a:ln>
                  </pic:spPr>
                </pic:pic>
              </a:graphicData>
            </a:graphic>
          </wp:inline>
        </w:drawing>
      </w:r>
      <w:r w:rsidRPr="00941823">
        <w:rPr>
          <w:rFonts w:ascii="Times New Roman" w:hAnsi="Times New Roman" w:cs="Times New Roman"/>
        </w:rPr>
        <w:t xml:space="preserve">или только от </w:t>
      </w:r>
      <w:r w:rsidR="00952BED" w:rsidRPr="00941823">
        <w:rPr>
          <w:rFonts w:ascii="Times New Roman" w:hAnsi="Times New Roman" w:cs="Times New Roman"/>
          <w:noProof/>
          <w:position w:val="-11"/>
        </w:rPr>
        <w:drawing>
          <wp:inline distT="0" distB="0" distL="0" distR="0" wp14:anchorId="581E569A" wp14:editId="7915AD0C">
            <wp:extent cx="259080" cy="23876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(см. рисунок 6.1) </w:t>
      </w:r>
      <w:r w:rsidR="00952BED" w:rsidRPr="00941823">
        <w:rPr>
          <w:rFonts w:ascii="Times New Roman" w:hAnsi="Times New Roman" w:cs="Times New Roman"/>
          <w:noProof/>
          <w:position w:val="-11"/>
        </w:rPr>
        <w:drawing>
          <wp:inline distT="0" distB="0" distL="0" distR="0" wp14:anchorId="1EED3B39" wp14:editId="684138FF">
            <wp:extent cx="340995" cy="2317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941823">
        <w:rPr>
          <w:rFonts w:ascii="Times New Roman" w:hAnsi="Times New Roman" w:cs="Times New Roman"/>
        </w:rPr>
        <w:t xml:space="preserve">0,01. Слои, в которых </w:t>
      </w:r>
      <w:r w:rsidR="00952BED" w:rsidRPr="00941823">
        <w:rPr>
          <w:rFonts w:ascii="Times New Roman" w:hAnsi="Times New Roman" w:cs="Times New Roman"/>
          <w:noProof/>
          <w:position w:val="-11"/>
        </w:rPr>
        <w:drawing>
          <wp:inline distT="0" distB="0" distL="0" distR="0" wp14:anchorId="0E05B50E" wp14:editId="74C8CE79">
            <wp:extent cx="198120" cy="23177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&lt;0,01, исключают из рассмотрения.</w:t>
      </w:r>
    </w:p>
    <w:p w14:paraId="670C7064" w14:textId="77777777" w:rsidR="00024E29" w:rsidRPr="00941823" w:rsidRDefault="00024E29">
      <w:pPr>
        <w:pStyle w:val="FORMATTEXT"/>
        <w:ind w:firstLine="568"/>
        <w:jc w:val="both"/>
        <w:rPr>
          <w:rFonts w:ascii="Times New Roman" w:hAnsi="Times New Roman" w:cs="Times New Roman"/>
        </w:rPr>
      </w:pPr>
    </w:p>
    <w:p w14:paraId="6340A4A9" w14:textId="21B8727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Возможную просадку грунта от собственного веса </w:t>
      </w:r>
      <w:r w:rsidR="00952BED" w:rsidRPr="00941823">
        <w:rPr>
          <w:rFonts w:ascii="Times New Roman" w:hAnsi="Times New Roman" w:cs="Times New Roman"/>
          <w:noProof/>
          <w:position w:val="-11"/>
        </w:rPr>
        <w:drawing>
          <wp:inline distT="0" distB="0" distL="0" distR="0" wp14:anchorId="0BFF882C" wp14:editId="7F84B8F4">
            <wp:extent cx="307340" cy="238760"/>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 xml:space="preserve">, см, при замачивании из точечных или линейных источников (см. 6.1.8) сверху малых площадей (ширина замачиваемой площади </w:t>
      </w:r>
      <w:r w:rsidR="00952BED" w:rsidRPr="00941823">
        <w:rPr>
          <w:rFonts w:ascii="Times New Roman" w:hAnsi="Times New Roman" w:cs="Times New Roman"/>
          <w:noProof/>
          <w:position w:val="-11"/>
        </w:rPr>
        <w:drawing>
          <wp:inline distT="0" distB="0" distL="0" distR="0" wp14:anchorId="6517A84B" wp14:editId="70D4EE52">
            <wp:extent cx="231775" cy="23177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меньше размера просадочной толщи </w:t>
      </w:r>
      <w:r w:rsidR="00952BED" w:rsidRPr="00941823">
        <w:rPr>
          <w:rFonts w:ascii="Times New Roman" w:hAnsi="Times New Roman" w:cs="Times New Roman"/>
          <w:noProof/>
          <w:position w:val="-11"/>
        </w:rPr>
        <w:drawing>
          <wp:inline distT="0" distB="0" distL="0" distR="0" wp14:anchorId="57A03ACF" wp14:editId="4F16EBAE">
            <wp:extent cx="266065" cy="23177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941823">
        <w:rPr>
          <w:rFonts w:ascii="Times New Roman" w:hAnsi="Times New Roman" w:cs="Times New Roman"/>
        </w:rPr>
        <w:t>) вычисляют по формуле</w:t>
      </w:r>
    </w:p>
    <w:p w14:paraId="41F9DCA8" w14:textId="77777777" w:rsidR="00024E29" w:rsidRPr="00941823" w:rsidRDefault="00024E29">
      <w:pPr>
        <w:pStyle w:val="FORMATTEXT"/>
        <w:ind w:firstLine="568"/>
        <w:jc w:val="both"/>
        <w:rPr>
          <w:rFonts w:ascii="Times New Roman" w:hAnsi="Times New Roman" w:cs="Times New Roman"/>
        </w:rPr>
      </w:pPr>
    </w:p>
    <w:p w14:paraId="2992FD23" w14:textId="11227F8D"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2"/>
        </w:rPr>
        <w:drawing>
          <wp:inline distT="0" distB="0" distL="0" distR="0" wp14:anchorId="38FCF0D0" wp14:editId="642240F2">
            <wp:extent cx="2218055" cy="26606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218055" cy="266065"/>
                    </a:xfrm>
                    <a:prstGeom prst="rect">
                      <a:avLst/>
                    </a:prstGeom>
                    <a:noFill/>
                    <a:ln>
                      <a:noFill/>
                    </a:ln>
                  </pic:spPr>
                </pic:pic>
              </a:graphicData>
            </a:graphic>
          </wp:inline>
        </w:drawing>
      </w:r>
      <w:r w:rsidR="00024E29" w:rsidRPr="00941823">
        <w:rPr>
          <w:rFonts w:ascii="Times New Roman" w:hAnsi="Times New Roman" w:cs="Times New Roman"/>
        </w:rPr>
        <w:t xml:space="preserve">,                                           (6.7) </w:t>
      </w:r>
    </w:p>
    <w:p w14:paraId="0705F4F8" w14:textId="77777777" w:rsidR="00024E29" w:rsidRPr="00941823" w:rsidRDefault="00024E29">
      <w:pPr>
        <w:pStyle w:val="FORMATTEXT"/>
        <w:jc w:val="both"/>
        <w:rPr>
          <w:rFonts w:ascii="Times New Roman" w:hAnsi="Times New Roman" w:cs="Times New Roman"/>
        </w:rPr>
      </w:pPr>
    </w:p>
    <w:p w14:paraId="0A938BFD" w14:textId="77777777" w:rsidR="00024E29" w:rsidRPr="00941823" w:rsidRDefault="00024E29">
      <w:pPr>
        <w:pStyle w:val="FORMATTEXT"/>
        <w:jc w:val="both"/>
        <w:rPr>
          <w:rFonts w:ascii="Times New Roman" w:hAnsi="Times New Roman" w:cs="Times New Roman"/>
        </w:rPr>
      </w:pPr>
    </w:p>
    <w:p w14:paraId="596E1DBC" w14:textId="49106BEA"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5AAF3EB1" wp14:editId="531433B4">
            <wp:extent cx="307340" cy="23876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 максимальное значение просадки грунта от собственного веса, см, определяемое в соответствии с 6.1.15.</w:t>
      </w:r>
    </w:p>
    <w:p w14:paraId="7077914E" w14:textId="0D88607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6.1.23 Дополнительная осадка </w:t>
      </w:r>
      <w:r w:rsidR="00952BED" w:rsidRPr="00941823">
        <w:rPr>
          <w:rFonts w:ascii="Times New Roman" w:hAnsi="Times New Roman" w:cs="Times New Roman"/>
          <w:noProof/>
          <w:position w:val="-11"/>
        </w:rPr>
        <w:drawing>
          <wp:inline distT="0" distB="0" distL="0" distR="0" wp14:anchorId="1004F20F" wp14:editId="718EC780">
            <wp:extent cx="218440" cy="23177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подстилающих просадочную толщу в пределах зоны дополнительного сжатия </w:t>
      </w:r>
      <w:r w:rsidR="00952BED" w:rsidRPr="00941823">
        <w:rPr>
          <w:rFonts w:ascii="Times New Roman" w:hAnsi="Times New Roman" w:cs="Times New Roman"/>
          <w:noProof/>
          <w:position w:val="-11"/>
        </w:rPr>
        <w:drawing>
          <wp:inline distT="0" distB="0" distL="0" distR="0" wp14:anchorId="28C6D030" wp14:editId="6A5BA2F4">
            <wp:extent cx="273050" cy="23177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941823">
        <w:rPr>
          <w:rFonts w:ascii="Times New Roman" w:hAnsi="Times New Roman" w:cs="Times New Roman"/>
        </w:rPr>
        <w:t>вычисляют по формуле</w:t>
      </w:r>
    </w:p>
    <w:p w14:paraId="360E5FA3" w14:textId="77777777" w:rsidR="00024E29" w:rsidRPr="00941823" w:rsidRDefault="00024E29">
      <w:pPr>
        <w:pStyle w:val="FORMATTEXT"/>
        <w:ind w:firstLine="568"/>
        <w:jc w:val="both"/>
        <w:rPr>
          <w:rFonts w:ascii="Times New Roman" w:hAnsi="Times New Roman" w:cs="Times New Roman"/>
        </w:rPr>
      </w:pPr>
    </w:p>
    <w:p w14:paraId="6077C542" w14:textId="2C55F4AC"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23"/>
        </w:rPr>
        <w:drawing>
          <wp:inline distT="0" distB="0" distL="0" distR="0" wp14:anchorId="6E2D97C1" wp14:editId="1772DB5B">
            <wp:extent cx="3541395" cy="53213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541395" cy="532130"/>
                    </a:xfrm>
                    <a:prstGeom prst="rect">
                      <a:avLst/>
                    </a:prstGeom>
                    <a:noFill/>
                    <a:ln>
                      <a:noFill/>
                    </a:ln>
                  </pic:spPr>
                </pic:pic>
              </a:graphicData>
            </a:graphic>
          </wp:inline>
        </w:drawing>
      </w:r>
      <w:r w:rsidR="00024E29" w:rsidRPr="00941823">
        <w:rPr>
          <w:rFonts w:ascii="Times New Roman" w:hAnsi="Times New Roman" w:cs="Times New Roman"/>
        </w:rPr>
        <w:t xml:space="preserve">,                       (6.8) </w:t>
      </w:r>
    </w:p>
    <w:p w14:paraId="6DD75508" w14:textId="77777777" w:rsidR="00024E29" w:rsidRPr="00941823" w:rsidRDefault="00024E29">
      <w:pPr>
        <w:pStyle w:val="FORMATTEXT"/>
        <w:jc w:val="both"/>
        <w:rPr>
          <w:rFonts w:ascii="Times New Roman" w:hAnsi="Times New Roman" w:cs="Times New Roman"/>
        </w:rPr>
      </w:pPr>
    </w:p>
    <w:p w14:paraId="78E60EDC" w14:textId="77777777" w:rsidR="00024E29" w:rsidRPr="00941823" w:rsidRDefault="00024E29">
      <w:pPr>
        <w:pStyle w:val="FORMATTEXT"/>
        <w:jc w:val="both"/>
        <w:rPr>
          <w:rFonts w:ascii="Times New Roman" w:hAnsi="Times New Roman" w:cs="Times New Roman"/>
        </w:rPr>
      </w:pPr>
    </w:p>
    <w:p w14:paraId="2CD510F9" w14:textId="4A92C4D5"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6623AA8B" wp14:editId="4052FBCD">
            <wp:extent cx="313690" cy="23876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015271D6" wp14:editId="4AD6C53E">
            <wp:extent cx="313690" cy="23876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 xml:space="preserve">- средние значения вертикальных напряжений в </w:t>
      </w:r>
      <w:r w:rsidRPr="00941823">
        <w:rPr>
          <w:rFonts w:ascii="Times New Roman" w:hAnsi="Times New Roman" w:cs="Times New Roman"/>
          <w:i/>
          <w:iCs/>
        </w:rPr>
        <w:t>i-</w:t>
      </w:r>
      <w:r w:rsidRPr="00941823">
        <w:rPr>
          <w:rFonts w:ascii="Times New Roman" w:hAnsi="Times New Roman" w:cs="Times New Roman"/>
        </w:rPr>
        <w:t xml:space="preserve">м слое грунта от его собственного веса соответственно при природной влажности и полном водонасыщении, зона дополнительного сжатия </w:t>
      </w:r>
      <w:r w:rsidR="00952BED" w:rsidRPr="00941823">
        <w:rPr>
          <w:rFonts w:ascii="Times New Roman" w:hAnsi="Times New Roman" w:cs="Times New Roman"/>
          <w:noProof/>
          <w:position w:val="-11"/>
        </w:rPr>
        <w:drawing>
          <wp:inline distT="0" distB="0" distL="0" distR="0" wp14:anchorId="52E5E254" wp14:editId="2B561D0E">
            <wp:extent cx="273050" cy="23177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941823">
        <w:rPr>
          <w:rFonts w:ascii="Times New Roman" w:hAnsi="Times New Roman" w:cs="Times New Roman"/>
        </w:rPr>
        <w:t xml:space="preserve">подстилающих грунтов; </w:t>
      </w:r>
    </w:p>
    <w:p w14:paraId="04F8EE76" w14:textId="7AD16D9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8288436" wp14:editId="024A6355">
            <wp:extent cx="273050" cy="23876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024E29" w:rsidRPr="00941823">
        <w:rPr>
          <w:rFonts w:ascii="Times New Roman" w:hAnsi="Times New Roman" w:cs="Times New Roman"/>
        </w:rPr>
        <w:t xml:space="preserve">- толщина </w:t>
      </w:r>
      <w:r w:rsidR="00024E29" w:rsidRPr="00941823">
        <w:rPr>
          <w:rFonts w:ascii="Times New Roman" w:hAnsi="Times New Roman" w:cs="Times New Roman"/>
          <w:i/>
          <w:iCs/>
        </w:rPr>
        <w:t>i</w:t>
      </w:r>
      <w:r w:rsidR="00024E29" w:rsidRPr="00941823">
        <w:rPr>
          <w:rFonts w:ascii="Times New Roman" w:hAnsi="Times New Roman" w:cs="Times New Roman"/>
        </w:rPr>
        <w:t xml:space="preserve">-го слоя грунта, на которые разделена зона </w:t>
      </w:r>
      <w:r w:rsidRPr="00941823">
        <w:rPr>
          <w:rFonts w:ascii="Times New Roman" w:hAnsi="Times New Roman" w:cs="Times New Roman"/>
          <w:noProof/>
          <w:position w:val="-11"/>
        </w:rPr>
        <w:drawing>
          <wp:inline distT="0" distB="0" distL="0" distR="0" wp14:anchorId="2564ECCD" wp14:editId="18E7DCBB">
            <wp:extent cx="273050" cy="23177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024E29" w:rsidRPr="00941823">
        <w:rPr>
          <w:rFonts w:ascii="Times New Roman" w:hAnsi="Times New Roman" w:cs="Times New Roman"/>
        </w:rPr>
        <w:t>;</w:t>
      </w:r>
    </w:p>
    <w:p w14:paraId="5CE0DBB7" w14:textId="77777777" w:rsidR="00024E29" w:rsidRPr="00941823" w:rsidRDefault="00024E29">
      <w:pPr>
        <w:pStyle w:val="FORMATTEXT"/>
        <w:ind w:firstLine="568"/>
        <w:jc w:val="both"/>
        <w:rPr>
          <w:rFonts w:ascii="Times New Roman" w:hAnsi="Times New Roman" w:cs="Times New Roman"/>
        </w:rPr>
      </w:pPr>
    </w:p>
    <w:p w14:paraId="3959D3D2" w14:textId="0BFEA86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BDD3E81" wp14:editId="21246335">
            <wp:extent cx="450215" cy="23876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00024E29" w:rsidRPr="00941823">
        <w:rPr>
          <w:rFonts w:ascii="Times New Roman" w:hAnsi="Times New Roman" w:cs="Times New Roman"/>
        </w:rPr>
        <w:t xml:space="preserve">- среднее значение дополнительного вертикального напряжения в </w:t>
      </w:r>
      <w:r w:rsidR="00024E29" w:rsidRPr="00941823">
        <w:rPr>
          <w:rFonts w:ascii="Times New Roman" w:hAnsi="Times New Roman" w:cs="Times New Roman"/>
          <w:i/>
          <w:iCs/>
        </w:rPr>
        <w:t>i</w:t>
      </w:r>
      <w:r w:rsidR="00024E29" w:rsidRPr="00941823">
        <w:rPr>
          <w:rFonts w:ascii="Times New Roman" w:hAnsi="Times New Roman" w:cs="Times New Roman"/>
        </w:rPr>
        <w:t>-м слое подстилающего грунта при полном водонасыщении при суммарных давлениях от собственного веса грунта, веса планировочной насыпи; веса сооружения с учетом нагрузок на полы по грунту; технологического оборудования и т.п., а также увеличение собственного веса просадочного грунта при уплотнении, закреплении, повышении его влажности до полного водонасыщения и влияния других факторов;</w:t>
      </w:r>
    </w:p>
    <w:p w14:paraId="461FFF0C" w14:textId="77777777" w:rsidR="00024E29" w:rsidRPr="00941823" w:rsidRDefault="00024E29">
      <w:pPr>
        <w:pStyle w:val="FORMATTEXT"/>
        <w:ind w:firstLine="568"/>
        <w:jc w:val="both"/>
        <w:rPr>
          <w:rFonts w:ascii="Times New Roman" w:hAnsi="Times New Roman" w:cs="Times New Roman"/>
        </w:rPr>
      </w:pPr>
    </w:p>
    <w:p w14:paraId="54884E71" w14:textId="468708D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lastRenderedPageBreak/>
        <w:drawing>
          <wp:inline distT="0" distB="0" distL="0" distR="0" wp14:anchorId="61B3A005" wp14:editId="65B40740">
            <wp:extent cx="273050" cy="23876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1"/>
        </w:rPr>
        <w:drawing>
          <wp:inline distT="0" distB="0" distL="0" distR="0" wp14:anchorId="430ED2C2" wp14:editId="3AB7F07D">
            <wp:extent cx="293370" cy="23876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024E29" w:rsidRPr="00941823">
        <w:rPr>
          <w:rFonts w:ascii="Times New Roman" w:hAnsi="Times New Roman" w:cs="Times New Roman"/>
        </w:rPr>
        <w:t xml:space="preserve">- модули деформаций </w:t>
      </w:r>
      <w:r w:rsidR="00024E29" w:rsidRPr="00941823">
        <w:rPr>
          <w:rFonts w:ascii="Times New Roman" w:hAnsi="Times New Roman" w:cs="Times New Roman"/>
          <w:i/>
          <w:iCs/>
        </w:rPr>
        <w:t>i</w:t>
      </w:r>
      <w:r w:rsidR="00024E29" w:rsidRPr="00941823">
        <w:rPr>
          <w:rFonts w:ascii="Times New Roman" w:hAnsi="Times New Roman" w:cs="Times New Roman"/>
        </w:rPr>
        <w:t>-го слоя подстилающего грунта при полном водонасыщении и природной влажности.</w:t>
      </w:r>
    </w:p>
    <w:p w14:paraId="0C363226" w14:textId="77777777" w:rsidR="00024E29" w:rsidRPr="00941823" w:rsidRDefault="00024E29">
      <w:pPr>
        <w:pStyle w:val="FORMATTEXT"/>
        <w:ind w:firstLine="568"/>
        <w:jc w:val="both"/>
        <w:rPr>
          <w:rFonts w:ascii="Times New Roman" w:hAnsi="Times New Roman" w:cs="Times New Roman"/>
        </w:rPr>
      </w:pPr>
    </w:p>
    <w:p w14:paraId="162EA144" w14:textId="46C5591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6.1.24 Нижнюю границу зоны дополнительного сжатия </w:t>
      </w:r>
      <w:r w:rsidR="00952BED" w:rsidRPr="00941823">
        <w:rPr>
          <w:rFonts w:ascii="Times New Roman" w:hAnsi="Times New Roman" w:cs="Times New Roman"/>
          <w:noProof/>
          <w:position w:val="-11"/>
        </w:rPr>
        <w:drawing>
          <wp:inline distT="0" distB="0" distL="0" distR="0" wp14:anchorId="2AB82861" wp14:editId="5BBB980F">
            <wp:extent cx="273050" cy="23177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941823">
        <w:rPr>
          <w:rFonts w:ascii="Times New Roman" w:hAnsi="Times New Roman" w:cs="Times New Roman"/>
        </w:rPr>
        <w:t xml:space="preserve">подстилающих просадочную толщу грунтов принимают на глубине </w:t>
      </w:r>
      <w:r w:rsidR="00952BED" w:rsidRPr="00941823">
        <w:rPr>
          <w:rFonts w:ascii="Times New Roman" w:hAnsi="Times New Roman" w:cs="Times New Roman"/>
          <w:noProof/>
          <w:position w:val="-11"/>
        </w:rPr>
        <w:drawing>
          <wp:inline distT="0" distB="0" distL="0" distR="0" wp14:anchorId="75F1EB26" wp14:editId="3EAA63A8">
            <wp:extent cx="504825" cy="231775"/>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941823">
        <w:rPr>
          <w:rFonts w:ascii="Times New Roman" w:hAnsi="Times New Roman" w:cs="Times New Roman"/>
        </w:rPr>
        <w:t>, где выполняется одно из следующих условий:</w:t>
      </w:r>
    </w:p>
    <w:p w14:paraId="15ED6FCB" w14:textId="77777777" w:rsidR="00024E29" w:rsidRPr="00941823" w:rsidRDefault="00024E29">
      <w:pPr>
        <w:pStyle w:val="FORMATTEXT"/>
        <w:ind w:firstLine="568"/>
        <w:jc w:val="both"/>
        <w:rPr>
          <w:rFonts w:ascii="Times New Roman" w:hAnsi="Times New Roman" w:cs="Times New Roman"/>
        </w:rPr>
      </w:pPr>
    </w:p>
    <w:p w14:paraId="50E67A2A" w14:textId="7BF862D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модуль деформации подстилающих водонасыщенных грунтов </w:t>
      </w:r>
      <w:r w:rsidRPr="00941823">
        <w:rPr>
          <w:rFonts w:ascii="Times New Roman" w:hAnsi="Times New Roman" w:cs="Times New Roman"/>
          <w:i/>
          <w:iCs/>
        </w:rPr>
        <w:t>Е</w:t>
      </w:r>
      <w:r w:rsidR="00952BED" w:rsidRPr="00941823">
        <w:rPr>
          <w:rFonts w:ascii="Times New Roman" w:hAnsi="Times New Roman" w:cs="Times New Roman"/>
          <w:noProof/>
          <w:position w:val="-8"/>
        </w:rPr>
        <w:drawing>
          <wp:inline distT="0" distB="0" distL="0" distR="0" wp14:anchorId="5CD70FCF" wp14:editId="6E317F95">
            <wp:extent cx="122555" cy="14986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rPr>
        <w:t xml:space="preserve">30 МПа, или влажных </w:t>
      </w:r>
      <w:r w:rsidRPr="00941823">
        <w:rPr>
          <w:rFonts w:ascii="Times New Roman" w:hAnsi="Times New Roman" w:cs="Times New Roman"/>
          <w:i/>
          <w:iCs/>
        </w:rPr>
        <w:t>Е</w:t>
      </w:r>
      <w:r w:rsidR="00952BED" w:rsidRPr="00941823">
        <w:rPr>
          <w:rFonts w:ascii="Times New Roman" w:hAnsi="Times New Roman" w:cs="Times New Roman"/>
          <w:noProof/>
          <w:position w:val="-8"/>
        </w:rPr>
        <w:drawing>
          <wp:inline distT="0" distB="0" distL="0" distR="0" wp14:anchorId="41864D8B" wp14:editId="78C0968C">
            <wp:extent cx="122555" cy="14986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rPr>
        <w:t xml:space="preserve">25 МПа при условии снижения его при полном водонасыщении не менее </w:t>
      </w:r>
      <w:r w:rsidR="00952BED" w:rsidRPr="00941823">
        <w:rPr>
          <w:rFonts w:ascii="Times New Roman" w:hAnsi="Times New Roman" w:cs="Times New Roman"/>
          <w:noProof/>
          <w:position w:val="-11"/>
        </w:rPr>
        <w:drawing>
          <wp:inline distT="0" distB="0" distL="0" distR="0" wp14:anchorId="5859A310" wp14:editId="7778FBEA">
            <wp:extent cx="231775" cy="231775"/>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=20 МПа;</w:t>
      </w:r>
    </w:p>
    <w:p w14:paraId="34E978AC" w14:textId="77777777" w:rsidR="00024E29" w:rsidRPr="00941823" w:rsidRDefault="00024E29">
      <w:pPr>
        <w:pStyle w:val="FORMATTEXT"/>
        <w:ind w:firstLine="568"/>
        <w:jc w:val="both"/>
        <w:rPr>
          <w:rFonts w:ascii="Times New Roman" w:hAnsi="Times New Roman" w:cs="Times New Roman"/>
        </w:rPr>
      </w:pPr>
    </w:p>
    <w:p w14:paraId="7BC72909" w14:textId="0456AF1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дополнительные вертикальные напряжения </w:t>
      </w:r>
      <w:r w:rsidR="00952BED" w:rsidRPr="00941823">
        <w:rPr>
          <w:rFonts w:ascii="Times New Roman" w:hAnsi="Times New Roman" w:cs="Times New Roman"/>
          <w:noProof/>
          <w:position w:val="-11"/>
        </w:rPr>
        <w:drawing>
          <wp:inline distT="0" distB="0" distL="0" distR="0" wp14:anchorId="01D1874A" wp14:editId="0A5BF1C4">
            <wp:extent cx="866775" cy="23876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Pr="00941823">
        <w:rPr>
          <w:rFonts w:ascii="Times New Roman" w:hAnsi="Times New Roman" w:cs="Times New Roman"/>
        </w:rPr>
        <w:t xml:space="preserve">, где </w:t>
      </w:r>
      <w:r w:rsidR="00952BED" w:rsidRPr="00941823">
        <w:rPr>
          <w:rFonts w:ascii="Times New Roman" w:hAnsi="Times New Roman" w:cs="Times New Roman"/>
          <w:noProof/>
          <w:position w:val="-11"/>
        </w:rPr>
        <w:drawing>
          <wp:inline distT="0" distB="0" distL="0" distR="0" wp14:anchorId="5E3FD9A1" wp14:editId="6EAFC0CC">
            <wp:extent cx="259080" cy="23876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вычисляют по формуле (5.23).</w:t>
      </w:r>
    </w:p>
    <w:p w14:paraId="227E3435" w14:textId="77777777" w:rsidR="00024E29" w:rsidRPr="00941823" w:rsidRDefault="00024E29">
      <w:pPr>
        <w:pStyle w:val="FORMATTEXT"/>
        <w:ind w:firstLine="568"/>
        <w:jc w:val="both"/>
        <w:rPr>
          <w:rFonts w:ascii="Times New Roman" w:hAnsi="Times New Roman" w:cs="Times New Roman"/>
        </w:rPr>
      </w:pPr>
    </w:p>
    <w:p w14:paraId="5EA5AB7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6.1.25 При проектировании оснований, сложенных просадочными грунтами, в случае их возможного замачивания (6.1.4, </w:t>
      </w:r>
      <w:r w:rsidRPr="00941823">
        <w:rPr>
          <w:rFonts w:ascii="Times New Roman" w:hAnsi="Times New Roman" w:cs="Times New Roman"/>
          <w:i/>
          <w:iCs/>
        </w:rPr>
        <w:t>а</w:t>
      </w:r>
      <w:r w:rsidRPr="00941823">
        <w:rPr>
          <w:rFonts w:ascii="Times New Roman" w:hAnsi="Times New Roman" w:cs="Times New Roman"/>
        </w:rPr>
        <w:t>) следует предусматривать мероприятия, исключающие или снижающие до допустимых пределов просадки оснований и (или) уменьшающие их влияние на эксплуатационную надежность сооружений в соответствии с 6.1.26 и 6.1.27.</w:t>
      </w:r>
    </w:p>
    <w:p w14:paraId="14B1039A" w14:textId="77777777" w:rsidR="00024E29" w:rsidRPr="00941823" w:rsidRDefault="00024E29">
      <w:pPr>
        <w:pStyle w:val="FORMATTEXT"/>
        <w:ind w:firstLine="568"/>
        <w:jc w:val="both"/>
        <w:rPr>
          <w:rFonts w:ascii="Times New Roman" w:hAnsi="Times New Roman" w:cs="Times New Roman"/>
        </w:rPr>
      </w:pPr>
    </w:p>
    <w:p w14:paraId="65E3E3F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6.1.26 При возможности замачивания грунтов основания (6.1.4) следует предусматривать одно из следующих мероприятий:</w:t>
      </w:r>
    </w:p>
    <w:p w14:paraId="72AD5D55" w14:textId="77777777" w:rsidR="00024E29" w:rsidRPr="00941823" w:rsidRDefault="00024E29">
      <w:pPr>
        <w:pStyle w:val="FORMATTEXT"/>
        <w:ind w:firstLine="568"/>
        <w:jc w:val="both"/>
        <w:rPr>
          <w:rFonts w:ascii="Times New Roman" w:hAnsi="Times New Roman" w:cs="Times New Roman"/>
        </w:rPr>
      </w:pPr>
    </w:p>
    <w:p w14:paraId="7FE2879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устранение просадочных свойств грунтов в пределах всей просадочной толщи или только в ее верхней части (6.1.27);</w:t>
      </w:r>
    </w:p>
    <w:p w14:paraId="307822CA" w14:textId="77777777" w:rsidR="00024E29" w:rsidRPr="00941823" w:rsidRDefault="00024E29">
      <w:pPr>
        <w:pStyle w:val="FORMATTEXT"/>
        <w:ind w:firstLine="568"/>
        <w:jc w:val="both"/>
        <w:rPr>
          <w:rFonts w:ascii="Times New Roman" w:hAnsi="Times New Roman" w:cs="Times New Roman"/>
        </w:rPr>
      </w:pPr>
    </w:p>
    <w:p w14:paraId="0BDB7A2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прорезку просадочной толщи фундаментами, в том числе свайными и массивами из закрепленного грунта (6.1.27);</w:t>
      </w:r>
    </w:p>
    <w:p w14:paraId="7DE8CFD3" w14:textId="77777777" w:rsidR="00024E29" w:rsidRPr="00941823" w:rsidRDefault="00024E29">
      <w:pPr>
        <w:pStyle w:val="FORMATTEXT"/>
        <w:ind w:firstLine="568"/>
        <w:jc w:val="both"/>
        <w:rPr>
          <w:rFonts w:ascii="Times New Roman" w:hAnsi="Times New Roman" w:cs="Times New Roman"/>
        </w:rPr>
      </w:pPr>
    </w:p>
    <w:p w14:paraId="6779C65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комплекс мероприятий, включающий частичное устранение просадочных свойств грунтов, водозащитные и конструктивные мероприятия (5.9).</w:t>
      </w:r>
    </w:p>
    <w:p w14:paraId="45B9E439" w14:textId="77777777" w:rsidR="00024E29" w:rsidRPr="00941823" w:rsidRDefault="00024E29">
      <w:pPr>
        <w:pStyle w:val="FORMATTEXT"/>
        <w:ind w:firstLine="568"/>
        <w:jc w:val="both"/>
        <w:rPr>
          <w:rFonts w:ascii="Times New Roman" w:hAnsi="Times New Roman" w:cs="Times New Roman"/>
        </w:rPr>
      </w:pPr>
    </w:p>
    <w:p w14:paraId="07752D8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грунтовых условиях типа II наряду с устранением просадочных свойств грунтов или прорезкой просадочной толщи фундаментами глубокого заложения следует предусматривать водозащитные мероприятия, а также соответствующие компоновку генплана и вертикальную планировку застраиваемого участка.</w:t>
      </w:r>
    </w:p>
    <w:p w14:paraId="3560978B" w14:textId="77777777" w:rsidR="00024E29" w:rsidRPr="00941823" w:rsidRDefault="00024E29">
      <w:pPr>
        <w:pStyle w:val="FORMATTEXT"/>
        <w:ind w:firstLine="568"/>
        <w:jc w:val="both"/>
        <w:rPr>
          <w:rFonts w:ascii="Times New Roman" w:hAnsi="Times New Roman" w:cs="Times New Roman"/>
        </w:rPr>
      </w:pPr>
    </w:p>
    <w:p w14:paraId="55A280D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Выбор мероприятий следует проводить с учетом типа грунтовых условий, вида возможного замачивания, расчетной просадки, взаимосвязи проектируемых сооружений с сооружениями окружающей застройки в соответствии с требованиями разделов 4 и 9.</w:t>
      </w:r>
    </w:p>
    <w:p w14:paraId="5636A887" w14:textId="77777777" w:rsidR="00024E29" w:rsidRPr="00941823" w:rsidRDefault="00024E29">
      <w:pPr>
        <w:pStyle w:val="FORMATTEXT"/>
        <w:ind w:firstLine="568"/>
        <w:jc w:val="both"/>
        <w:rPr>
          <w:rFonts w:ascii="Times New Roman" w:hAnsi="Times New Roman" w:cs="Times New Roman"/>
        </w:rPr>
      </w:pPr>
    </w:p>
    <w:p w14:paraId="09EC21C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6.1.27 Устранение просадочных свойств грунтов достигается:</w:t>
      </w:r>
    </w:p>
    <w:p w14:paraId="42D7B35E" w14:textId="77777777" w:rsidR="00024E29" w:rsidRPr="00941823" w:rsidRDefault="00024E29">
      <w:pPr>
        <w:pStyle w:val="FORMATTEXT"/>
        <w:ind w:firstLine="568"/>
        <w:jc w:val="both"/>
        <w:rPr>
          <w:rFonts w:ascii="Times New Roman" w:hAnsi="Times New Roman" w:cs="Times New Roman"/>
        </w:rPr>
      </w:pPr>
    </w:p>
    <w:p w14:paraId="6808F73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в пределах верхней зоны просадки или ее части - уплотнением тяжелыми трамбовками, устройством грунтовых подушек, вытрамбовыванием котлованов, в том числе с устройством уширения из жесткого материала (бетона, щебня, песчано-гравийной смеси), уплотнением ступенчато возрастающей нагрузкой сваевдавливающими установками СВУ, химическим или термическим закреплением;</w:t>
      </w:r>
    </w:p>
    <w:p w14:paraId="3B00B932" w14:textId="77777777" w:rsidR="00024E29" w:rsidRPr="00941823" w:rsidRDefault="00024E29">
      <w:pPr>
        <w:pStyle w:val="FORMATTEXT"/>
        <w:ind w:firstLine="568"/>
        <w:jc w:val="both"/>
        <w:rPr>
          <w:rFonts w:ascii="Times New Roman" w:hAnsi="Times New Roman" w:cs="Times New Roman"/>
        </w:rPr>
      </w:pPr>
    </w:p>
    <w:p w14:paraId="25CD803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в пределах всей просадочной толщи - глубинным уплотнением, пробивкой скважин с заполнением их уплотненным глинистым грунтом с предварительным замачиванием грунтов основания, в том числе с глубинными взрывами, уплотнением ступенчато возрастающей нагрузкой сваевдавливающими установками после предварительного замачивания грунтов основания, химическим или термическим закреплением, а также разгрузкой грунтового массива путем частичной срезки грунта при выполнении вертикальной планировки или устройства под сооружения глубоких подвалов, подземных этажей.</w:t>
      </w:r>
    </w:p>
    <w:p w14:paraId="57BBA726" w14:textId="77777777" w:rsidR="00024E29" w:rsidRPr="00941823" w:rsidRDefault="00024E29">
      <w:pPr>
        <w:pStyle w:val="FORMATTEXT"/>
        <w:ind w:firstLine="568"/>
        <w:jc w:val="both"/>
        <w:rPr>
          <w:rFonts w:ascii="Times New Roman" w:hAnsi="Times New Roman" w:cs="Times New Roman"/>
        </w:rPr>
      </w:pPr>
    </w:p>
    <w:p w14:paraId="5508445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w:t>
      </w:r>
    </w:p>
    <w:p w14:paraId="393331F3" w14:textId="77777777" w:rsidR="00024E29" w:rsidRPr="00941823" w:rsidRDefault="00024E29">
      <w:pPr>
        <w:pStyle w:val="FORMATTEXT"/>
        <w:ind w:firstLine="568"/>
        <w:jc w:val="both"/>
        <w:rPr>
          <w:rFonts w:ascii="Times New Roman" w:hAnsi="Times New Roman" w:cs="Times New Roman"/>
        </w:rPr>
      </w:pPr>
    </w:p>
    <w:p w14:paraId="7C0FF76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6.1.28 При проектировании заглубленных фундаментов следует учитывать:</w:t>
      </w:r>
    </w:p>
    <w:p w14:paraId="0B9389EF" w14:textId="77777777" w:rsidR="00024E29" w:rsidRPr="00941823" w:rsidRDefault="00024E29">
      <w:pPr>
        <w:pStyle w:val="FORMATTEXT"/>
        <w:ind w:firstLine="568"/>
        <w:jc w:val="both"/>
        <w:rPr>
          <w:rFonts w:ascii="Times New Roman" w:hAnsi="Times New Roman" w:cs="Times New Roman"/>
        </w:rPr>
      </w:pPr>
    </w:p>
    <w:p w14:paraId="361F430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 грунтовых условиях типа I - сопротивление грунта по боковой поверхности фундаментов при выполнении их в вытрамбованных котлованах из забивных блоков, в глубоких щелях, буровых скважинах, а также для фундаментов в опалубке, в случаях выполнения обратной засыпки котлованов по требованиям СП 45.13330.</w:t>
      </w:r>
    </w:p>
    <w:p w14:paraId="685A6B81" w14:textId="77777777" w:rsidR="00024E29" w:rsidRPr="00941823" w:rsidRDefault="00024E29">
      <w:pPr>
        <w:pStyle w:val="FORMATTEXT"/>
        <w:ind w:firstLine="568"/>
        <w:jc w:val="both"/>
        <w:rPr>
          <w:rFonts w:ascii="Times New Roman" w:hAnsi="Times New Roman" w:cs="Times New Roman"/>
        </w:rPr>
      </w:pPr>
    </w:p>
    <w:p w14:paraId="6FDB348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грунтовых условиях типа II - нагружающее (негативное) трение грунта по боковой поверхности фундаментов, возникающее при просадке грунтов от собственного веса.</w:t>
      </w:r>
    </w:p>
    <w:p w14:paraId="477A8112" w14:textId="77777777" w:rsidR="00024E29" w:rsidRPr="00941823" w:rsidRDefault="00024E29">
      <w:pPr>
        <w:pStyle w:val="FORMATTEXT"/>
        <w:ind w:firstLine="568"/>
        <w:jc w:val="both"/>
        <w:rPr>
          <w:rFonts w:ascii="Times New Roman" w:hAnsi="Times New Roman" w:cs="Times New Roman"/>
        </w:rPr>
      </w:pPr>
    </w:p>
    <w:p w14:paraId="41B67691" w14:textId="16AD70E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Снижение нагружающего (негативного) трения по боковой поверхности фундаментов достигается путем устройства швов скольжения из эластичных материалов, совмещая их с гидроизоляцией, либо глубоких прорезей, заполненных глинистым грунтом (типа пасты) с числом пластичности </w:t>
      </w:r>
      <w:r w:rsidR="00952BED" w:rsidRPr="00941823">
        <w:rPr>
          <w:rFonts w:ascii="Times New Roman" w:hAnsi="Times New Roman" w:cs="Times New Roman"/>
          <w:noProof/>
          <w:position w:val="-11"/>
        </w:rPr>
        <w:drawing>
          <wp:inline distT="0" distB="0" distL="0" distR="0" wp14:anchorId="528CD4B9" wp14:editId="4CF9653B">
            <wp:extent cx="191135" cy="23876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&gt;0,17.</w:t>
      </w:r>
    </w:p>
    <w:p w14:paraId="0FEF6927" w14:textId="77777777" w:rsidR="00024E29" w:rsidRPr="00941823" w:rsidRDefault="00024E29">
      <w:pPr>
        <w:pStyle w:val="FORMATTEXT"/>
        <w:ind w:firstLine="568"/>
        <w:jc w:val="both"/>
        <w:rPr>
          <w:rFonts w:ascii="Times New Roman" w:hAnsi="Times New Roman" w:cs="Times New Roman"/>
        </w:rPr>
      </w:pPr>
    </w:p>
    <w:p w14:paraId="6EA1B3C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6.1.29 Проектирование конструкций сооружений необходимо выполнять с учетом совместного расчета их с основанием по СП 21.13330. </w:t>
      </w:r>
    </w:p>
    <w:p w14:paraId="4C7B362E"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w:t>
      </w:r>
      <w:r w:rsidR="005D1D34">
        <w:rPr>
          <w:rFonts w:ascii="Times New Roman" w:hAnsi="Times New Roman" w:cs="Times New Roman"/>
        </w:rPr>
        <w:fldChar w:fldCharType="begin"/>
      </w:r>
      <w:r w:rsidR="005D1D34" w:rsidRPr="00941823">
        <w:rPr>
          <w:rFonts w:ascii="Times New Roman" w:hAnsi="Times New Roman" w:cs="Times New Roman"/>
        </w:rPr>
        <w:instrText xml:space="preserve">tc </w:instrText>
      </w:r>
      <w:r w:rsidRPr="00941823">
        <w:rPr>
          <w:rFonts w:ascii="Times New Roman" w:hAnsi="Times New Roman" w:cs="Times New Roman"/>
        </w:rPr>
        <w:instrText xml:space="preserve"> \l 0 </w:instrText>
      </w:r>
      <w:r w:rsidR="005D1D34" w:rsidRPr="00941823">
        <w:rPr>
          <w:rFonts w:ascii="Times New Roman" w:hAnsi="Times New Roman" w:cs="Times New Roman"/>
        </w:rPr>
        <w:instrText>"</w:instrText>
      </w:r>
      <w:r w:rsidRPr="00941823">
        <w:rPr>
          <w:rFonts w:ascii="Times New Roman" w:hAnsi="Times New Roman" w:cs="Times New Roman"/>
        </w:rPr>
        <w:instrText>36.2 Набухающие грунты</w:instrText>
      </w:r>
      <w:r w:rsidR="005D1D34" w:rsidRPr="00941823">
        <w:rPr>
          <w:rFonts w:ascii="Times New Roman" w:hAnsi="Times New Roman" w:cs="Times New Roman"/>
        </w:rPr>
        <w:instrText>"</w:instrText>
      </w:r>
      <w:r w:rsidR="005D1D34">
        <w:rPr>
          <w:rFonts w:ascii="Times New Roman" w:hAnsi="Times New Roman" w:cs="Times New Roman"/>
        </w:rPr>
        <w:fldChar w:fldCharType="end"/>
      </w:r>
    </w:p>
    <w:p w14:paraId="2DDA6ED5" w14:textId="77777777" w:rsidR="00024E29" w:rsidRPr="00941823" w:rsidRDefault="00024E29">
      <w:pPr>
        <w:pStyle w:val="HEADERTEXT"/>
        <w:rPr>
          <w:rFonts w:ascii="Times New Roman" w:hAnsi="Times New Roman" w:cs="Times New Roman"/>
          <w:b/>
          <w:bCs/>
          <w:color w:val="auto"/>
        </w:rPr>
      </w:pPr>
    </w:p>
    <w:p w14:paraId="2FDABF57"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6.2 Набухающие грунты </w:t>
      </w:r>
    </w:p>
    <w:p w14:paraId="75EB3DE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6.2.1 Основания, сложенные набухающими грунтами, следует проектировать с учетом способности таких грунтов при повышении влажности увеличиваться в объеме - набухать. При последующем понижении влажности у набухающих грунтов происходит обратный процесс - усадка.</w:t>
      </w:r>
    </w:p>
    <w:p w14:paraId="5CB2A3D4" w14:textId="77777777" w:rsidR="00024E29" w:rsidRPr="00941823" w:rsidRDefault="00024E29">
      <w:pPr>
        <w:pStyle w:val="FORMATTEXT"/>
        <w:ind w:firstLine="568"/>
        <w:jc w:val="both"/>
        <w:rPr>
          <w:rFonts w:ascii="Times New Roman" w:hAnsi="Times New Roman" w:cs="Times New Roman"/>
        </w:rPr>
      </w:pPr>
    </w:p>
    <w:p w14:paraId="4C43DED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Необходимо учитывать, что способностью набухать при увеличении влажности обладают некоторые виды шлаков (например, шлаки электроплавильных производств), а также обычные глинистые грунты (не набухающие при увеличении влажности), если они замачиваются химическими отходами производств (например, растворами серной кислоты).</w:t>
      </w:r>
    </w:p>
    <w:p w14:paraId="62C8F4B6" w14:textId="77777777" w:rsidR="00024E29" w:rsidRPr="00941823" w:rsidRDefault="00024E29">
      <w:pPr>
        <w:pStyle w:val="FORMATTEXT"/>
        <w:ind w:firstLine="568"/>
        <w:jc w:val="both"/>
        <w:rPr>
          <w:rFonts w:ascii="Times New Roman" w:hAnsi="Times New Roman" w:cs="Times New Roman"/>
        </w:rPr>
      </w:pPr>
    </w:p>
    <w:p w14:paraId="5260C7B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Возможность набухания шлаков при их увлажнении и глинистых грунтов при замачивании химическими отходами производств устанавливают опытным путем в лабораторных или полевых условиях.</w:t>
      </w:r>
    </w:p>
    <w:p w14:paraId="65DA1935" w14:textId="77777777" w:rsidR="00024E29" w:rsidRPr="00941823" w:rsidRDefault="00024E29">
      <w:pPr>
        <w:pStyle w:val="FORMATTEXT"/>
        <w:ind w:firstLine="568"/>
        <w:jc w:val="both"/>
        <w:rPr>
          <w:rFonts w:ascii="Times New Roman" w:hAnsi="Times New Roman" w:cs="Times New Roman"/>
        </w:rPr>
      </w:pPr>
    </w:p>
    <w:p w14:paraId="7B05F7C4" w14:textId="2212CE4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6.2.2 Набухающие грунты характеризуются относительным набуханием при заданном давлении </w:t>
      </w:r>
      <w:r w:rsidR="00952BED" w:rsidRPr="00941823">
        <w:rPr>
          <w:rFonts w:ascii="Times New Roman" w:hAnsi="Times New Roman" w:cs="Times New Roman"/>
          <w:noProof/>
          <w:position w:val="-11"/>
        </w:rPr>
        <w:drawing>
          <wp:inline distT="0" distB="0" distL="0" distR="0" wp14:anchorId="7FC9A8E0" wp14:editId="519A288F">
            <wp:extent cx="238760" cy="231775"/>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xml:space="preserve">, давлением набухания </w:t>
      </w:r>
      <w:r w:rsidR="00952BED" w:rsidRPr="00941823">
        <w:rPr>
          <w:rFonts w:ascii="Times New Roman" w:hAnsi="Times New Roman" w:cs="Times New Roman"/>
          <w:noProof/>
          <w:position w:val="-11"/>
        </w:rPr>
        <w:drawing>
          <wp:inline distT="0" distB="0" distL="0" distR="0" wp14:anchorId="76609A40" wp14:editId="1540BAF0">
            <wp:extent cx="266065" cy="23177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941823">
        <w:rPr>
          <w:rFonts w:ascii="Times New Roman" w:hAnsi="Times New Roman" w:cs="Times New Roman"/>
        </w:rPr>
        <w:t xml:space="preserve">, влажностью набухания </w:t>
      </w:r>
      <w:r w:rsidR="00952BED" w:rsidRPr="00941823">
        <w:rPr>
          <w:rFonts w:ascii="Times New Roman" w:hAnsi="Times New Roman" w:cs="Times New Roman"/>
          <w:noProof/>
          <w:position w:val="-11"/>
        </w:rPr>
        <w:drawing>
          <wp:inline distT="0" distB="0" distL="0" distR="0" wp14:anchorId="730A7345" wp14:editId="0C52066B">
            <wp:extent cx="266065" cy="231775"/>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941823">
        <w:rPr>
          <w:rFonts w:ascii="Times New Roman" w:hAnsi="Times New Roman" w:cs="Times New Roman"/>
        </w:rPr>
        <w:t xml:space="preserve">и относительной усадкой при высыхании </w:t>
      </w:r>
      <w:r w:rsidR="00952BED" w:rsidRPr="00941823">
        <w:rPr>
          <w:rFonts w:ascii="Times New Roman" w:hAnsi="Times New Roman" w:cs="Times New Roman"/>
          <w:noProof/>
          <w:position w:val="-11"/>
        </w:rPr>
        <w:drawing>
          <wp:inline distT="0" distB="0" distL="0" distR="0" wp14:anchorId="72F51F2A" wp14:editId="109DB091">
            <wp:extent cx="231775" cy="231775"/>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w:t>
      </w:r>
    </w:p>
    <w:p w14:paraId="2EFF2186" w14:textId="77777777" w:rsidR="00024E29" w:rsidRPr="00941823" w:rsidRDefault="00024E29">
      <w:pPr>
        <w:pStyle w:val="FORMATTEXT"/>
        <w:ind w:firstLine="568"/>
        <w:jc w:val="both"/>
        <w:rPr>
          <w:rFonts w:ascii="Times New Roman" w:hAnsi="Times New Roman" w:cs="Times New Roman"/>
        </w:rPr>
      </w:pPr>
    </w:p>
    <w:p w14:paraId="0CB5ED5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Указанные характеристики определяют в соответствии с 6.2.7, 6.2.10 и 6.2.16.</w:t>
      </w:r>
    </w:p>
    <w:p w14:paraId="3A5E1BE3" w14:textId="77777777" w:rsidR="00024E29" w:rsidRPr="00941823" w:rsidRDefault="00024E29">
      <w:pPr>
        <w:pStyle w:val="FORMATTEXT"/>
        <w:ind w:firstLine="568"/>
        <w:jc w:val="both"/>
        <w:rPr>
          <w:rFonts w:ascii="Times New Roman" w:hAnsi="Times New Roman" w:cs="Times New Roman"/>
        </w:rPr>
      </w:pPr>
    </w:p>
    <w:p w14:paraId="476096A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6.2.3 При проектировании оснований, сложенных набухающими грунтами, следует учитывать возможность:</w:t>
      </w:r>
    </w:p>
    <w:p w14:paraId="5F814210" w14:textId="77777777" w:rsidR="00024E29" w:rsidRPr="00941823" w:rsidRDefault="00024E29">
      <w:pPr>
        <w:pStyle w:val="FORMATTEXT"/>
        <w:ind w:firstLine="568"/>
        <w:jc w:val="both"/>
        <w:rPr>
          <w:rFonts w:ascii="Times New Roman" w:hAnsi="Times New Roman" w:cs="Times New Roman"/>
        </w:rPr>
      </w:pPr>
    </w:p>
    <w:p w14:paraId="7CD04A2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набухания грунтов за счет подъема уровня подземных вод или инфильтрации - увлажнения грунтов производственными или поверхностными водами;</w:t>
      </w:r>
    </w:p>
    <w:p w14:paraId="5DB8F0E3" w14:textId="77777777" w:rsidR="00024E29" w:rsidRPr="00941823" w:rsidRDefault="00024E29">
      <w:pPr>
        <w:pStyle w:val="FORMATTEXT"/>
        <w:ind w:firstLine="568"/>
        <w:jc w:val="both"/>
        <w:rPr>
          <w:rFonts w:ascii="Times New Roman" w:hAnsi="Times New Roman" w:cs="Times New Roman"/>
        </w:rPr>
      </w:pPr>
    </w:p>
    <w:p w14:paraId="1AFE1C1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набухания грунтов за счет накопления влаги под сооружениями в ограниченной по глубине зоне вследствие нарушения природных условий испарения при застройке и асфальтировании территории (экранирование поверхности);</w:t>
      </w:r>
    </w:p>
    <w:p w14:paraId="21888037" w14:textId="77777777" w:rsidR="00024E29" w:rsidRPr="00941823" w:rsidRDefault="00024E29">
      <w:pPr>
        <w:pStyle w:val="FORMATTEXT"/>
        <w:ind w:firstLine="568"/>
        <w:jc w:val="both"/>
        <w:rPr>
          <w:rFonts w:ascii="Times New Roman" w:hAnsi="Times New Roman" w:cs="Times New Roman"/>
        </w:rPr>
      </w:pPr>
    </w:p>
    <w:p w14:paraId="0CAB7A0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набухания и усадки грунта в верхней части зоны аэрации - за счет изменения водно-теплового режима (сезонных климатических факторов);</w:t>
      </w:r>
    </w:p>
    <w:p w14:paraId="2974186F" w14:textId="77777777" w:rsidR="00024E29" w:rsidRPr="00941823" w:rsidRDefault="00024E29">
      <w:pPr>
        <w:pStyle w:val="FORMATTEXT"/>
        <w:ind w:firstLine="568"/>
        <w:jc w:val="both"/>
        <w:rPr>
          <w:rFonts w:ascii="Times New Roman" w:hAnsi="Times New Roman" w:cs="Times New Roman"/>
        </w:rPr>
      </w:pPr>
    </w:p>
    <w:p w14:paraId="65DA2A4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усадки за счет высыхания от воздействия тепловых источников.</w:t>
      </w:r>
    </w:p>
    <w:p w14:paraId="7D9491FF" w14:textId="77777777" w:rsidR="00024E29" w:rsidRPr="00941823" w:rsidRDefault="00024E29">
      <w:pPr>
        <w:pStyle w:val="FORMATTEXT"/>
        <w:ind w:firstLine="568"/>
        <w:jc w:val="both"/>
        <w:rPr>
          <w:rFonts w:ascii="Times New Roman" w:hAnsi="Times New Roman" w:cs="Times New Roman"/>
        </w:rPr>
      </w:pPr>
    </w:p>
    <w:p w14:paraId="47B1EA4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Примечание - При проектировании заглубленных частей сооружений необходимо учитывать горизонтальное давление, возникающее при набухании и усадке грунтов.</w:t>
      </w:r>
    </w:p>
    <w:p w14:paraId="0F75B5BC" w14:textId="77777777" w:rsidR="00024E29" w:rsidRPr="00941823" w:rsidRDefault="00024E29">
      <w:pPr>
        <w:pStyle w:val="FORMATTEXT"/>
        <w:ind w:firstLine="568"/>
        <w:jc w:val="both"/>
        <w:rPr>
          <w:rFonts w:ascii="Times New Roman" w:hAnsi="Times New Roman" w:cs="Times New Roman"/>
        </w:rPr>
      </w:pPr>
    </w:p>
    <w:p w14:paraId="31C99E27"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1EC50221" w14:textId="6896C1F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6.2.4 Горизонтальное давление </w:t>
      </w:r>
      <w:r w:rsidR="00952BED" w:rsidRPr="00941823">
        <w:rPr>
          <w:rFonts w:ascii="Times New Roman" w:hAnsi="Times New Roman" w:cs="Times New Roman"/>
          <w:noProof/>
          <w:position w:val="-11"/>
        </w:rPr>
        <w:drawing>
          <wp:inline distT="0" distB="0" distL="0" distR="0" wp14:anchorId="40B98D43" wp14:editId="3B0276DD">
            <wp:extent cx="198120" cy="231775"/>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кПа, вычисляют по формуле</w:t>
      </w:r>
    </w:p>
    <w:p w14:paraId="06EF7C2A" w14:textId="77777777" w:rsidR="00024E29" w:rsidRPr="00941823" w:rsidRDefault="00024E29">
      <w:pPr>
        <w:pStyle w:val="FORMATTEXT"/>
        <w:ind w:firstLine="568"/>
        <w:jc w:val="both"/>
        <w:rPr>
          <w:rFonts w:ascii="Times New Roman" w:hAnsi="Times New Roman" w:cs="Times New Roman"/>
        </w:rPr>
      </w:pPr>
    </w:p>
    <w:p w14:paraId="2C7B185F" w14:textId="3E5E6EB8"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296D18AF" wp14:editId="4813E5A9">
            <wp:extent cx="1098550" cy="23876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98550" cy="238760"/>
                    </a:xfrm>
                    <a:prstGeom prst="rect">
                      <a:avLst/>
                    </a:prstGeom>
                    <a:noFill/>
                    <a:ln>
                      <a:noFill/>
                    </a:ln>
                  </pic:spPr>
                </pic:pic>
              </a:graphicData>
            </a:graphic>
          </wp:inline>
        </w:drawing>
      </w:r>
      <w:r w:rsidR="00024E29" w:rsidRPr="00941823">
        <w:rPr>
          <w:rFonts w:ascii="Times New Roman" w:hAnsi="Times New Roman" w:cs="Times New Roman"/>
        </w:rPr>
        <w:t xml:space="preserve">,                                                           (6.9) </w:t>
      </w:r>
    </w:p>
    <w:p w14:paraId="0962C86F" w14:textId="77777777" w:rsidR="00024E29" w:rsidRPr="00941823" w:rsidRDefault="00024E29">
      <w:pPr>
        <w:pStyle w:val="FORMATTEXT"/>
        <w:jc w:val="both"/>
        <w:rPr>
          <w:rFonts w:ascii="Times New Roman" w:hAnsi="Times New Roman" w:cs="Times New Roman"/>
        </w:rPr>
      </w:pPr>
    </w:p>
    <w:p w14:paraId="2DB00E96" w14:textId="77777777" w:rsidR="00024E29" w:rsidRPr="00941823" w:rsidRDefault="00024E29">
      <w:pPr>
        <w:pStyle w:val="FORMATTEXT"/>
        <w:jc w:val="both"/>
        <w:rPr>
          <w:rFonts w:ascii="Times New Roman" w:hAnsi="Times New Roman" w:cs="Times New Roman"/>
        </w:rPr>
      </w:pPr>
    </w:p>
    <w:p w14:paraId="562C562D" w14:textId="1C9EDAD0"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5958C724" wp14:editId="6F294091">
            <wp:extent cx="184150" cy="231775"/>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коэффициент условий работы, равный 0,85; </w:t>
      </w:r>
    </w:p>
    <w:p w14:paraId="7DF2D356" w14:textId="437D251B"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DDC9A8D" wp14:editId="490442A2">
            <wp:extent cx="238760" cy="23177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024E29" w:rsidRPr="00941823">
        <w:rPr>
          <w:rFonts w:ascii="Times New Roman" w:hAnsi="Times New Roman" w:cs="Times New Roman"/>
        </w:rPr>
        <w:t>- коэффициент, зависящий от интенсивности набухания и принимаемый по таблице 6.1;</w:t>
      </w:r>
    </w:p>
    <w:p w14:paraId="67A28606" w14:textId="77777777" w:rsidR="00024E29" w:rsidRPr="00941823" w:rsidRDefault="00024E29">
      <w:pPr>
        <w:pStyle w:val="FORMATTEXT"/>
        <w:ind w:firstLine="568"/>
        <w:jc w:val="both"/>
        <w:rPr>
          <w:rFonts w:ascii="Times New Roman" w:hAnsi="Times New Roman" w:cs="Times New Roman"/>
        </w:rPr>
      </w:pPr>
    </w:p>
    <w:p w14:paraId="60FC70B7" w14:textId="7023783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321F155" wp14:editId="5FE85C22">
            <wp:extent cx="429895" cy="23876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00024E29" w:rsidRPr="00941823">
        <w:rPr>
          <w:rFonts w:ascii="Times New Roman" w:hAnsi="Times New Roman" w:cs="Times New Roman"/>
        </w:rPr>
        <w:t xml:space="preserve">- максимальное горизонтальное давление, определяемое в лабораторных условиях, кПа. </w:t>
      </w:r>
    </w:p>
    <w:p w14:paraId="4F7D02D5" w14:textId="77777777" w:rsidR="00024E29" w:rsidRPr="00941823" w:rsidRDefault="00024E29">
      <w:pPr>
        <w:pStyle w:val="FORMATTEXT"/>
        <w:jc w:val="both"/>
        <w:rPr>
          <w:rFonts w:ascii="Times New Roman" w:hAnsi="Times New Roman" w:cs="Times New Roman"/>
        </w:rPr>
      </w:pPr>
    </w:p>
    <w:p w14:paraId="09E283DE" w14:textId="77777777" w:rsidR="00024E29" w:rsidRPr="00941823" w:rsidRDefault="00024E29">
      <w:pPr>
        <w:pStyle w:val="FORMATTEXT"/>
        <w:jc w:val="both"/>
        <w:rPr>
          <w:rFonts w:ascii="Times New Roman" w:hAnsi="Times New Roman" w:cs="Times New Roman"/>
        </w:rPr>
      </w:pPr>
    </w:p>
    <w:p w14:paraId="51E990FF" w14:textId="77777777" w:rsidR="00024E29" w:rsidRPr="00941823" w:rsidRDefault="00024E29">
      <w:pPr>
        <w:pStyle w:val="FORMATTEXT"/>
        <w:jc w:val="both"/>
        <w:rPr>
          <w:rFonts w:ascii="Times New Roman" w:hAnsi="Times New Roman" w:cs="Times New Roman"/>
        </w:rPr>
      </w:pPr>
    </w:p>
    <w:p w14:paraId="086C6D11"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6.1</w:t>
      </w:r>
    </w:p>
    <w:p w14:paraId="42A0E444"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600"/>
        <w:gridCol w:w="900"/>
        <w:gridCol w:w="750"/>
        <w:gridCol w:w="900"/>
        <w:gridCol w:w="750"/>
        <w:gridCol w:w="750"/>
        <w:gridCol w:w="900"/>
        <w:gridCol w:w="750"/>
      </w:tblGrid>
      <w:tr w:rsidR="00941823" w:rsidRPr="00941823" w14:paraId="68CD140E"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61DC4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Интенсивность набухания за 1 сут,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4D100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6D7E4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92C63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CBAE1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3388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B2F2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E101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 </w:t>
            </w:r>
          </w:p>
        </w:tc>
      </w:tr>
      <w:tr w:rsidR="00941823" w:rsidRPr="00941823" w14:paraId="1E535189"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75007" w14:textId="76EAF0E7" w:rsidR="00024E29" w:rsidRPr="00941823" w:rsidRDefault="00952BED">
            <w:pPr>
              <w:pStyle w:val="FORMATTEXT"/>
              <w:jc w:val="both"/>
              <w:rPr>
                <w:rFonts w:ascii="Times New Roman" w:hAnsi="Times New Roman" w:cs="Times New Roman"/>
                <w:sz w:val="18"/>
                <w:szCs w:val="18"/>
              </w:rPr>
            </w:pPr>
            <w:r w:rsidRPr="00941823">
              <w:rPr>
                <w:rFonts w:ascii="Times New Roman" w:hAnsi="Times New Roman" w:cs="Times New Roman"/>
                <w:noProof/>
                <w:position w:val="-11"/>
                <w:sz w:val="18"/>
                <w:szCs w:val="18"/>
              </w:rPr>
              <w:drawing>
                <wp:inline distT="0" distB="0" distL="0" distR="0" wp14:anchorId="5834291D" wp14:editId="68B4B0AE">
                  <wp:extent cx="238760" cy="231775"/>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p w14:paraId="4815E872" w14:textId="77777777" w:rsidR="00024E29" w:rsidRPr="00941823" w:rsidRDefault="00024E29">
            <w:pPr>
              <w:pStyle w:val="FORMATTEXT"/>
              <w:jc w:val="both"/>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3375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EE6A2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B55C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C7681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069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FE1B1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1FDD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r>
    </w:tbl>
    <w:p w14:paraId="7D6BABFD"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26B2041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6.2.5 Основания, сложенные набухающими грунтами, следует рассчитывать в соответствии с требованиями раздела 5.</w:t>
      </w:r>
    </w:p>
    <w:p w14:paraId="1653D7E0" w14:textId="77777777" w:rsidR="00024E29" w:rsidRPr="00941823" w:rsidRDefault="00024E29">
      <w:pPr>
        <w:pStyle w:val="FORMATTEXT"/>
        <w:ind w:firstLine="568"/>
        <w:jc w:val="both"/>
        <w:rPr>
          <w:rFonts w:ascii="Times New Roman" w:hAnsi="Times New Roman" w:cs="Times New Roman"/>
        </w:rPr>
      </w:pPr>
    </w:p>
    <w:p w14:paraId="298D66F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Деформации основания в результате набухания или усадки грунта следует определять путем суммирования деформаций отдельных слоев основания согласно 6.2.9 и 6.2.15.</w:t>
      </w:r>
    </w:p>
    <w:p w14:paraId="30B41395" w14:textId="77777777" w:rsidR="00024E29" w:rsidRPr="00941823" w:rsidRDefault="00024E29">
      <w:pPr>
        <w:pStyle w:val="FORMATTEXT"/>
        <w:ind w:firstLine="568"/>
        <w:jc w:val="both"/>
        <w:rPr>
          <w:rFonts w:ascii="Times New Roman" w:hAnsi="Times New Roman" w:cs="Times New Roman"/>
        </w:rPr>
      </w:pPr>
    </w:p>
    <w:p w14:paraId="07600CA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определении деформаций основания осадка его от внешней нагрузки и возможная осадка от уменьшения влажности набухающего грунта должны суммироваться. Подъем основания в результате набухания грунта определяют в предположении, что осадки основания от внешней нагрузки стабилизировались.</w:t>
      </w:r>
    </w:p>
    <w:p w14:paraId="0AD22E20" w14:textId="77777777" w:rsidR="00024E29" w:rsidRPr="00941823" w:rsidRDefault="00024E29">
      <w:pPr>
        <w:pStyle w:val="FORMATTEXT"/>
        <w:ind w:firstLine="568"/>
        <w:jc w:val="both"/>
        <w:rPr>
          <w:rFonts w:ascii="Times New Roman" w:hAnsi="Times New Roman" w:cs="Times New Roman"/>
        </w:rPr>
      </w:pPr>
    </w:p>
    <w:p w14:paraId="3C4031B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Предельные значения деформаций основания фундаментов, вызываемых набуханием (усадкой) грунтов, допускается принимать в соответствии с требованиями приложения Г с учетом требований 5.6.50.</w:t>
      </w:r>
    </w:p>
    <w:p w14:paraId="05C09DF1" w14:textId="77777777" w:rsidR="00024E29" w:rsidRPr="00941823" w:rsidRDefault="00024E29">
      <w:pPr>
        <w:pStyle w:val="FORMATTEXT"/>
        <w:ind w:firstLine="568"/>
        <w:jc w:val="both"/>
        <w:rPr>
          <w:rFonts w:ascii="Times New Roman" w:hAnsi="Times New Roman" w:cs="Times New Roman"/>
        </w:rPr>
      </w:pPr>
    </w:p>
    <w:p w14:paraId="4977D33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6.2.6 При расчете оснований из набухающих грунтов следует применять характеристики грунтов при их природной плотности и влажности. При расчете оснований из набухающих грунтов после их предварительного замачивания используют характеристики грунта в замоченном состоянии.</w:t>
      </w:r>
    </w:p>
    <w:p w14:paraId="14EE7BFD" w14:textId="77777777" w:rsidR="00024E29" w:rsidRPr="00941823" w:rsidRDefault="00024E29">
      <w:pPr>
        <w:pStyle w:val="FORMATTEXT"/>
        <w:ind w:firstLine="568"/>
        <w:jc w:val="both"/>
        <w:rPr>
          <w:rFonts w:ascii="Times New Roman" w:hAnsi="Times New Roman" w:cs="Times New Roman"/>
        </w:rPr>
      </w:pPr>
    </w:p>
    <w:p w14:paraId="1C17435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Расчетное сопротивление грунтов оснований, сложенных набухающими грунтами, вычисляют по формуле (5.7). При этом необходимо учитывать допустимость его повышения согласно требованиям 5.6.24, что будет способствовать уменьшению подъема фундамента при набухании грунта.</w:t>
      </w:r>
    </w:p>
    <w:p w14:paraId="437E7349" w14:textId="77777777" w:rsidR="00024E29" w:rsidRPr="00941823" w:rsidRDefault="00024E29">
      <w:pPr>
        <w:pStyle w:val="FORMATTEXT"/>
        <w:ind w:firstLine="568"/>
        <w:jc w:val="both"/>
        <w:rPr>
          <w:rFonts w:ascii="Times New Roman" w:hAnsi="Times New Roman" w:cs="Times New Roman"/>
        </w:rPr>
      </w:pPr>
    </w:p>
    <w:p w14:paraId="651990D5" w14:textId="3448166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6.2.7 Относительное набухание </w:t>
      </w:r>
      <w:r w:rsidR="00952BED" w:rsidRPr="00941823">
        <w:rPr>
          <w:rFonts w:ascii="Times New Roman" w:hAnsi="Times New Roman" w:cs="Times New Roman"/>
          <w:noProof/>
          <w:position w:val="-11"/>
        </w:rPr>
        <w:drawing>
          <wp:inline distT="0" distB="0" distL="0" distR="0" wp14:anchorId="641A1234" wp14:editId="5F1B458D">
            <wp:extent cx="238760" cy="231775"/>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xml:space="preserve">, давление набухания </w:t>
      </w:r>
      <w:r w:rsidR="00952BED" w:rsidRPr="00941823">
        <w:rPr>
          <w:rFonts w:ascii="Times New Roman" w:hAnsi="Times New Roman" w:cs="Times New Roman"/>
          <w:noProof/>
          <w:position w:val="-11"/>
        </w:rPr>
        <w:drawing>
          <wp:inline distT="0" distB="0" distL="0" distR="0" wp14:anchorId="57393878" wp14:editId="4B126CB9">
            <wp:extent cx="266065" cy="23177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941823">
        <w:rPr>
          <w:rFonts w:ascii="Times New Roman" w:hAnsi="Times New Roman" w:cs="Times New Roman"/>
        </w:rPr>
        <w:t xml:space="preserve">и относительную усадку </w:t>
      </w:r>
      <w:r w:rsidR="00952BED" w:rsidRPr="00941823">
        <w:rPr>
          <w:rFonts w:ascii="Times New Roman" w:hAnsi="Times New Roman" w:cs="Times New Roman"/>
          <w:noProof/>
          <w:position w:val="-11"/>
        </w:rPr>
        <w:drawing>
          <wp:inline distT="0" distB="0" distL="0" distR="0" wp14:anchorId="49383CCB" wp14:editId="52DACC7C">
            <wp:extent cx="231775" cy="231775"/>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определяют по результатам лабораторных испытаний с учетом указанных в 6.2.3 причин набухания или усадки. Эти характеристики получают также по данным полевых испытаний грунтов штампом.</w:t>
      </w:r>
    </w:p>
    <w:p w14:paraId="20D62900" w14:textId="77777777" w:rsidR="00024E29" w:rsidRPr="00941823" w:rsidRDefault="00024E29">
      <w:pPr>
        <w:pStyle w:val="FORMATTEXT"/>
        <w:ind w:firstLine="568"/>
        <w:jc w:val="both"/>
        <w:rPr>
          <w:rFonts w:ascii="Times New Roman" w:hAnsi="Times New Roman" w:cs="Times New Roman"/>
        </w:rPr>
      </w:pPr>
    </w:p>
    <w:p w14:paraId="52EFB4D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(Измененная редакция, Изм. № 5). </w:t>
      </w:r>
    </w:p>
    <w:p w14:paraId="50FAC0FA" w14:textId="77777777" w:rsidR="00024E29" w:rsidRPr="00941823" w:rsidRDefault="00024E29">
      <w:pPr>
        <w:pStyle w:val="FORMATTEXT"/>
        <w:ind w:firstLine="568"/>
        <w:jc w:val="both"/>
        <w:rPr>
          <w:rFonts w:ascii="Times New Roman" w:hAnsi="Times New Roman" w:cs="Times New Roman"/>
        </w:rPr>
      </w:pPr>
    </w:p>
    <w:p w14:paraId="3ECA1B3A" w14:textId="3163EE8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6.2.8 Нормативные значения характеристик </w:t>
      </w:r>
      <w:r w:rsidR="00952BED" w:rsidRPr="00941823">
        <w:rPr>
          <w:rFonts w:ascii="Times New Roman" w:hAnsi="Times New Roman" w:cs="Times New Roman"/>
          <w:noProof/>
          <w:position w:val="-11"/>
        </w:rPr>
        <w:drawing>
          <wp:inline distT="0" distB="0" distL="0" distR="0" wp14:anchorId="0D81127D" wp14:editId="778E83D1">
            <wp:extent cx="238760" cy="23177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и  </w:t>
      </w:r>
      <w:r w:rsidR="00952BED" w:rsidRPr="00941823">
        <w:rPr>
          <w:rFonts w:ascii="Times New Roman" w:hAnsi="Times New Roman" w:cs="Times New Roman"/>
          <w:noProof/>
          <w:position w:val="-11"/>
        </w:rPr>
        <w:drawing>
          <wp:inline distT="0" distB="0" distL="0" distR="0" wp14:anchorId="2BAEF79D" wp14:editId="14D0F909">
            <wp:extent cx="231775" cy="231775"/>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 набухающих грунтов вычисляют как средние значения результатов их определений. Расчетные значения этих характеристик допускается принимать равными нормативным (</w:t>
      </w:r>
      <w:r w:rsidR="00952BED" w:rsidRPr="00941823">
        <w:rPr>
          <w:rFonts w:ascii="Times New Roman" w:hAnsi="Times New Roman" w:cs="Times New Roman"/>
          <w:noProof/>
          <w:position w:val="-11"/>
        </w:rPr>
        <w:drawing>
          <wp:inline distT="0" distB="0" distL="0" distR="0" wp14:anchorId="725E1055" wp14:editId="39D85116">
            <wp:extent cx="191135" cy="23876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=1).</w:t>
      </w:r>
    </w:p>
    <w:p w14:paraId="6A8342D4" w14:textId="77777777" w:rsidR="00024E29" w:rsidRPr="00941823" w:rsidRDefault="00024E29">
      <w:pPr>
        <w:pStyle w:val="FORMATTEXT"/>
        <w:ind w:firstLine="568"/>
        <w:jc w:val="both"/>
        <w:rPr>
          <w:rFonts w:ascii="Times New Roman" w:hAnsi="Times New Roman" w:cs="Times New Roman"/>
        </w:rPr>
      </w:pPr>
    </w:p>
    <w:p w14:paraId="48A7B926" w14:textId="4192ECB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6.2.9 Подъем основания при набухании грунта </w:t>
      </w:r>
      <w:r w:rsidR="00952BED" w:rsidRPr="00941823">
        <w:rPr>
          <w:rFonts w:ascii="Times New Roman" w:hAnsi="Times New Roman" w:cs="Times New Roman"/>
          <w:noProof/>
          <w:position w:val="-11"/>
        </w:rPr>
        <w:drawing>
          <wp:inline distT="0" distB="0" distL="0" distR="0" wp14:anchorId="1DA585F7" wp14:editId="6DF3EB33">
            <wp:extent cx="238760" cy="23177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см, вычисляют по формуле</w:t>
      </w:r>
    </w:p>
    <w:p w14:paraId="6576C37D" w14:textId="77777777" w:rsidR="00024E29" w:rsidRPr="00941823" w:rsidRDefault="00024E29">
      <w:pPr>
        <w:pStyle w:val="FORMATTEXT"/>
        <w:ind w:firstLine="568"/>
        <w:jc w:val="both"/>
        <w:rPr>
          <w:rFonts w:ascii="Times New Roman" w:hAnsi="Times New Roman" w:cs="Times New Roman"/>
        </w:rPr>
      </w:pPr>
    </w:p>
    <w:p w14:paraId="183686B4" w14:textId="7D56FB57"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8"/>
        </w:rPr>
        <w:drawing>
          <wp:inline distT="0" distB="0" distL="0" distR="0" wp14:anchorId="72111C95" wp14:editId="2271A86C">
            <wp:extent cx="1221740" cy="429895"/>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221740" cy="429895"/>
                    </a:xfrm>
                    <a:prstGeom prst="rect">
                      <a:avLst/>
                    </a:prstGeom>
                    <a:noFill/>
                    <a:ln>
                      <a:noFill/>
                    </a:ln>
                  </pic:spPr>
                </pic:pic>
              </a:graphicData>
            </a:graphic>
          </wp:inline>
        </w:drawing>
      </w:r>
      <w:r w:rsidR="00024E29" w:rsidRPr="00941823">
        <w:rPr>
          <w:rFonts w:ascii="Times New Roman" w:hAnsi="Times New Roman" w:cs="Times New Roman"/>
        </w:rPr>
        <w:t xml:space="preserve">,                                                      (6.10) </w:t>
      </w:r>
    </w:p>
    <w:p w14:paraId="7EDA5744" w14:textId="77777777" w:rsidR="00024E29" w:rsidRPr="00941823" w:rsidRDefault="00024E29">
      <w:pPr>
        <w:pStyle w:val="FORMATTEXT"/>
        <w:jc w:val="both"/>
        <w:rPr>
          <w:rFonts w:ascii="Times New Roman" w:hAnsi="Times New Roman" w:cs="Times New Roman"/>
        </w:rPr>
      </w:pPr>
    </w:p>
    <w:p w14:paraId="1952CE88" w14:textId="77777777" w:rsidR="00024E29" w:rsidRPr="00941823" w:rsidRDefault="00024E29">
      <w:pPr>
        <w:pStyle w:val="FORMATTEXT"/>
        <w:jc w:val="both"/>
        <w:rPr>
          <w:rFonts w:ascii="Times New Roman" w:hAnsi="Times New Roman" w:cs="Times New Roman"/>
        </w:rPr>
      </w:pPr>
    </w:p>
    <w:p w14:paraId="18C9F094" w14:textId="09F7059B"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158287C1" wp14:editId="5326938A">
            <wp:extent cx="307340" cy="23876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941823">
        <w:rPr>
          <w:rFonts w:ascii="Times New Roman" w:hAnsi="Times New Roman" w:cs="Times New Roman"/>
        </w:rPr>
        <w:t xml:space="preserve">- относительное набухание грунта </w:t>
      </w:r>
      <w:r w:rsidRPr="00941823">
        <w:rPr>
          <w:rFonts w:ascii="Times New Roman" w:hAnsi="Times New Roman" w:cs="Times New Roman"/>
          <w:i/>
          <w:iCs/>
        </w:rPr>
        <w:t>i</w:t>
      </w:r>
      <w:r w:rsidRPr="00941823">
        <w:rPr>
          <w:rFonts w:ascii="Times New Roman" w:hAnsi="Times New Roman" w:cs="Times New Roman"/>
        </w:rPr>
        <w:t xml:space="preserve">-го слоя, определяемое в соответствии с 6.2.10; </w:t>
      </w:r>
    </w:p>
    <w:p w14:paraId="161F27F3" w14:textId="5002DBE1"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B9EA1E6" wp14:editId="25FF58EA">
            <wp:extent cx="149860" cy="23177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024E29" w:rsidRPr="00941823">
        <w:rPr>
          <w:rFonts w:ascii="Times New Roman" w:hAnsi="Times New Roman" w:cs="Times New Roman"/>
        </w:rPr>
        <w:t xml:space="preserve">- толщина </w:t>
      </w:r>
      <w:r w:rsidR="00024E29" w:rsidRPr="00941823">
        <w:rPr>
          <w:rFonts w:ascii="Times New Roman" w:hAnsi="Times New Roman" w:cs="Times New Roman"/>
          <w:i/>
          <w:iCs/>
        </w:rPr>
        <w:t>i</w:t>
      </w:r>
      <w:r w:rsidR="00024E29" w:rsidRPr="00941823">
        <w:rPr>
          <w:rFonts w:ascii="Times New Roman" w:hAnsi="Times New Roman" w:cs="Times New Roman"/>
        </w:rPr>
        <w:t>-го слоя грунта, см;</w:t>
      </w:r>
    </w:p>
    <w:p w14:paraId="444C4202" w14:textId="77777777" w:rsidR="00024E29" w:rsidRPr="00941823" w:rsidRDefault="00024E29">
      <w:pPr>
        <w:pStyle w:val="FORMATTEXT"/>
        <w:ind w:firstLine="568"/>
        <w:jc w:val="both"/>
        <w:rPr>
          <w:rFonts w:ascii="Times New Roman" w:hAnsi="Times New Roman" w:cs="Times New Roman"/>
        </w:rPr>
      </w:pPr>
    </w:p>
    <w:p w14:paraId="3C8D316D" w14:textId="0BEFB25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FB5C388" wp14:editId="14975049">
            <wp:extent cx="307340" cy="23876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024E29" w:rsidRPr="00941823">
        <w:rPr>
          <w:rFonts w:ascii="Times New Roman" w:hAnsi="Times New Roman" w:cs="Times New Roman"/>
        </w:rPr>
        <w:t>- коэффициент, определяемый в соответствии с 6.2.12;</w:t>
      </w:r>
    </w:p>
    <w:p w14:paraId="0FADEF41" w14:textId="77777777" w:rsidR="00024E29" w:rsidRPr="00941823" w:rsidRDefault="00024E29">
      <w:pPr>
        <w:pStyle w:val="FORMATTEXT"/>
        <w:ind w:firstLine="568"/>
        <w:jc w:val="both"/>
        <w:rPr>
          <w:rFonts w:ascii="Times New Roman" w:hAnsi="Times New Roman" w:cs="Times New Roman"/>
        </w:rPr>
      </w:pPr>
    </w:p>
    <w:p w14:paraId="1EC03D1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n</w:t>
      </w:r>
      <w:r w:rsidRPr="00941823">
        <w:rPr>
          <w:rFonts w:ascii="Times New Roman" w:hAnsi="Times New Roman" w:cs="Times New Roman"/>
        </w:rPr>
        <w:t xml:space="preserve"> - число слоев, на которое разбита зона набухания грунта.</w:t>
      </w:r>
    </w:p>
    <w:p w14:paraId="4FF5A40E" w14:textId="77777777" w:rsidR="00024E29" w:rsidRPr="00941823" w:rsidRDefault="00024E29">
      <w:pPr>
        <w:pStyle w:val="FORMATTEXT"/>
        <w:ind w:firstLine="568"/>
        <w:jc w:val="both"/>
        <w:rPr>
          <w:rFonts w:ascii="Times New Roman" w:hAnsi="Times New Roman" w:cs="Times New Roman"/>
        </w:rPr>
      </w:pPr>
    </w:p>
    <w:p w14:paraId="1DA3861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6.2.10 Относительное набухание грунта при инфильтрации влаги вычисляют по формуле</w:t>
      </w:r>
    </w:p>
    <w:p w14:paraId="255C6532" w14:textId="77777777" w:rsidR="00024E29" w:rsidRPr="00941823" w:rsidRDefault="00024E29">
      <w:pPr>
        <w:pStyle w:val="FORMATTEXT"/>
        <w:ind w:firstLine="568"/>
        <w:jc w:val="both"/>
        <w:rPr>
          <w:rFonts w:ascii="Times New Roman" w:hAnsi="Times New Roman" w:cs="Times New Roman"/>
        </w:rPr>
      </w:pPr>
    </w:p>
    <w:p w14:paraId="64A2E928" w14:textId="23E500DE" w:rsidR="00024E29" w:rsidRPr="00941823" w:rsidRDefault="00952BED">
      <w:pPr>
        <w:pStyle w:val="FORMATTEXT"/>
        <w:jc w:val="center"/>
        <w:rPr>
          <w:rFonts w:ascii="Times New Roman" w:hAnsi="Times New Roman" w:cs="Times New Roman"/>
        </w:rPr>
      </w:pPr>
      <w:r w:rsidRPr="00941823">
        <w:rPr>
          <w:rFonts w:ascii="Times New Roman" w:hAnsi="Times New Roman" w:cs="Times New Roman"/>
          <w:noProof/>
          <w:position w:val="-11"/>
        </w:rPr>
        <w:drawing>
          <wp:inline distT="0" distB="0" distL="0" distR="0" wp14:anchorId="1B1AFD1E" wp14:editId="2410644F">
            <wp:extent cx="1249045" cy="23177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249045" cy="231775"/>
                    </a:xfrm>
                    <a:prstGeom prst="rect">
                      <a:avLst/>
                    </a:prstGeom>
                    <a:noFill/>
                    <a:ln>
                      <a:noFill/>
                    </a:ln>
                  </pic:spPr>
                </pic:pic>
              </a:graphicData>
            </a:graphic>
          </wp:inline>
        </w:drawing>
      </w:r>
      <w:r w:rsidR="00024E29" w:rsidRPr="00941823">
        <w:rPr>
          <w:rFonts w:ascii="Times New Roman" w:hAnsi="Times New Roman" w:cs="Times New Roman"/>
        </w:rPr>
        <w:t xml:space="preserve">, </w:t>
      </w:r>
    </w:p>
    <w:p w14:paraId="58D793FF" w14:textId="77777777" w:rsidR="00024E29" w:rsidRPr="00941823" w:rsidRDefault="00024E29">
      <w:pPr>
        <w:pStyle w:val="FORMATTEXT"/>
        <w:jc w:val="both"/>
        <w:rPr>
          <w:rFonts w:ascii="Times New Roman" w:hAnsi="Times New Roman" w:cs="Times New Roman"/>
        </w:rPr>
      </w:pPr>
    </w:p>
    <w:p w14:paraId="61559020" w14:textId="77777777" w:rsidR="00024E29" w:rsidRPr="00941823" w:rsidRDefault="00024E29">
      <w:pPr>
        <w:pStyle w:val="FORMATTEXT"/>
        <w:jc w:val="both"/>
        <w:rPr>
          <w:rFonts w:ascii="Times New Roman" w:hAnsi="Times New Roman" w:cs="Times New Roman"/>
        </w:rPr>
      </w:pPr>
    </w:p>
    <w:p w14:paraId="2A870A72" w14:textId="3AEF606D"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756D3107" wp14:editId="171FD307">
            <wp:extent cx="184150" cy="23177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высота образца, см, природной влажности и плотности, обжатого без возможности бокового расширения давлением </w:t>
      </w:r>
      <w:r w:rsidRPr="00941823">
        <w:rPr>
          <w:rFonts w:ascii="Times New Roman" w:hAnsi="Times New Roman" w:cs="Times New Roman"/>
          <w:i/>
          <w:iCs/>
        </w:rPr>
        <w:t>р</w:t>
      </w:r>
      <w:r w:rsidRPr="00941823">
        <w:rPr>
          <w:rFonts w:ascii="Times New Roman" w:hAnsi="Times New Roman" w:cs="Times New Roman"/>
        </w:rPr>
        <w:t xml:space="preserve">, равным суммарному вертикальному напряжению на рассматриваемой глубине (значение определяют в соответствии с 6.2.13); </w:t>
      </w:r>
    </w:p>
    <w:p w14:paraId="19A883B2" w14:textId="01350DD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8FEBE2B" wp14:editId="65622512">
            <wp:extent cx="266065" cy="23177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024E29" w:rsidRPr="00941823">
        <w:rPr>
          <w:rFonts w:ascii="Times New Roman" w:hAnsi="Times New Roman" w:cs="Times New Roman"/>
        </w:rPr>
        <w:t>- высота того же образца, см, после замачивания до полного водонасыщения и обжатого в тех же условиях.</w:t>
      </w:r>
    </w:p>
    <w:p w14:paraId="70D0F3B1" w14:textId="77777777" w:rsidR="00024E29" w:rsidRPr="00941823" w:rsidRDefault="00024E29">
      <w:pPr>
        <w:pStyle w:val="FORMATTEXT"/>
        <w:ind w:firstLine="568"/>
        <w:jc w:val="both"/>
        <w:rPr>
          <w:rFonts w:ascii="Times New Roman" w:hAnsi="Times New Roman" w:cs="Times New Roman"/>
        </w:rPr>
      </w:pPr>
    </w:p>
    <w:p w14:paraId="1B21B7B4" w14:textId="48E3339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По результатам испытаний образцов грунта при различном давлении строят зависимости </w:t>
      </w:r>
      <w:r w:rsidR="00952BED" w:rsidRPr="00941823">
        <w:rPr>
          <w:rFonts w:ascii="Times New Roman" w:hAnsi="Times New Roman" w:cs="Times New Roman"/>
          <w:noProof/>
          <w:position w:val="-11"/>
        </w:rPr>
        <w:drawing>
          <wp:inline distT="0" distB="0" distL="0" distR="0" wp14:anchorId="5FD275B9" wp14:editId="5A1A956C">
            <wp:extent cx="723265" cy="23177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27FB2F06" wp14:editId="34900BAF">
            <wp:extent cx="750570" cy="231775"/>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750570" cy="231775"/>
                    </a:xfrm>
                    <a:prstGeom prst="rect">
                      <a:avLst/>
                    </a:prstGeom>
                    <a:noFill/>
                    <a:ln>
                      <a:noFill/>
                    </a:ln>
                  </pic:spPr>
                </pic:pic>
              </a:graphicData>
            </a:graphic>
          </wp:inline>
        </w:drawing>
      </w:r>
      <w:r w:rsidRPr="00941823">
        <w:rPr>
          <w:rFonts w:ascii="Times New Roman" w:hAnsi="Times New Roman" w:cs="Times New Roman"/>
        </w:rPr>
        <w:t xml:space="preserve">и определяют давление набухания </w:t>
      </w:r>
      <w:r w:rsidR="00952BED" w:rsidRPr="00941823">
        <w:rPr>
          <w:rFonts w:ascii="Times New Roman" w:hAnsi="Times New Roman" w:cs="Times New Roman"/>
          <w:noProof/>
          <w:position w:val="-11"/>
        </w:rPr>
        <w:drawing>
          <wp:inline distT="0" distB="0" distL="0" distR="0" wp14:anchorId="6A47B379" wp14:editId="31884B74">
            <wp:extent cx="266065" cy="231775"/>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941823">
        <w:rPr>
          <w:rFonts w:ascii="Times New Roman" w:hAnsi="Times New Roman" w:cs="Times New Roman"/>
        </w:rPr>
        <w:t xml:space="preserve">, соответствующее </w:t>
      </w:r>
      <w:r w:rsidR="00952BED" w:rsidRPr="00941823">
        <w:rPr>
          <w:rFonts w:ascii="Times New Roman" w:hAnsi="Times New Roman" w:cs="Times New Roman"/>
          <w:noProof/>
          <w:position w:val="-11"/>
        </w:rPr>
        <w:drawing>
          <wp:inline distT="0" distB="0" distL="0" distR="0" wp14:anchorId="5BBD0EEF" wp14:editId="68BE851A">
            <wp:extent cx="238760" cy="23177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=0.</w:t>
      </w:r>
    </w:p>
    <w:p w14:paraId="7791252A" w14:textId="77777777" w:rsidR="00024E29" w:rsidRPr="00941823" w:rsidRDefault="00024E29">
      <w:pPr>
        <w:pStyle w:val="FORMATTEXT"/>
        <w:ind w:firstLine="568"/>
        <w:jc w:val="both"/>
        <w:rPr>
          <w:rFonts w:ascii="Times New Roman" w:hAnsi="Times New Roman" w:cs="Times New Roman"/>
        </w:rPr>
      </w:pPr>
    </w:p>
    <w:p w14:paraId="164BC5FB" w14:textId="25D15CB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При экранировании поверхности и изменении водно-теплового режима относительное набухание </w:t>
      </w:r>
      <w:r w:rsidR="00952BED" w:rsidRPr="00941823">
        <w:rPr>
          <w:rFonts w:ascii="Times New Roman" w:hAnsi="Times New Roman" w:cs="Times New Roman"/>
          <w:noProof/>
          <w:position w:val="-11"/>
        </w:rPr>
        <w:drawing>
          <wp:inline distT="0" distB="0" distL="0" distR="0" wp14:anchorId="7EF2C8D4" wp14:editId="3FC93A60">
            <wp:extent cx="238760" cy="23177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вычисляют по формуле</w:t>
      </w:r>
    </w:p>
    <w:p w14:paraId="73F6DC43" w14:textId="77777777" w:rsidR="00024E29" w:rsidRPr="00941823" w:rsidRDefault="00024E29">
      <w:pPr>
        <w:pStyle w:val="FORMATTEXT"/>
        <w:ind w:firstLine="568"/>
        <w:jc w:val="both"/>
        <w:rPr>
          <w:rFonts w:ascii="Times New Roman" w:hAnsi="Times New Roman" w:cs="Times New Roman"/>
        </w:rPr>
      </w:pPr>
    </w:p>
    <w:p w14:paraId="606CEB60" w14:textId="1EB6421B"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430F5D55" wp14:editId="6A7B7EA4">
            <wp:extent cx="1630680" cy="23876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630680" cy="238760"/>
                    </a:xfrm>
                    <a:prstGeom prst="rect">
                      <a:avLst/>
                    </a:prstGeom>
                    <a:noFill/>
                    <a:ln>
                      <a:noFill/>
                    </a:ln>
                  </pic:spPr>
                </pic:pic>
              </a:graphicData>
            </a:graphic>
          </wp:inline>
        </w:drawing>
      </w:r>
      <w:r w:rsidR="00024E29" w:rsidRPr="00941823">
        <w:rPr>
          <w:rFonts w:ascii="Times New Roman" w:hAnsi="Times New Roman" w:cs="Times New Roman"/>
        </w:rPr>
        <w:t xml:space="preserve">,                                                (6.11) </w:t>
      </w:r>
    </w:p>
    <w:p w14:paraId="4D8EB796" w14:textId="77777777" w:rsidR="00024E29" w:rsidRPr="00941823" w:rsidRDefault="00024E29">
      <w:pPr>
        <w:pStyle w:val="FORMATTEXT"/>
        <w:jc w:val="both"/>
        <w:rPr>
          <w:rFonts w:ascii="Times New Roman" w:hAnsi="Times New Roman" w:cs="Times New Roman"/>
        </w:rPr>
      </w:pPr>
    </w:p>
    <w:p w14:paraId="7725DD0A" w14:textId="77777777" w:rsidR="00024E29" w:rsidRPr="00941823" w:rsidRDefault="00024E29">
      <w:pPr>
        <w:pStyle w:val="FORMATTEXT"/>
        <w:jc w:val="both"/>
        <w:rPr>
          <w:rFonts w:ascii="Times New Roman" w:hAnsi="Times New Roman" w:cs="Times New Roman"/>
        </w:rPr>
      </w:pPr>
    </w:p>
    <w:p w14:paraId="029DC9E3"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k</w:t>
      </w:r>
      <w:r w:rsidRPr="00941823">
        <w:rPr>
          <w:rFonts w:ascii="Times New Roman" w:hAnsi="Times New Roman" w:cs="Times New Roman"/>
        </w:rPr>
        <w:t xml:space="preserve"> - коэффициент, определяемый опытным путем (при отсутствии опытных данных принимают равным 2); </w:t>
      </w:r>
    </w:p>
    <w:p w14:paraId="7A56C9AD" w14:textId="13BF660D"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F7C6A82" wp14:editId="75D8A859">
            <wp:extent cx="259080" cy="23876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024E29" w:rsidRPr="00941823">
        <w:rPr>
          <w:rFonts w:ascii="Times New Roman" w:hAnsi="Times New Roman" w:cs="Times New Roman"/>
        </w:rPr>
        <w:t>- конечная (установившаяся) влажность грунта, доли единицы, определяемая по 6.2.11;</w:t>
      </w:r>
    </w:p>
    <w:p w14:paraId="6E83E53D" w14:textId="77777777" w:rsidR="00024E29" w:rsidRPr="00941823" w:rsidRDefault="00024E29">
      <w:pPr>
        <w:pStyle w:val="FORMATTEXT"/>
        <w:ind w:firstLine="568"/>
        <w:jc w:val="both"/>
        <w:rPr>
          <w:rFonts w:ascii="Times New Roman" w:hAnsi="Times New Roman" w:cs="Times New Roman"/>
        </w:rPr>
      </w:pPr>
    </w:p>
    <w:p w14:paraId="54FE3B96" w14:textId="1A5C2ACD"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30ED4E5" wp14:editId="091C364F">
            <wp:extent cx="198120" cy="23177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1"/>
        </w:rPr>
        <w:drawing>
          <wp:inline distT="0" distB="0" distL="0" distR="0" wp14:anchorId="0B0A1C9A" wp14:editId="7F02F8FA">
            <wp:extent cx="163830" cy="23177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024E29" w:rsidRPr="00941823">
        <w:rPr>
          <w:rFonts w:ascii="Times New Roman" w:hAnsi="Times New Roman" w:cs="Times New Roman"/>
        </w:rPr>
        <w:t>- соответственно начальные значения влажности и коэффициента пористости грунта, доли единицы.</w:t>
      </w:r>
    </w:p>
    <w:p w14:paraId="3840CF05" w14:textId="77777777" w:rsidR="00024E29" w:rsidRPr="00941823" w:rsidRDefault="00024E29">
      <w:pPr>
        <w:pStyle w:val="FORMATTEXT"/>
        <w:ind w:firstLine="568"/>
        <w:jc w:val="both"/>
        <w:rPr>
          <w:rFonts w:ascii="Times New Roman" w:hAnsi="Times New Roman" w:cs="Times New Roman"/>
        </w:rPr>
      </w:pPr>
    </w:p>
    <w:p w14:paraId="2952D161" w14:textId="5290B8C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6.2.11 Значение </w:t>
      </w:r>
      <w:r w:rsidR="00952BED" w:rsidRPr="00941823">
        <w:rPr>
          <w:rFonts w:ascii="Times New Roman" w:hAnsi="Times New Roman" w:cs="Times New Roman"/>
          <w:noProof/>
          <w:position w:val="-11"/>
        </w:rPr>
        <w:drawing>
          <wp:inline distT="0" distB="0" distL="0" distR="0" wp14:anchorId="1DF7F765" wp14:editId="2616C503">
            <wp:extent cx="259080" cy="23876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i/>
          <w:iCs/>
        </w:rPr>
        <w:t>i</w:t>
      </w:r>
      <w:r w:rsidRPr="00941823">
        <w:rPr>
          <w:rFonts w:ascii="Times New Roman" w:hAnsi="Times New Roman" w:cs="Times New Roman"/>
        </w:rPr>
        <w:t xml:space="preserve">-го слоя при экранировании поверхности определяют по экспериментальной зависимости влажности набухания от нагрузки </w:t>
      </w:r>
      <w:r w:rsidR="00952BED" w:rsidRPr="00941823">
        <w:rPr>
          <w:rFonts w:ascii="Times New Roman" w:hAnsi="Times New Roman" w:cs="Times New Roman"/>
          <w:noProof/>
          <w:position w:val="-11"/>
        </w:rPr>
        <w:drawing>
          <wp:inline distT="0" distB="0" distL="0" distR="0" wp14:anchorId="4CDAA10D" wp14:editId="39581DC2">
            <wp:extent cx="750570" cy="23177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750570" cy="231775"/>
                    </a:xfrm>
                    <a:prstGeom prst="rect">
                      <a:avLst/>
                    </a:prstGeom>
                    <a:noFill/>
                    <a:ln>
                      <a:noFill/>
                    </a:ln>
                  </pic:spPr>
                </pic:pic>
              </a:graphicData>
            </a:graphic>
          </wp:inline>
        </w:drawing>
      </w:r>
      <w:r w:rsidRPr="00941823">
        <w:rPr>
          <w:rFonts w:ascii="Times New Roman" w:hAnsi="Times New Roman" w:cs="Times New Roman"/>
        </w:rPr>
        <w:t xml:space="preserve">при давлении </w:t>
      </w:r>
      <w:r w:rsidR="00952BED" w:rsidRPr="00941823">
        <w:rPr>
          <w:rFonts w:ascii="Times New Roman" w:hAnsi="Times New Roman" w:cs="Times New Roman"/>
          <w:noProof/>
          <w:position w:val="-11"/>
        </w:rPr>
        <w:drawing>
          <wp:inline distT="0" distB="0" distL="0" distR="0" wp14:anchorId="7A6154DF" wp14:editId="6EB8EF4C">
            <wp:extent cx="184150" cy="23177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кПа, вычисляемом по формуле</w:t>
      </w:r>
    </w:p>
    <w:p w14:paraId="6937328E" w14:textId="77777777" w:rsidR="00024E29" w:rsidRPr="00941823" w:rsidRDefault="00024E29">
      <w:pPr>
        <w:pStyle w:val="FORMATTEXT"/>
        <w:ind w:firstLine="568"/>
        <w:jc w:val="both"/>
        <w:rPr>
          <w:rFonts w:ascii="Times New Roman" w:hAnsi="Times New Roman" w:cs="Times New Roman"/>
        </w:rPr>
      </w:pPr>
    </w:p>
    <w:p w14:paraId="059B53E5" w14:textId="38190A4D"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0301F776" wp14:editId="1FA5D640">
            <wp:extent cx="1685290" cy="23876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685290" cy="238760"/>
                    </a:xfrm>
                    <a:prstGeom prst="rect">
                      <a:avLst/>
                    </a:prstGeom>
                    <a:noFill/>
                    <a:ln>
                      <a:noFill/>
                    </a:ln>
                  </pic:spPr>
                </pic:pic>
              </a:graphicData>
            </a:graphic>
          </wp:inline>
        </w:drawing>
      </w:r>
      <w:r w:rsidR="00024E29" w:rsidRPr="00941823">
        <w:rPr>
          <w:rFonts w:ascii="Times New Roman" w:hAnsi="Times New Roman" w:cs="Times New Roman"/>
        </w:rPr>
        <w:t xml:space="preserve">,                                               (6.12) </w:t>
      </w:r>
    </w:p>
    <w:p w14:paraId="32EE37A8" w14:textId="77777777" w:rsidR="00024E29" w:rsidRPr="00941823" w:rsidRDefault="00024E29">
      <w:pPr>
        <w:pStyle w:val="FORMATTEXT"/>
        <w:jc w:val="both"/>
        <w:rPr>
          <w:rFonts w:ascii="Times New Roman" w:hAnsi="Times New Roman" w:cs="Times New Roman"/>
        </w:rPr>
      </w:pPr>
    </w:p>
    <w:p w14:paraId="77D9FC19" w14:textId="77777777" w:rsidR="00024E29" w:rsidRPr="00941823" w:rsidRDefault="00024E29">
      <w:pPr>
        <w:pStyle w:val="FORMATTEXT"/>
        <w:jc w:val="both"/>
        <w:rPr>
          <w:rFonts w:ascii="Times New Roman" w:hAnsi="Times New Roman" w:cs="Times New Roman"/>
        </w:rPr>
      </w:pPr>
    </w:p>
    <w:p w14:paraId="00A943A5" w14:textId="7960A28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7D7F147F" wp14:editId="55E2D05F">
            <wp:extent cx="198120" cy="231775"/>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удельный вес воды, кН/м</w:t>
      </w:r>
      <w:r w:rsidR="00952BED" w:rsidRPr="00941823">
        <w:rPr>
          <w:rFonts w:ascii="Times New Roman" w:hAnsi="Times New Roman" w:cs="Times New Roman"/>
          <w:noProof/>
          <w:position w:val="-10"/>
        </w:rPr>
        <w:drawing>
          <wp:inline distT="0" distB="0" distL="0" distR="0" wp14:anchorId="0F4259E8" wp14:editId="18962856">
            <wp:extent cx="102235" cy="21844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 xml:space="preserve">; </w:t>
      </w:r>
    </w:p>
    <w:p w14:paraId="7894CE74" w14:textId="7F83DB4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6"/>
        </w:rPr>
        <w:drawing>
          <wp:inline distT="0" distB="0" distL="0" distR="0" wp14:anchorId="7F7FD6F2" wp14:editId="474A113B">
            <wp:extent cx="122555" cy="12255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00024E29" w:rsidRPr="00941823">
        <w:rPr>
          <w:rFonts w:ascii="Times New Roman" w:hAnsi="Times New Roman" w:cs="Times New Roman"/>
        </w:rPr>
        <w:t>- расстояние от экранируемой поверхности до уровня подземных вод;</w:t>
      </w:r>
    </w:p>
    <w:p w14:paraId="7FC13D36" w14:textId="77777777" w:rsidR="00024E29" w:rsidRPr="00941823" w:rsidRDefault="00024E29">
      <w:pPr>
        <w:pStyle w:val="FORMATTEXT"/>
        <w:ind w:firstLine="568"/>
        <w:jc w:val="both"/>
        <w:rPr>
          <w:rFonts w:ascii="Times New Roman" w:hAnsi="Times New Roman" w:cs="Times New Roman"/>
        </w:rPr>
      </w:pPr>
    </w:p>
    <w:p w14:paraId="33563CC6" w14:textId="6395270F"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6665EE8F" wp14:editId="5300DFC3">
            <wp:extent cx="149860" cy="231775"/>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024E29" w:rsidRPr="00941823">
        <w:rPr>
          <w:rFonts w:ascii="Times New Roman" w:hAnsi="Times New Roman" w:cs="Times New Roman"/>
        </w:rPr>
        <w:t>- глубина залегания рассматриваемого слоя, м;</w:t>
      </w:r>
    </w:p>
    <w:p w14:paraId="0E665106" w14:textId="77777777" w:rsidR="00024E29" w:rsidRPr="00941823" w:rsidRDefault="00024E29">
      <w:pPr>
        <w:pStyle w:val="FORMATTEXT"/>
        <w:ind w:firstLine="568"/>
        <w:jc w:val="both"/>
        <w:rPr>
          <w:rFonts w:ascii="Times New Roman" w:hAnsi="Times New Roman" w:cs="Times New Roman"/>
        </w:rPr>
      </w:pPr>
    </w:p>
    <w:p w14:paraId="063F0589" w14:textId="4D7107B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6F7DCC79" wp14:editId="6E40F7D8">
            <wp:extent cx="340995" cy="23876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024E29" w:rsidRPr="00941823">
        <w:rPr>
          <w:rFonts w:ascii="Times New Roman" w:hAnsi="Times New Roman" w:cs="Times New Roman"/>
        </w:rPr>
        <w:t xml:space="preserve">- суммарное напряжение в рассматриваемом </w:t>
      </w:r>
      <w:r w:rsidR="00024E29" w:rsidRPr="00941823">
        <w:rPr>
          <w:rFonts w:ascii="Times New Roman" w:hAnsi="Times New Roman" w:cs="Times New Roman"/>
          <w:i/>
          <w:iCs/>
        </w:rPr>
        <w:t>i</w:t>
      </w:r>
      <w:r w:rsidR="00024E29" w:rsidRPr="00941823">
        <w:rPr>
          <w:rFonts w:ascii="Times New Roman" w:hAnsi="Times New Roman" w:cs="Times New Roman"/>
        </w:rPr>
        <w:t>-м слое, кПа;</w:t>
      </w:r>
    </w:p>
    <w:p w14:paraId="3AC40EA5" w14:textId="77777777" w:rsidR="00024E29" w:rsidRPr="00941823" w:rsidRDefault="00024E29">
      <w:pPr>
        <w:pStyle w:val="FORMATTEXT"/>
        <w:ind w:firstLine="568"/>
        <w:jc w:val="both"/>
        <w:rPr>
          <w:rFonts w:ascii="Times New Roman" w:hAnsi="Times New Roman" w:cs="Times New Roman"/>
        </w:rPr>
      </w:pPr>
    </w:p>
    <w:p w14:paraId="0E729A6C" w14:textId="06F8A43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81A26B5" wp14:editId="00DF0612">
            <wp:extent cx="149860" cy="23177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024E29" w:rsidRPr="00941823">
        <w:rPr>
          <w:rFonts w:ascii="Times New Roman" w:hAnsi="Times New Roman" w:cs="Times New Roman"/>
        </w:rPr>
        <w:t xml:space="preserve">- удельный вес грунта </w:t>
      </w:r>
      <w:r w:rsidR="00024E29" w:rsidRPr="00941823">
        <w:rPr>
          <w:rFonts w:ascii="Times New Roman" w:hAnsi="Times New Roman" w:cs="Times New Roman"/>
          <w:i/>
          <w:iCs/>
        </w:rPr>
        <w:t>i</w:t>
      </w:r>
      <w:r w:rsidR="00024E29" w:rsidRPr="00941823">
        <w:rPr>
          <w:rFonts w:ascii="Times New Roman" w:hAnsi="Times New Roman" w:cs="Times New Roman"/>
        </w:rPr>
        <w:t>-го слоя, кН/м</w:t>
      </w:r>
      <w:r w:rsidRPr="00941823">
        <w:rPr>
          <w:rFonts w:ascii="Times New Roman" w:hAnsi="Times New Roman" w:cs="Times New Roman"/>
          <w:noProof/>
          <w:position w:val="-10"/>
        </w:rPr>
        <w:drawing>
          <wp:inline distT="0" distB="0" distL="0" distR="0" wp14:anchorId="2E4BC532" wp14:editId="60668486">
            <wp:extent cx="102235" cy="21844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w:t>
      </w:r>
    </w:p>
    <w:p w14:paraId="5D9AE9D7" w14:textId="77777777" w:rsidR="00024E29" w:rsidRPr="00941823" w:rsidRDefault="00024E29">
      <w:pPr>
        <w:pStyle w:val="FORMATTEXT"/>
        <w:ind w:firstLine="568"/>
        <w:jc w:val="both"/>
        <w:rPr>
          <w:rFonts w:ascii="Times New Roman" w:hAnsi="Times New Roman" w:cs="Times New Roman"/>
        </w:rPr>
      </w:pPr>
    </w:p>
    <w:p w14:paraId="1B09B752" w14:textId="1AB66F6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Значение (</w:t>
      </w:r>
      <w:r w:rsidR="00952BED" w:rsidRPr="00941823">
        <w:rPr>
          <w:rFonts w:ascii="Times New Roman" w:hAnsi="Times New Roman" w:cs="Times New Roman"/>
          <w:noProof/>
          <w:position w:val="-11"/>
        </w:rPr>
        <w:drawing>
          <wp:inline distT="0" distB="0" distL="0" distR="0" wp14:anchorId="2BD8E808" wp14:editId="1A8FD3A0">
            <wp:extent cx="559435" cy="23876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59435" cy="238760"/>
                    </a:xfrm>
                    <a:prstGeom prst="rect">
                      <a:avLst/>
                    </a:prstGeom>
                    <a:noFill/>
                    <a:ln>
                      <a:noFill/>
                    </a:ln>
                  </pic:spPr>
                </pic:pic>
              </a:graphicData>
            </a:graphic>
          </wp:inline>
        </w:drawing>
      </w:r>
      <w:r w:rsidRPr="00941823">
        <w:rPr>
          <w:rFonts w:ascii="Times New Roman" w:hAnsi="Times New Roman" w:cs="Times New Roman"/>
        </w:rPr>
        <w:t>) в формуле (6.11) при изменении водно-теплового режима определяют как разность между наибольшим (в период максимального увлажнения) и наименьшим (в период максимального подсыхания) значениями влажности грунта. Коэффициент пористости в этом случае принимают для влажности грунта, отвечающей периоду максимального подсыхания. Профиль влажности массива для случая максимального увлажнения и подсыхания определяют экспериментальным путем в полевых условиях.</w:t>
      </w:r>
    </w:p>
    <w:p w14:paraId="5ECA92F0" w14:textId="77777777" w:rsidR="00024E29" w:rsidRPr="00941823" w:rsidRDefault="00024E29">
      <w:pPr>
        <w:pStyle w:val="FORMATTEXT"/>
        <w:ind w:firstLine="568"/>
        <w:jc w:val="both"/>
        <w:rPr>
          <w:rFonts w:ascii="Times New Roman" w:hAnsi="Times New Roman" w:cs="Times New Roman"/>
        </w:rPr>
      </w:pPr>
    </w:p>
    <w:p w14:paraId="1C73EC5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w:t>
      </w:r>
    </w:p>
    <w:p w14:paraId="263E6F58" w14:textId="77777777" w:rsidR="00024E29" w:rsidRPr="00941823" w:rsidRDefault="00024E29">
      <w:pPr>
        <w:pStyle w:val="FORMATTEXT"/>
        <w:ind w:firstLine="568"/>
        <w:jc w:val="both"/>
        <w:rPr>
          <w:rFonts w:ascii="Times New Roman" w:hAnsi="Times New Roman" w:cs="Times New Roman"/>
        </w:rPr>
      </w:pPr>
    </w:p>
    <w:p w14:paraId="44423D1D" w14:textId="59CA21C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6.2.12 Коэффициент </w:t>
      </w:r>
      <w:r w:rsidR="00952BED" w:rsidRPr="00941823">
        <w:rPr>
          <w:rFonts w:ascii="Times New Roman" w:hAnsi="Times New Roman" w:cs="Times New Roman"/>
          <w:noProof/>
          <w:position w:val="-11"/>
        </w:rPr>
        <w:drawing>
          <wp:inline distT="0" distB="0" distL="0" distR="0" wp14:anchorId="3B4A3EB8" wp14:editId="5057F7CC">
            <wp:extent cx="238760" cy="23177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xml:space="preserve">,  входящий в формулу (6.9), в зависимости от суммарного вертикального напряжения </w:t>
      </w:r>
      <w:r w:rsidR="00952BED" w:rsidRPr="00941823">
        <w:rPr>
          <w:rFonts w:ascii="Times New Roman" w:hAnsi="Times New Roman" w:cs="Times New Roman"/>
          <w:noProof/>
          <w:position w:val="-11"/>
        </w:rPr>
        <w:drawing>
          <wp:inline distT="0" distB="0" distL="0" distR="0" wp14:anchorId="2A54DB15" wp14:editId="1C7FAC61">
            <wp:extent cx="354965" cy="23876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941823">
        <w:rPr>
          <w:rFonts w:ascii="Times New Roman" w:hAnsi="Times New Roman" w:cs="Times New Roman"/>
        </w:rPr>
        <w:t xml:space="preserve">на рассматриваемой глубине принимают равным 0,8 при </w:t>
      </w:r>
      <w:r w:rsidR="00952BED" w:rsidRPr="00941823">
        <w:rPr>
          <w:rFonts w:ascii="Times New Roman" w:hAnsi="Times New Roman" w:cs="Times New Roman"/>
          <w:noProof/>
          <w:position w:val="-11"/>
        </w:rPr>
        <w:drawing>
          <wp:inline distT="0" distB="0" distL="0" distR="0" wp14:anchorId="14657DFD" wp14:editId="2525C3C1">
            <wp:extent cx="354965" cy="23876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941823">
        <w:rPr>
          <w:rFonts w:ascii="Times New Roman" w:hAnsi="Times New Roman" w:cs="Times New Roman"/>
        </w:rPr>
        <w:t xml:space="preserve">=50 кПа и </w:t>
      </w:r>
      <w:r w:rsidR="00952BED" w:rsidRPr="00941823">
        <w:rPr>
          <w:rFonts w:ascii="Times New Roman" w:hAnsi="Times New Roman" w:cs="Times New Roman"/>
          <w:noProof/>
          <w:position w:val="-11"/>
        </w:rPr>
        <w:drawing>
          <wp:inline distT="0" distB="0" distL="0" distR="0" wp14:anchorId="149EFFB8" wp14:editId="536B927C">
            <wp:extent cx="238760" cy="231775"/>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xml:space="preserve">=0,6 при </w:t>
      </w:r>
      <w:r w:rsidR="00952BED" w:rsidRPr="00941823">
        <w:rPr>
          <w:rFonts w:ascii="Times New Roman" w:hAnsi="Times New Roman" w:cs="Times New Roman"/>
          <w:noProof/>
          <w:position w:val="-11"/>
        </w:rPr>
        <w:drawing>
          <wp:inline distT="0" distB="0" distL="0" distR="0" wp14:anchorId="32C50126" wp14:editId="78E2A05B">
            <wp:extent cx="354965" cy="23876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941823">
        <w:rPr>
          <w:rFonts w:ascii="Times New Roman" w:hAnsi="Times New Roman" w:cs="Times New Roman"/>
        </w:rPr>
        <w:t>=300 кПа, а при промежуточных значениях определяют интерполяцией.</w:t>
      </w:r>
    </w:p>
    <w:p w14:paraId="3C2F5994" w14:textId="77777777" w:rsidR="00024E29" w:rsidRPr="00941823" w:rsidRDefault="00024E29">
      <w:pPr>
        <w:pStyle w:val="FORMATTEXT"/>
        <w:ind w:firstLine="568"/>
        <w:jc w:val="both"/>
        <w:rPr>
          <w:rFonts w:ascii="Times New Roman" w:hAnsi="Times New Roman" w:cs="Times New Roman"/>
        </w:rPr>
      </w:pPr>
    </w:p>
    <w:p w14:paraId="7F8C46A6" w14:textId="167E1B3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6.2.13 Суммарное вертикальное напряжение </w:t>
      </w:r>
      <w:r w:rsidR="00952BED" w:rsidRPr="00941823">
        <w:rPr>
          <w:rFonts w:ascii="Times New Roman" w:hAnsi="Times New Roman" w:cs="Times New Roman"/>
          <w:noProof/>
          <w:position w:val="-11"/>
        </w:rPr>
        <w:drawing>
          <wp:inline distT="0" distB="0" distL="0" distR="0" wp14:anchorId="4AC9D756" wp14:editId="0424E552">
            <wp:extent cx="354965" cy="23876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941823">
        <w:rPr>
          <w:rFonts w:ascii="Times New Roman" w:hAnsi="Times New Roman" w:cs="Times New Roman"/>
        </w:rPr>
        <w:t xml:space="preserve">, кПа, на глубине </w:t>
      </w:r>
      <w:r w:rsidRPr="00941823">
        <w:rPr>
          <w:rFonts w:ascii="Times New Roman" w:hAnsi="Times New Roman" w:cs="Times New Roman"/>
          <w:i/>
          <w:iCs/>
        </w:rPr>
        <w:t>z</w:t>
      </w:r>
      <w:r w:rsidRPr="00941823">
        <w:rPr>
          <w:rFonts w:ascii="Times New Roman" w:hAnsi="Times New Roman" w:cs="Times New Roman"/>
        </w:rPr>
        <w:t xml:space="preserve"> от подошвы фундамента (см. рисунок 6.3) вычисляют по формуле</w:t>
      </w:r>
    </w:p>
    <w:p w14:paraId="437F3DDF" w14:textId="77777777" w:rsidR="00024E29" w:rsidRPr="00941823" w:rsidRDefault="00024E29">
      <w:pPr>
        <w:pStyle w:val="FORMATTEXT"/>
        <w:ind w:firstLine="568"/>
        <w:jc w:val="both"/>
        <w:rPr>
          <w:rFonts w:ascii="Times New Roman" w:hAnsi="Times New Roman" w:cs="Times New Roman"/>
        </w:rPr>
      </w:pPr>
    </w:p>
    <w:p w14:paraId="03757FB0" w14:textId="3DCBDFCD"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3C56D17D" wp14:editId="607D30F4">
            <wp:extent cx="1569720" cy="23876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569720" cy="238760"/>
                    </a:xfrm>
                    <a:prstGeom prst="rect">
                      <a:avLst/>
                    </a:prstGeom>
                    <a:noFill/>
                    <a:ln>
                      <a:noFill/>
                    </a:ln>
                  </pic:spPr>
                </pic:pic>
              </a:graphicData>
            </a:graphic>
          </wp:inline>
        </w:drawing>
      </w:r>
      <w:r w:rsidR="00024E29" w:rsidRPr="00941823">
        <w:rPr>
          <w:rFonts w:ascii="Times New Roman" w:hAnsi="Times New Roman" w:cs="Times New Roman"/>
        </w:rPr>
        <w:t xml:space="preserve">,                                                (6.13) </w:t>
      </w:r>
    </w:p>
    <w:p w14:paraId="4DB03716" w14:textId="77777777" w:rsidR="00024E29" w:rsidRPr="00941823" w:rsidRDefault="00024E29">
      <w:pPr>
        <w:pStyle w:val="FORMATTEXT"/>
        <w:jc w:val="both"/>
        <w:rPr>
          <w:rFonts w:ascii="Times New Roman" w:hAnsi="Times New Roman" w:cs="Times New Roman"/>
        </w:rPr>
      </w:pPr>
    </w:p>
    <w:p w14:paraId="7C3E3103" w14:textId="77777777" w:rsidR="00024E29" w:rsidRPr="00941823" w:rsidRDefault="00024E29">
      <w:pPr>
        <w:pStyle w:val="FORMATTEXT"/>
        <w:jc w:val="both"/>
        <w:rPr>
          <w:rFonts w:ascii="Times New Roman" w:hAnsi="Times New Roman" w:cs="Times New Roman"/>
        </w:rPr>
      </w:pPr>
    </w:p>
    <w:p w14:paraId="78EB411D" w14:textId="23D24645"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69AF7AAE" wp14:editId="22FECB84">
            <wp:extent cx="259080" cy="23876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0C024FFD" wp14:editId="4E5E8266">
            <wp:extent cx="259080" cy="23876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 вертикальные напряжения соответственно от нагрузки фундамента и от собственного веса грунта, кПа; </w:t>
      </w:r>
    </w:p>
    <w:p w14:paraId="742DEDA4" w14:textId="3142F82D"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FC34A2B" wp14:editId="38766665">
            <wp:extent cx="354965" cy="23876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024E29" w:rsidRPr="00941823">
        <w:rPr>
          <w:rFonts w:ascii="Times New Roman" w:hAnsi="Times New Roman" w:cs="Times New Roman"/>
        </w:rPr>
        <w:t>- дополнительное вертикальное давление, кПа, вызванное влиянием веса неувлажненной части массива грунта за пределами площади замачивания, вычисляемое по формуле</w:t>
      </w:r>
    </w:p>
    <w:p w14:paraId="2102B360" w14:textId="77777777" w:rsidR="00024E29" w:rsidRPr="00941823" w:rsidRDefault="00024E29">
      <w:pPr>
        <w:pStyle w:val="FORMATTEXT"/>
        <w:ind w:firstLine="568"/>
        <w:jc w:val="both"/>
        <w:rPr>
          <w:rFonts w:ascii="Times New Roman" w:hAnsi="Times New Roman" w:cs="Times New Roman"/>
        </w:rPr>
      </w:pPr>
    </w:p>
    <w:p w14:paraId="7FA83B05" w14:textId="772135C8"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12012260" wp14:editId="1CE4230C">
            <wp:extent cx="1173480" cy="23876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173480" cy="238760"/>
                    </a:xfrm>
                    <a:prstGeom prst="rect">
                      <a:avLst/>
                    </a:prstGeom>
                    <a:noFill/>
                    <a:ln>
                      <a:noFill/>
                    </a:ln>
                  </pic:spPr>
                </pic:pic>
              </a:graphicData>
            </a:graphic>
          </wp:inline>
        </w:drawing>
      </w:r>
      <w:r w:rsidR="00024E29" w:rsidRPr="00941823">
        <w:rPr>
          <w:rFonts w:ascii="Times New Roman" w:hAnsi="Times New Roman" w:cs="Times New Roman"/>
        </w:rPr>
        <w:t xml:space="preserve">,                                                      (6.14) </w:t>
      </w:r>
    </w:p>
    <w:p w14:paraId="73ED2427" w14:textId="77777777" w:rsidR="00024E29" w:rsidRPr="00941823" w:rsidRDefault="00024E29">
      <w:pPr>
        <w:pStyle w:val="FORMATTEXT"/>
        <w:jc w:val="both"/>
        <w:rPr>
          <w:rFonts w:ascii="Times New Roman" w:hAnsi="Times New Roman" w:cs="Times New Roman"/>
        </w:rPr>
      </w:pPr>
    </w:p>
    <w:p w14:paraId="6B90D763" w14:textId="77777777" w:rsidR="00024E29" w:rsidRPr="00941823" w:rsidRDefault="00024E29">
      <w:pPr>
        <w:pStyle w:val="FORMATTEXT"/>
        <w:jc w:val="both"/>
        <w:rPr>
          <w:rFonts w:ascii="Times New Roman" w:hAnsi="Times New Roman" w:cs="Times New Roman"/>
        </w:rPr>
      </w:pPr>
    </w:p>
    <w:p w14:paraId="2EA3EE79" w14:textId="10328B00"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здесь </w:t>
      </w:r>
      <w:r w:rsidR="00952BED" w:rsidRPr="00941823">
        <w:rPr>
          <w:rFonts w:ascii="Times New Roman" w:hAnsi="Times New Roman" w:cs="Times New Roman"/>
          <w:noProof/>
          <w:position w:val="-11"/>
        </w:rPr>
        <w:drawing>
          <wp:inline distT="0" distB="0" distL="0" distR="0" wp14:anchorId="50906CAE" wp14:editId="0DEB1FE0">
            <wp:extent cx="191135" cy="23876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 xml:space="preserve">- коэффициент, принимаемый по таблице 6.2; </w:t>
      </w:r>
    </w:p>
    <w:p w14:paraId="62005506" w14:textId="0783EDEC"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8"/>
        </w:rPr>
        <w:drawing>
          <wp:inline distT="0" distB="0" distL="0" distR="0" wp14:anchorId="4FA624B4" wp14:editId="07B6B67F">
            <wp:extent cx="116205" cy="16383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00024E29" w:rsidRPr="00941823">
        <w:rPr>
          <w:rFonts w:ascii="Times New Roman" w:hAnsi="Times New Roman" w:cs="Times New Roman"/>
        </w:rPr>
        <w:t>- удельный вес грунта, кН/м</w:t>
      </w:r>
      <w:r w:rsidRPr="00941823">
        <w:rPr>
          <w:rFonts w:ascii="Times New Roman" w:hAnsi="Times New Roman" w:cs="Times New Roman"/>
          <w:noProof/>
          <w:position w:val="-10"/>
        </w:rPr>
        <w:drawing>
          <wp:inline distT="0" distB="0" distL="0" distR="0" wp14:anchorId="33DAF0E5" wp14:editId="536F5962">
            <wp:extent cx="102235" cy="21844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w:t>
      </w:r>
    </w:p>
    <w:p w14:paraId="41CAA271" w14:textId="77777777" w:rsidR="00024E29" w:rsidRPr="00941823" w:rsidRDefault="00024E29">
      <w:pPr>
        <w:pStyle w:val="FORMATTEXT"/>
        <w:ind w:firstLine="568"/>
        <w:jc w:val="both"/>
        <w:rPr>
          <w:rFonts w:ascii="Times New Roman" w:hAnsi="Times New Roman" w:cs="Times New Roman"/>
        </w:rPr>
      </w:pPr>
    </w:p>
    <w:p w14:paraId="15C6AC0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w:t>
      </w:r>
      <w:r w:rsidRPr="00941823">
        <w:rPr>
          <w:rFonts w:ascii="Times New Roman" w:hAnsi="Times New Roman" w:cs="Times New Roman"/>
          <w:i/>
          <w:iCs/>
        </w:rPr>
        <w:t>d</w:t>
      </w:r>
      <w:r w:rsidRPr="00941823">
        <w:rPr>
          <w:rFonts w:ascii="Times New Roman" w:hAnsi="Times New Roman" w:cs="Times New Roman"/>
        </w:rPr>
        <w:t>+</w:t>
      </w:r>
      <w:r w:rsidRPr="00941823">
        <w:rPr>
          <w:rFonts w:ascii="Times New Roman" w:hAnsi="Times New Roman" w:cs="Times New Roman"/>
          <w:i/>
          <w:iCs/>
        </w:rPr>
        <w:t>z</w:t>
      </w:r>
      <w:r w:rsidRPr="00941823">
        <w:rPr>
          <w:rFonts w:ascii="Times New Roman" w:hAnsi="Times New Roman" w:cs="Times New Roman"/>
        </w:rPr>
        <w:t>) - см. рисунок 6.3.</w:t>
      </w:r>
    </w:p>
    <w:p w14:paraId="01C286BA" w14:textId="77777777" w:rsidR="00024E29" w:rsidRPr="00941823" w:rsidRDefault="00024E29">
      <w:pPr>
        <w:pStyle w:val="FORMATTEXT"/>
        <w:ind w:firstLine="568"/>
        <w:jc w:val="both"/>
        <w:rPr>
          <w:rFonts w:ascii="Times New Roman" w:hAnsi="Times New Roman" w:cs="Times New Roman"/>
        </w:rPr>
      </w:pPr>
    </w:p>
    <w:p w14:paraId="1EB73C8D"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00"/>
      </w:tblGrid>
      <w:tr w:rsidR="00941823" w:rsidRPr="00941823" w14:paraId="2A2FC0DC" w14:textId="77777777">
        <w:tblPrEx>
          <w:tblCellMar>
            <w:top w:w="0" w:type="dxa"/>
            <w:bottom w:w="0" w:type="dxa"/>
          </w:tblCellMar>
        </w:tblPrEx>
        <w:trPr>
          <w:jc w:val="center"/>
        </w:trPr>
        <w:tc>
          <w:tcPr>
            <w:tcW w:w="7500" w:type="dxa"/>
            <w:tcBorders>
              <w:top w:val="nil"/>
              <w:left w:val="nil"/>
              <w:bottom w:val="nil"/>
              <w:right w:val="nil"/>
            </w:tcBorders>
            <w:tcMar>
              <w:top w:w="114" w:type="dxa"/>
              <w:left w:w="28" w:type="dxa"/>
              <w:bottom w:w="114" w:type="dxa"/>
              <w:right w:w="28" w:type="dxa"/>
            </w:tcMar>
          </w:tcPr>
          <w:p w14:paraId="769AC2CA" w14:textId="48C412CD"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38"/>
                <w:sz w:val="24"/>
                <w:szCs w:val="24"/>
              </w:rPr>
              <w:lastRenderedPageBreak/>
              <w:drawing>
                <wp:inline distT="0" distB="0" distL="0" distR="0" wp14:anchorId="7158636B" wp14:editId="34B2C1DD">
                  <wp:extent cx="3364230" cy="347345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364230" cy="3473450"/>
                          </a:xfrm>
                          <a:prstGeom prst="rect">
                            <a:avLst/>
                          </a:prstGeom>
                          <a:noFill/>
                          <a:ln>
                            <a:noFill/>
                          </a:ln>
                        </pic:spPr>
                      </pic:pic>
                    </a:graphicData>
                  </a:graphic>
                </wp:inline>
              </w:drawing>
            </w:r>
          </w:p>
        </w:tc>
      </w:tr>
    </w:tbl>
    <w:p w14:paraId="05068CF8"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675ABFC9" w14:textId="77777777" w:rsidR="00024E29" w:rsidRPr="00941823" w:rsidRDefault="00024E29">
      <w:pPr>
        <w:pStyle w:val="FORMATTEXT"/>
        <w:jc w:val="center"/>
        <w:rPr>
          <w:rFonts w:ascii="Times New Roman" w:hAnsi="Times New Roman" w:cs="Times New Roman"/>
        </w:rPr>
      </w:pPr>
    </w:p>
    <w:p w14:paraId="1F7C7CFB"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6.3 - Схема к расчету подъема основания при набухании грунта </w:t>
      </w:r>
    </w:p>
    <w:p w14:paraId="05D35F70"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6.2</w:t>
      </w:r>
    </w:p>
    <w:p w14:paraId="1900EC49"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1500"/>
        <w:gridCol w:w="1500"/>
        <w:gridCol w:w="1500"/>
        <w:gridCol w:w="1500"/>
        <w:gridCol w:w="1800"/>
      </w:tblGrid>
      <w:tr w:rsidR="00941823" w:rsidRPr="00941823" w14:paraId="230A1453"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756085" w14:textId="6E266386"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2"/>
                <w:sz w:val="24"/>
                <w:szCs w:val="24"/>
              </w:rPr>
              <w:drawing>
                <wp:inline distT="0" distB="0" distL="0" distR="0" wp14:anchorId="66EB0517" wp14:editId="7B8310BF">
                  <wp:extent cx="675640" cy="259080"/>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75640" cy="259080"/>
                          </a:xfrm>
                          <a:prstGeom prst="rect">
                            <a:avLst/>
                          </a:prstGeom>
                          <a:noFill/>
                          <a:ln>
                            <a:noFill/>
                          </a:ln>
                        </pic:spPr>
                      </pic:pic>
                    </a:graphicData>
                  </a:graphic>
                </wp:inline>
              </w:drawing>
            </w:r>
          </w:p>
        </w:tc>
        <w:tc>
          <w:tcPr>
            <w:tcW w:w="78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4AA67" w14:textId="3E8C694B"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w:t>
            </w:r>
            <w:r w:rsidR="00952BED" w:rsidRPr="00941823">
              <w:rPr>
                <w:rFonts w:ascii="Times New Roman" w:hAnsi="Times New Roman" w:cs="Times New Roman"/>
                <w:noProof/>
                <w:position w:val="-11"/>
                <w:sz w:val="18"/>
                <w:szCs w:val="18"/>
              </w:rPr>
              <w:drawing>
                <wp:inline distT="0" distB="0" distL="0" distR="0" wp14:anchorId="612F420F" wp14:editId="29C67BE9">
                  <wp:extent cx="191135" cy="23876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sz w:val="18"/>
                <w:szCs w:val="18"/>
              </w:rPr>
              <w:t xml:space="preserve">при отношении длины к ширине замачиваемой площади </w:t>
            </w:r>
            <w:r w:rsidR="00952BED" w:rsidRPr="00941823">
              <w:rPr>
                <w:rFonts w:ascii="Times New Roman" w:hAnsi="Times New Roman" w:cs="Times New Roman"/>
                <w:noProof/>
                <w:position w:val="-11"/>
                <w:sz w:val="18"/>
                <w:szCs w:val="18"/>
              </w:rPr>
              <w:drawing>
                <wp:inline distT="0" distB="0" distL="0" distR="0" wp14:anchorId="6D061935" wp14:editId="3C425D3F">
                  <wp:extent cx="497840" cy="23177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97840" cy="231775"/>
                          </a:xfrm>
                          <a:prstGeom prst="rect">
                            <a:avLst/>
                          </a:prstGeom>
                          <a:noFill/>
                          <a:ln>
                            <a:noFill/>
                          </a:ln>
                        </pic:spPr>
                      </pic:pic>
                    </a:graphicData>
                  </a:graphic>
                </wp:inline>
              </w:drawing>
            </w:r>
            <w:r w:rsidRPr="00941823">
              <w:rPr>
                <w:rFonts w:ascii="Times New Roman" w:hAnsi="Times New Roman" w:cs="Times New Roman"/>
                <w:sz w:val="18"/>
                <w:szCs w:val="18"/>
              </w:rPr>
              <w:t>, равном</w:t>
            </w:r>
          </w:p>
        </w:tc>
      </w:tr>
      <w:tr w:rsidR="00941823" w:rsidRPr="00941823" w14:paraId="00A53385"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BA8500"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8D2A7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2EC6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54D93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E78C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0C94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 </w:t>
            </w:r>
          </w:p>
        </w:tc>
      </w:tr>
      <w:tr w:rsidR="00941823" w:rsidRPr="00941823" w14:paraId="3ED666BD"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6267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EEA96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6AC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65B57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F07E4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28A1D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 </w:t>
            </w:r>
          </w:p>
        </w:tc>
      </w:tr>
      <w:tr w:rsidR="00941823" w:rsidRPr="00941823" w14:paraId="0F0297E6"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0373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C297D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48C83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4972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0,43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988CF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649DB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0,29 </w:t>
            </w:r>
          </w:p>
        </w:tc>
      </w:tr>
      <w:tr w:rsidR="00941823" w:rsidRPr="00941823" w14:paraId="266B40BF"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8A0B0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D6C9E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CE7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29773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CF3AD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13D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0,40 </w:t>
            </w:r>
          </w:p>
        </w:tc>
      </w:tr>
      <w:tr w:rsidR="00941823" w:rsidRPr="00941823" w14:paraId="28619D3D"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FA8E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lastRenderedPageBreak/>
              <w:t>3</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F13F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0,94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CA1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D2DD8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9769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0,59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980E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0,47 </w:t>
            </w:r>
          </w:p>
        </w:tc>
      </w:tr>
      <w:tr w:rsidR="00941823" w:rsidRPr="00941823" w14:paraId="5E7AF0E9"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A03E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D581F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E8165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0,89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AE864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2879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7B8D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0,53 </w:t>
            </w:r>
          </w:p>
        </w:tc>
      </w:tr>
      <w:tr w:rsidR="00941823" w:rsidRPr="00941823" w14:paraId="07E8DE1C"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790E8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305D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88003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0,94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BE89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96905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0,69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C4F3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0,77 </w:t>
            </w:r>
          </w:p>
        </w:tc>
      </w:tr>
    </w:tbl>
    <w:p w14:paraId="0B9D90D2"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36C9880E" w14:textId="46D268E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6.2.14 Нижнюю границу зоны набухания </w:t>
      </w:r>
      <w:r w:rsidR="00952BED" w:rsidRPr="00941823">
        <w:rPr>
          <w:rFonts w:ascii="Times New Roman" w:hAnsi="Times New Roman" w:cs="Times New Roman"/>
          <w:noProof/>
          <w:position w:val="-11"/>
        </w:rPr>
        <w:drawing>
          <wp:inline distT="0" distB="0" distL="0" distR="0" wp14:anchorId="1E01E557" wp14:editId="1E914A0C">
            <wp:extent cx="293370" cy="231775"/>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941823">
        <w:rPr>
          <w:rFonts w:ascii="Times New Roman" w:hAnsi="Times New Roman" w:cs="Times New Roman"/>
        </w:rPr>
        <w:t>, см (рисунок 6.3):</w:t>
      </w:r>
    </w:p>
    <w:p w14:paraId="6C754AAA" w14:textId="77777777" w:rsidR="00024E29" w:rsidRPr="00941823" w:rsidRDefault="00024E29">
      <w:pPr>
        <w:pStyle w:val="FORMATTEXT"/>
        <w:ind w:firstLine="568"/>
        <w:jc w:val="both"/>
        <w:rPr>
          <w:rFonts w:ascii="Times New Roman" w:hAnsi="Times New Roman" w:cs="Times New Roman"/>
        </w:rPr>
      </w:pPr>
    </w:p>
    <w:p w14:paraId="6ABE43D5" w14:textId="12C7C0E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а) при инфильтрации влаги принимают на глубине, где суммарное вертикальное напряжение </w:t>
      </w:r>
      <w:r w:rsidR="00952BED" w:rsidRPr="00941823">
        <w:rPr>
          <w:rFonts w:ascii="Times New Roman" w:hAnsi="Times New Roman" w:cs="Times New Roman"/>
          <w:noProof/>
          <w:position w:val="-11"/>
        </w:rPr>
        <w:drawing>
          <wp:inline distT="0" distB="0" distL="0" distR="0" wp14:anchorId="49C8016A" wp14:editId="407CE771">
            <wp:extent cx="354965" cy="238760"/>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941823">
        <w:rPr>
          <w:rFonts w:ascii="Times New Roman" w:hAnsi="Times New Roman" w:cs="Times New Roman"/>
        </w:rPr>
        <w:t xml:space="preserve">(6.2.13) равно давлению набухания </w:t>
      </w:r>
      <w:r w:rsidR="00952BED" w:rsidRPr="00941823">
        <w:rPr>
          <w:rFonts w:ascii="Times New Roman" w:hAnsi="Times New Roman" w:cs="Times New Roman"/>
          <w:noProof/>
          <w:position w:val="-11"/>
        </w:rPr>
        <w:drawing>
          <wp:inline distT="0" distB="0" distL="0" distR="0" wp14:anchorId="18EB0BF0" wp14:editId="18E80572">
            <wp:extent cx="266065" cy="23177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941823">
        <w:rPr>
          <w:rFonts w:ascii="Times New Roman" w:hAnsi="Times New Roman" w:cs="Times New Roman"/>
        </w:rPr>
        <w:t>;</w:t>
      </w:r>
    </w:p>
    <w:p w14:paraId="203D27C2" w14:textId="77777777" w:rsidR="00024E29" w:rsidRPr="00941823" w:rsidRDefault="00024E29">
      <w:pPr>
        <w:pStyle w:val="FORMATTEXT"/>
        <w:ind w:firstLine="568"/>
        <w:jc w:val="both"/>
        <w:rPr>
          <w:rFonts w:ascii="Times New Roman" w:hAnsi="Times New Roman" w:cs="Times New Roman"/>
        </w:rPr>
      </w:pPr>
    </w:p>
    <w:p w14:paraId="652B0E1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при экранировании поверхности и изменении водно-теплового режима определяют опытным путем (при отсутствии опытных данных принимают равной 5 м).</w:t>
      </w:r>
    </w:p>
    <w:p w14:paraId="3FC8C001" w14:textId="77777777" w:rsidR="00024E29" w:rsidRPr="00941823" w:rsidRDefault="00024E29">
      <w:pPr>
        <w:pStyle w:val="FORMATTEXT"/>
        <w:ind w:firstLine="568"/>
        <w:jc w:val="both"/>
        <w:rPr>
          <w:rFonts w:ascii="Times New Roman" w:hAnsi="Times New Roman" w:cs="Times New Roman"/>
        </w:rPr>
      </w:pPr>
    </w:p>
    <w:p w14:paraId="137AC7E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наличии подземных вод нижнюю границу зоны набухания принимают на 3 м выше начального уровня подземных вод, но не ниже установленного в перечислении а).</w:t>
      </w:r>
    </w:p>
    <w:p w14:paraId="68546F3D" w14:textId="77777777" w:rsidR="00024E29" w:rsidRPr="00941823" w:rsidRDefault="00024E29">
      <w:pPr>
        <w:pStyle w:val="FORMATTEXT"/>
        <w:ind w:firstLine="568"/>
        <w:jc w:val="both"/>
        <w:rPr>
          <w:rFonts w:ascii="Times New Roman" w:hAnsi="Times New Roman" w:cs="Times New Roman"/>
        </w:rPr>
      </w:pPr>
    </w:p>
    <w:p w14:paraId="0A3C7472" w14:textId="5E943EE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6.2.15 Осадку основания в результате высыхания набухшего грунта </w:t>
      </w:r>
      <w:r w:rsidR="00952BED" w:rsidRPr="00941823">
        <w:rPr>
          <w:rFonts w:ascii="Times New Roman" w:hAnsi="Times New Roman" w:cs="Times New Roman"/>
          <w:noProof/>
          <w:position w:val="-11"/>
        </w:rPr>
        <w:drawing>
          <wp:inline distT="0" distB="0" distL="0" distR="0" wp14:anchorId="0C35B428" wp14:editId="72F93C89">
            <wp:extent cx="218440" cy="231775"/>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см, вычисляют по формуле</w:t>
      </w:r>
    </w:p>
    <w:p w14:paraId="4C4BE180" w14:textId="77777777" w:rsidR="00024E29" w:rsidRPr="00941823" w:rsidRDefault="00024E29">
      <w:pPr>
        <w:pStyle w:val="FORMATTEXT"/>
        <w:ind w:firstLine="568"/>
        <w:jc w:val="both"/>
        <w:rPr>
          <w:rFonts w:ascii="Times New Roman" w:hAnsi="Times New Roman" w:cs="Times New Roman"/>
        </w:rPr>
      </w:pPr>
    </w:p>
    <w:p w14:paraId="1616CC29" w14:textId="6792553D"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8"/>
        </w:rPr>
        <w:drawing>
          <wp:inline distT="0" distB="0" distL="0" distR="0" wp14:anchorId="034D1E54" wp14:editId="6B0630FD">
            <wp:extent cx="1098550" cy="42989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098550" cy="429895"/>
                    </a:xfrm>
                    <a:prstGeom prst="rect">
                      <a:avLst/>
                    </a:prstGeom>
                    <a:noFill/>
                    <a:ln>
                      <a:noFill/>
                    </a:ln>
                  </pic:spPr>
                </pic:pic>
              </a:graphicData>
            </a:graphic>
          </wp:inline>
        </w:drawing>
      </w:r>
      <w:r w:rsidR="00024E29" w:rsidRPr="00941823">
        <w:rPr>
          <w:rFonts w:ascii="Times New Roman" w:hAnsi="Times New Roman" w:cs="Times New Roman"/>
        </w:rPr>
        <w:t xml:space="preserve">,                                                       (6.15) </w:t>
      </w:r>
    </w:p>
    <w:p w14:paraId="03A30083" w14:textId="77777777" w:rsidR="00024E29" w:rsidRPr="00941823" w:rsidRDefault="00024E29">
      <w:pPr>
        <w:pStyle w:val="FORMATTEXT"/>
        <w:jc w:val="both"/>
        <w:rPr>
          <w:rFonts w:ascii="Times New Roman" w:hAnsi="Times New Roman" w:cs="Times New Roman"/>
        </w:rPr>
      </w:pPr>
    </w:p>
    <w:p w14:paraId="1F575D3C" w14:textId="77777777" w:rsidR="00024E29" w:rsidRPr="00941823" w:rsidRDefault="00024E29">
      <w:pPr>
        <w:pStyle w:val="FORMATTEXT"/>
        <w:jc w:val="both"/>
        <w:rPr>
          <w:rFonts w:ascii="Times New Roman" w:hAnsi="Times New Roman" w:cs="Times New Roman"/>
        </w:rPr>
      </w:pPr>
    </w:p>
    <w:p w14:paraId="75A090C0" w14:textId="62C3D262"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40912E0B" wp14:editId="2A78438A">
            <wp:extent cx="293370" cy="23876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941823">
        <w:rPr>
          <w:rFonts w:ascii="Times New Roman" w:hAnsi="Times New Roman" w:cs="Times New Roman"/>
        </w:rPr>
        <w:t xml:space="preserve">- относительная линейная усадка грунта </w:t>
      </w:r>
      <w:r w:rsidRPr="00941823">
        <w:rPr>
          <w:rFonts w:ascii="Times New Roman" w:hAnsi="Times New Roman" w:cs="Times New Roman"/>
          <w:i/>
          <w:iCs/>
        </w:rPr>
        <w:t>i</w:t>
      </w:r>
      <w:r w:rsidRPr="00941823">
        <w:rPr>
          <w:rFonts w:ascii="Times New Roman" w:hAnsi="Times New Roman" w:cs="Times New Roman"/>
        </w:rPr>
        <w:t xml:space="preserve">-го слоя, определяемая в соответствии с 6.2.16; </w:t>
      </w:r>
    </w:p>
    <w:p w14:paraId="2BDDFA4E" w14:textId="3B678059"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CA03850" wp14:editId="2467C118">
            <wp:extent cx="149860" cy="231775"/>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024E29" w:rsidRPr="00941823">
        <w:rPr>
          <w:rFonts w:ascii="Times New Roman" w:hAnsi="Times New Roman" w:cs="Times New Roman"/>
        </w:rPr>
        <w:t xml:space="preserve">- толщина </w:t>
      </w:r>
      <w:r w:rsidR="00024E29" w:rsidRPr="00941823">
        <w:rPr>
          <w:rFonts w:ascii="Times New Roman" w:hAnsi="Times New Roman" w:cs="Times New Roman"/>
          <w:i/>
          <w:iCs/>
        </w:rPr>
        <w:t>i</w:t>
      </w:r>
      <w:r w:rsidR="00024E29" w:rsidRPr="00941823">
        <w:rPr>
          <w:rFonts w:ascii="Times New Roman" w:hAnsi="Times New Roman" w:cs="Times New Roman"/>
        </w:rPr>
        <w:t>-го слоя грунта, см;</w:t>
      </w:r>
    </w:p>
    <w:p w14:paraId="7DD8532E" w14:textId="77777777" w:rsidR="00024E29" w:rsidRPr="00941823" w:rsidRDefault="00024E29">
      <w:pPr>
        <w:pStyle w:val="FORMATTEXT"/>
        <w:ind w:firstLine="568"/>
        <w:jc w:val="both"/>
        <w:rPr>
          <w:rFonts w:ascii="Times New Roman" w:hAnsi="Times New Roman" w:cs="Times New Roman"/>
        </w:rPr>
      </w:pPr>
    </w:p>
    <w:p w14:paraId="6EFC0B89" w14:textId="0C229B99"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99D1726" wp14:editId="3864BFE6">
            <wp:extent cx="231775" cy="23177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24E29" w:rsidRPr="00941823">
        <w:rPr>
          <w:rFonts w:ascii="Times New Roman" w:hAnsi="Times New Roman" w:cs="Times New Roman"/>
        </w:rPr>
        <w:t>- коэффициент, принимаемый равным 1,3;</w:t>
      </w:r>
    </w:p>
    <w:p w14:paraId="5653827A" w14:textId="77777777" w:rsidR="00024E29" w:rsidRPr="00941823" w:rsidRDefault="00024E29">
      <w:pPr>
        <w:pStyle w:val="FORMATTEXT"/>
        <w:ind w:firstLine="568"/>
        <w:jc w:val="both"/>
        <w:rPr>
          <w:rFonts w:ascii="Times New Roman" w:hAnsi="Times New Roman" w:cs="Times New Roman"/>
        </w:rPr>
      </w:pPr>
    </w:p>
    <w:p w14:paraId="5CC157F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n</w:t>
      </w:r>
      <w:r w:rsidRPr="00941823">
        <w:rPr>
          <w:rFonts w:ascii="Times New Roman" w:hAnsi="Times New Roman" w:cs="Times New Roman"/>
        </w:rPr>
        <w:t xml:space="preserve"> - число слоев, на которое разбита зона усадки грунта, принимаемая в соответствии с 6.2.17.</w:t>
      </w:r>
    </w:p>
    <w:p w14:paraId="005869D0" w14:textId="77777777" w:rsidR="00024E29" w:rsidRPr="00941823" w:rsidRDefault="00024E29">
      <w:pPr>
        <w:pStyle w:val="FORMATTEXT"/>
        <w:ind w:firstLine="568"/>
        <w:jc w:val="both"/>
        <w:rPr>
          <w:rFonts w:ascii="Times New Roman" w:hAnsi="Times New Roman" w:cs="Times New Roman"/>
        </w:rPr>
      </w:pPr>
    </w:p>
    <w:p w14:paraId="5AE00430" w14:textId="5DF42D4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Допускается принимать </w:t>
      </w:r>
      <w:r w:rsidR="00952BED" w:rsidRPr="00941823">
        <w:rPr>
          <w:rFonts w:ascii="Times New Roman" w:hAnsi="Times New Roman" w:cs="Times New Roman"/>
          <w:noProof/>
          <w:position w:val="-11"/>
        </w:rPr>
        <w:drawing>
          <wp:inline distT="0" distB="0" distL="0" distR="0" wp14:anchorId="2A8DEE96" wp14:editId="09174D11">
            <wp:extent cx="293370" cy="23876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941823">
        <w:rPr>
          <w:rFonts w:ascii="Times New Roman" w:hAnsi="Times New Roman" w:cs="Times New Roman"/>
        </w:rPr>
        <w:t xml:space="preserve">, определяемую без нагрузки, при этом </w:t>
      </w:r>
      <w:r w:rsidR="00952BED" w:rsidRPr="00941823">
        <w:rPr>
          <w:rFonts w:ascii="Times New Roman" w:hAnsi="Times New Roman" w:cs="Times New Roman"/>
          <w:noProof/>
          <w:position w:val="-11"/>
        </w:rPr>
        <w:drawing>
          <wp:inline distT="0" distB="0" distL="0" distR="0" wp14:anchorId="2206CBE8" wp14:editId="72CBEDFC">
            <wp:extent cx="231775" cy="231775"/>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=1,2.</w:t>
      </w:r>
    </w:p>
    <w:p w14:paraId="5F0D850C" w14:textId="77777777" w:rsidR="00024E29" w:rsidRPr="00941823" w:rsidRDefault="00024E29">
      <w:pPr>
        <w:pStyle w:val="FORMATTEXT"/>
        <w:ind w:firstLine="568"/>
        <w:jc w:val="both"/>
        <w:rPr>
          <w:rFonts w:ascii="Times New Roman" w:hAnsi="Times New Roman" w:cs="Times New Roman"/>
        </w:rPr>
      </w:pPr>
    </w:p>
    <w:p w14:paraId="24B5FCE5" w14:textId="11494E0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6.2.16 Относительную линейную усадку грунта при его высыхании </w:t>
      </w:r>
      <w:r w:rsidR="00952BED" w:rsidRPr="00941823">
        <w:rPr>
          <w:rFonts w:ascii="Times New Roman" w:hAnsi="Times New Roman" w:cs="Times New Roman"/>
          <w:noProof/>
          <w:position w:val="-11"/>
        </w:rPr>
        <w:drawing>
          <wp:inline distT="0" distB="0" distL="0" distR="0" wp14:anchorId="79C94DD5" wp14:editId="3BB7B28B">
            <wp:extent cx="231775" cy="23177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вычисляют по формуле</w:t>
      </w:r>
    </w:p>
    <w:p w14:paraId="74B3A75E" w14:textId="77777777" w:rsidR="00024E29" w:rsidRPr="00941823" w:rsidRDefault="00024E29">
      <w:pPr>
        <w:pStyle w:val="FORMATTEXT"/>
        <w:ind w:firstLine="568"/>
        <w:jc w:val="both"/>
        <w:rPr>
          <w:rFonts w:ascii="Times New Roman" w:hAnsi="Times New Roman" w:cs="Times New Roman"/>
        </w:rPr>
      </w:pPr>
    </w:p>
    <w:p w14:paraId="2B28BA9C" w14:textId="333CC0A3"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3ABBDA51" wp14:editId="4921DD8A">
            <wp:extent cx="1153160" cy="23177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153160" cy="231775"/>
                    </a:xfrm>
                    <a:prstGeom prst="rect">
                      <a:avLst/>
                    </a:prstGeom>
                    <a:noFill/>
                    <a:ln>
                      <a:noFill/>
                    </a:ln>
                  </pic:spPr>
                </pic:pic>
              </a:graphicData>
            </a:graphic>
          </wp:inline>
        </w:drawing>
      </w:r>
      <w:r w:rsidR="00024E29" w:rsidRPr="00941823">
        <w:rPr>
          <w:rFonts w:ascii="Times New Roman" w:hAnsi="Times New Roman" w:cs="Times New Roman"/>
        </w:rPr>
        <w:t xml:space="preserve">,                                                       (6.16) </w:t>
      </w:r>
    </w:p>
    <w:p w14:paraId="548BB715" w14:textId="77777777" w:rsidR="00024E29" w:rsidRPr="00941823" w:rsidRDefault="00024E29">
      <w:pPr>
        <w:pStyle w:val="FORMATTEXT"/>
        <w:jc w:val="both"/>
        <w:rPr>
          <w:rFonts w:ascii="Times New Roman" w:hAnsi="Times New Roman" w:cs="Times New Roman"/>
        </w:rPr>
      </w:pPr>
    </w:p>
    <w:p w14:paraId="0EFB7441" w14:textId="77777777" w:rsidR="00024E29" w:rsidRPr="00941823" w:rsidRDefault="00024E29">
      <w:pPr>
        <w:pStyle w:val="FORMATTEXT"/>
        <w:jc w:val="both"/>
        <w:rPr>
          <w:rFonts w:ascii="Times New Roman" w:hAnsi="Times New Roman" w:cs="Times New Roman"/>
        </w:rPr>
      </w:pPr>
    </w:p>
    <w:p w14:paraId="5FA789FF" w14:textId="607EA76B"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 xml:space="preserve">где </w:t>
      </w:r>
      <w:r w:rsidR="00952BED" w:rsidRPr="00941823">
        <w:rPr>
          <w:rFonts w:ascii="Times New Roman" w:hAnsi="Times New Roman" w:cs="Times New Roman"/>
          <w:noProof/>
          <w:position w:val="-11"/>
        </w:rPr>
        <w:drawing>
          <wp:inline distT="0" distB="0" distL="0" distR="0" wp14:anchorId="53B32BAB" wp14:editId="69223601">
            <wp:extent cx="184150" cy="23177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высота образца грунта, см, после его максимального набухания при обжатии его суммарным вертикальным напряжением без возможности бокового расширения; </w:t>
      </w:r>
    </w:p>
    <w:p w14:paraId="3965F82B" w14:textId="241EF2C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B9F1B96" wp14:editId="60EDF6B9">
            <wp:extent cx="191135" cy="23177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высота образца, см, в тех же условиях после уменьшения влажности в результате высыхания.</w:t>
      </w:r>
    </w:p>
    <w:p w14:paraId="17EE5F1E" w14:textId="77777777" w:rsidR="00024E29" w:rsidRPr="00941823" w:rsidRDefault="00024E29">
      <w:pPr>
        <w:pStyle w:val="FORMATTEXT"/>
        <w:ind w:firstLine="568"/>
        <w:jc w:val="both"/>
        <w:rPr>
          <w:rFonts w:ascii="Times New Roman" w:hAnsi="Times New Roman" w:cs="Times New Roman"/>
        </w:rPr>
      </w:pPr>
    </w:p>
    <w:p w14:paraId="2EC3BF0B" w14:textId="220E682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6.2.17 Нижнюю границу зоны усадки </w:t>
      </w:r>
      <w:r w:rsidR="00952BED" w:rsidRPr="00941823">
        <w:rPr>
          <w:rFonts w:ascii="Times New Roman" w:hAnsi="Times New Roman" w:cs="Times New Roman"/>
          <w:noProof/>
          <w:position w:val="-11"/>
        </w:rPr>
        <w:drawing>
          <wp:inline distT="0" distB="0" distL="0" distR="0" wp14:anchorId="41F20283" wp14:editId="5561BFF8">
            <wp:extent cx="273050" cy="231775"/>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941823">
        <w:rPr>
          <w:rFonts w:ascii="Times New Roman" w:hAnsi="Times New Roman" w:cs="Times New Roman"/>
        </w:rPr>
        <w:t>определяют экспериментальным путем, а при отсутствии опытных данных принимают равной 5 м.</w:t>
      </w:r>
    </w:p>
    <w:p w14:paraId="2684C4DE" w14:textId="77777777" w:rsidR="00024E29" w:rsidRPr="00941823" w:rsidRDefault="00024E29">
      <w:pPr>
        <w:pStyle w:val="FORMATTEXT"/>
        <w:ind w:firstLine="568"/>
        <w:jc w:val="both"/>
        <w:rPr>
          <w:rFonts w:ascii="Times New Roman" w:hAnsi="Times New Roman" w:cs="Times New Roman"/>
        </w:rPr>
      </w:pPr>
    </w:p>
    <w:p w14:paraId="4E813125" w14:textId="321E509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высыхании грунта в результате теплового воздействия технологических установок нижнюю границу зоны усадки </w:t>
      </w:r>
      <w:r w:rsidR="00952BED" w:rsidRPr="00941823">
        <w:rPr>
          <w:rFonts w:ascii="Times New Roman" w:hAnsi="Times New Roman" w:cs="Times New Roman"/>
          <w:noProof/>
          <w:position w:val="-11"/>
        </w:rPr>
        <w:drawing>
          <wp:inline distT="0" distB="0" distL="0" distR="0" wp14:anchorId="7C573E31" wp14:editId="6FEEAAE0">
            <wp:extent cx="273050" cy="23177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941823">
        <w:rPr>
          <w:rFonts w:ascii="Times New Roman" w:hAnsi="Times New Roman" w:cs="Times New Roman"/>
        </w:rPr>
        <w:t>определяют опытным путем или соответствующим расчетом.</w:t>
      </w:r>
    </w:p>
    <w:p w14:paraId="4D4730A2" w14:textId="77777777" w:rsidR="00024E29" w:rsidRPr="00941823" w:rsidRDefault="00024E29">
      <w:pPr>
        <w:pStyle w:val="FORMATTEXT"/>
        <w:ind w:firstLine="568"/>
        <w:jc w:val="both"/>
        <w:rPr>
          <w:rFonts w:ascii="Times New Roman" w:hAnsi="Times New Roman" w:cs="Times New Roman"/>
        </w:rPr>
      </w:pPr>
    </w:p>
    <w:p w14:paraId="3F2188A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6.2.18 При расчетных деформациях основания, сложенного набухающими грунтами, больше предельных или недостаточной несущей способности основания следует предусматривать следующие мероприятия в соответствии с 5.9:</w:t>
      </w:r>
    </w:p>
    <w:p w14:paraId="048515D0" w14:textId="77777777" w:rsidR="00024E29" w:rsidRPr="00941823" w:rsidRDefault="00024E29">
      <w:pPr>
        <w:pStyle w:val="FORMATTEXT"/>
        <w:ind w:firstLine="568"/>
        <w:jc w:val="both"/>
        <w:rPr>
          <w:rFonts w:ascii="Times New Roman" w:hAnsi="Times New Roman" w:cs="Times New Roman"/>
        </w:rPr>
      </w:pPr>
    </w:p>
    <w:p w14:paraId="00A2928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водозащитные мероприятия;</w:t>
      </w:r>
    </w:p>
    <w:p w14:paraId="77DCD15C" w14:textId="77777777" w:rsidR="00024E29" w:rsidRPr="00941823" w:rsidRDefault="00024E29">
      <w:pPr>
        <w:pStyle w:val="FORMATTEXT"/>
        <w:ind w:firstLine="568"/>
        <w:jc w:val="both"/>
        <w:rPr>
          <w:rFonts w:ascii="Times New Roman" w:hAnsi="Times New Roman" w:cs="Times New Roman"/>
        </w:rPr>
      </w:pPr>
    </w:p>
    <w:p w14:paraId="6D58A1B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предварительное замачивание основания в пределах всей или части толщи набухающих грунтов;</w:t>
      </w:r>
    </w:p>
    <w:p w14:paraId="7C40F96A" w14:textId="77777777" w:rsidR="00024E29" w:rsidRPr="00941823" w:rsidRDefault="00024E29">
      <w:pPr>
        <w:pStyle w:val="FORMATTEXT"/>
        <w:ind w:firstLine="568"/>
        <w:jc w:val="both"/>
        <w:rPr>
          <w:rFonts w:ascii="Times New Roman" w:hAnsi="Times New Roman" w:cs="Times New Roman"/>
        </w:rPr>
      </w:pPr>
    </w:p>
    <w:p w14:paraId="63AD552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применение компенсирующих песчаных подушек;</w:t>
      </w:r>
    </w:p>
    <w:p w14:paraId="0BA8F744" w14:textId="77777777" w:rsidR="00024E29" w:rsidRPr="00941823" w:rsidRDefault="00024E29">
      <w:pPr>
        <w:pStyle w:val="FORMATTEXT"/>
        <w:ind w:firstLine="568"/>
        <w:jc w:val="both"/>
        <w:rPr>
          <w:rFonts w:ascii="Times New Roman" w:hAnsi="Times New Roman" w:cs="Times New Roman"/>
        </w:rPr>
      </w:pPr>
    </w:p>
    <w:p w14:paraId="6C22985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полная или частичная замена слоя набухающего грунта ненабухающим;</w:t>
      </w:r>
    </w:p>
    <w:p w14:paraId="063BE528" w14:textId="77777777" w:rsidR="00024E29" w:rsidRPr="00941823" w:rsidRDefault="00024E29">
      <w:pPr>
        <w:pStyle w:val="FORMATTEXT"/>
        <w:ind w:firstLine="568"/>
        <w:jc w:val="both"/>
        <w:rPr>
          <w:rFonts w:ascii="Times New Roman" w:hAnsi="Times New Roman" w:cs="Times New Roman"/>
        </w:rPr>
      </w:pPr>
    </w:p>
    <w:p w14:paraId="42D2DA0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полная или частичная прорезка фундаментами слоя набухающего грунта.</w:t>
      </w:r>
    </w:p>
    <w:p w14:paraId="2E02A4EB" w14:textId="77777777" w:rsidR="00024E29" w:rsidRPr="00941823" w:rsidRDefault="00024E29">
      <w:pPr>
        <w:pStyle w:val="FORMATTEXT"/>
        <w:ind w:firstLine="568"/>
        <w:jc w:val="both"/>
        <w:rPr>
          <w:rFonts w:ascii="Times New Roman" w:hAnsi="Times New Roman" w:cs="Times New Roman"/>
        </w:rPr>
      </w:pPr>
    </w:p>
    <w:p w14:paraId="367DA09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6.2.19 Глубину предварительного замачивания, толщину частично заменяемого слоя набухающего грунта или частичной его прорезки назначают в зависимости от требуемого снижения деформаций от набухания.</w:t>
      </w:r>
    </w:p>
    <w:p w14:paraId="0C85A250" w14:textId="77777777" w:rsidR="00024E29" w:rsidRPr="00941823" w:rsidRDefault="00024E29">
      <w:pPr>
        <w:pStyle w:val="FORMATTEXT"/>
        <w:ind w:firstLine="568"/>
        <w:jc w:val="both"/>
        <w:rPr>
          <w:rFonts w:ascii="Times New Roman" w:hAnsi="Times New Roman" w:cs="Times New Roman"/>
        </w:rPr>
      </w:pPr>
    </w:p>
    <w:p w14:paraId="7DB07D0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6.2.20 При возведении фундаментов на предварительно замоченном основании из набухающих грунтов следует предусматривать устройство подушек из песка, щебня или гравия либо упрочнение верхнего слоя грунта связующими материалами.</w:t>
      </w:r>
    </w:p>
    <w:p w14:paraId="76BA3915" w14:textId="77777777" w:rsidR="00024E29" w:rsidRPr="00941823" w:rsidRDefault="00024E29">
      <w:pPr>
        <w:pStyle w:val="FORMATTEXT"/>
        <w:ind w:firstLine="568"/>
        <w:jc w:val="both"/>
        <w:rPr>
          <w:rFonts w:ascii="Times New Roman" w:hAnsi="Times New Roman" w:cs="Times New Roman"/>
        </w:rPr>
      </w:pPr>
    </w:p>
    <w:p w14:paraId="612CC10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6.2.21 Компенсирующие песчаные подушки устраивают на кровле или в пределах слоя набухающих грунтов при давлении, передаваемом на основание, не менее 0,1 МПа.</w:t>
      </w:r>
    </w:p>
    <w:p w14:paraId="0CF71B9E" w14:textId="77777777" w:rsidR="00024E29" w:rsidRPr="00941823" w:rsidRDefault="00024E29">
      <w:pPr>
        <w:pStyle w:val="FORMATTEXT"/>
        <w:ind w:firstLine="568"/>
        <w:jc w:val="both"/>
        <w:rPr>
          <w:rFonts w:ascii="Times New Roman" w:hAnsi="Times New Roman" w:cs="Times New Roman"/>
        </w:rPr>
      </w:pPr>
    </w:p>
    <w:p w14:paraId="7EEB3497" w14:textId="5E8921A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устройства подушек применяют пески любой крупности, за исключением пылеватых, уплотняемые до плотности в сухом состоянии не менее 1,6 т/м</w:t>
      </w:r>
      <w:r w:rsidR="00952BED" w:rsidRPr="00941823">
        <w:rPr>
          <w:rFonts w:ascii="Times New Roman" w:hAnsi="Times New Roman" w:cs="Times New Roman"/>
          <w:noProof/>
          <w:position w:val="-10"/>
        </w:rPr>
        <w:drawing>
          <wp:inline distT="0" distB="0" distL="0" distR="0" wp14:anchorId="39F9DF81" wp14:editId="0FC047A4">
            <wp:extent cx="102235" cy="21844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w:t>
      </w:r>
    </w:p>
    <w:p w14:paraId="204D8DE7" w14:textId="77777777" w:rsidR="00024E29" w:rsidRPr="00941823" w:rsidRDefault="00024E29">
      <w:pPr>
        <w:pStyle w:val="FORMATTEXT"/>
        <w:ind w:firstLine="568"/>
        <w:jc w:val="both"/>
        <w:rPr>
          <w:rFonts w:ascii="Times New Roman" w:hAnsi="Times New Roman" w:cs="Times New Roman"/>
        </w:rPr>
      </w:pPr>
    </w:p>
    <w:p w14:paraId="5A4992EF" w14:textId="77777777" w:rsidR="00024E29" w:rsidRPr="00941823" w:rsidRDefault="00024E29" w:rsidP="00941823">
      <w:pPr>
        <w:pStyle w:val="FORMATTEXT"/>
        <w:ind w:firstLine="568"/>
        <w:jc w:val="both"/>
        <w:rPr>
          <w:rFonts w:ascii="Times New Roman" w:hAnsi="Times New Roman" w:cs="Times New Roman"/>
        </w:rPr>
      </w:pPr>
      <w:r w:rsidRPr="00941823">
        <w:rPr>
          <w:rFonts w:ascii="Times New Roman" w:hAnsi="Times New Roman" w:cs="Times New Roman"/>
        </w:rPr>
        <w:t xml:space="preserve">Компенсирующие песчаные подушки устраивают только под ленточные фундаменты, когда их ширина не превышает 1,2 м. Размеры подушки назначают по таблице 6.3. </w:t>
      </w:r>
    </w:p>
    <w:p w14:paraId="5396C79F" w14:textId="77777777" w:rsidR="00024E29" w:rsidRPr="00941823" w:rsidRDefault="00024E29">
      <w:pPr>
        <w:pStyle w:val="FORMATTEXT"/>
        <w:jc w:val="both"/>
        <w:rPr>
          <w:rFonts w:ascii="Times New Roman" w:hAnsi="Times New Roman" w:cs="Times New Roman"/>
        </w:rPr>
      </w:pPr>
    </w:p>
    <w:p w14:paraId="5A74EEB5"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6.3</w:t>
      </w:r>
    </w:p>
    <w:p w14:paraId="52F68EB0"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000"/>
        <w:gridCol w:w="3300"/>
      </w:tblGrid>
      <w:tr w:rsidR="00941823" w:rsidRPr="00941823" w14:paraId="4028B3ED"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CD63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Ширина фундамента </w:t>
            </w:r>
            <w:r w:rsidRPr="00941823">
              <w:rPr>
                <w:rFonts w:ascii="Times New Roman" w:hAnsi="Times New Roman" w:cs="Times New Roman"/>
                <w:i/>
                <w:iCs/>
                <w:sz w:val="18"/>
                <w:szCs w:val="18"/>
              </w:rPr>
              <w:t>b</w:t>
            </w:r>
            <w:r w:rsidRPr="00941823">
              <w:rPr>
                <w:rFonts w:ascii="Times New Roman" w:hAnsi="Times New Roman" w:cs="Times New Roman"/>
                <w:sz w:val="18"/>
                <w:szCs w:val="18"/>
              </w:rPr>
              <w:t>, м</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30BD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Ширина подушки </w:t>
            </w:r>
            <w:r w:rsidRPr="00941823">
              <w:rPr>
                <w:rFonts w:ascii="Times New Roman" w:hAnsi="Times New Roman" w:cs="Times New Roman"/>
                <w:i/>
                <w:iCs/>
                <w:sz w:val="18"/>
                <w:szCs w:val="18"/>
              </w:rPr>
              <w:t>В</w:t>
            </w:r>
            <w:r w:rsidRPr="00941823">
              <w:rPr>
                <w:rFonts w:ascii="Times New Roman" w:hAnsi="Times New Roman" w:cs="Times New Roman"/>
                <w:sz w:val="18"/>
                <w:szCs w:val="18"/>
              </w:rPr>
              <w:t xml:space="preserve">, м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A2D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Высота подушки </w:t>
            </w:r>
            <w:r w:rsidRPr="00941823">
              <w:rPr>
                <w:rFonts w:ascii="Times New Roman" w:hAnsi="Times New Roman" w:cs="Times New Roman"/>
                <w:i/>
                <w:iCs/>
                <w:sz w:val="18"/>
                <w:szCs w:val="18"/>
              </w:rPr>
              <w:t>h</w:t>
            </w:r>
            <w:r w:rsidRPr="00941823">
              <w:rPr>
                <w:rFonts w:ascii="Times New Roman" w:hAnsi="Times New Roman" w:cs="Times New Roman"/>
                <w:sz w:val="18"/>
                <w:szCs w:val="18"/>
              </w:rPr>
              <w:t xml:space="preserve">, м </w:t>
            </w:r>
          </w:p>
        </w:tc>
      </w:tr>
      <w:tr w:rsidR="00941823" w:rsidRPr="00941823" w14:paraId="423E1944"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8B5B0B" w14:textId="6985A1C1"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0,5&lt;</w:t>
            </w:r>
            <w:r w:rsidRPr="00941823">
              <w:rPr>
                <w:rFonts w:ascii="Times New Roman" w:hAnsi="Times New Roman" w:cs="Times New Roman"/>
                <w:i/>
                <w:iCs/>
                <w:sz w:val="18"/>
                <w:szCs w:val="18"/>
              </w:rPr>
              <w:t>b</w:t>
            </w:r>
            <w:r w:rsidR="00952BED" w:rsidRPr="00941823">
              <w:rPr>
                <w:rFonts w:ascii="Times New Roman" w:hAnsi="Times New Roman" w:cs="Times New Roman"/>
                <w:noProof/>
                <w:position w:val="-8"/>
                <w:sz w:val="18"/>
                <w:szCs w:val="18"/>
              </w:rPr>
              <w:drawing>
                <wp:inline distT="0" distB="0" distL="0" distR="0" wp14:anchorId="42001B86" wp14:editId="75E4E72D">
                  <wp:extent cx="122555" cy="14986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sz w:val="18"/>
                <w:szCs w:val="18"/>
              </w:rPr>
              <w:t>0,7</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30ADE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2,4</w:t>
            </w:r>
            <w:r w:rsidRPr="00941823">
              <w:rPr>
                <w:rFonts w:ascii="Times New Roman" w:hAnsi="Times New Roman" w:cs="Times New Roman"/>
                <w:i/>
                <w:iCs/>
                <w:sz w:val="18"/>
                <w:szCs w:val="18"/>
              </w:rPr>
              <w:t>b</w:t>
            </w:r>
            <w:r w:rsidRPr="00941823">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8D63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1,2</w:t>
            </w:r>
            <w:r w:rsidRPr="00941823">
              <w:rPr>
                <w:rFonts w:ascii="Times New Roman" w:hAnsi="Times New Roman" w:cs="Times New Roman"/>
                <w:i/>
                <w:iCs/>
                <w:sz w:val="18"/>
                <w:szCs w:val="18"/>
              </w:rPr>
              <w:t>b</w:t>
            </w:r>
            <w:r w:rsidRPr="00941823">
              <w:rPr>
                <w:rFonts w:ascii="Times New Roman" w:hAnsi="Times New Roman" w:cs="Times New Roman"/>
                <w:sz w:val="18"/>
                <w:szCs w:val="18"/>
              </w:rPr>
              <w:t xml:space="preserve"> </w:t>
            </w:r>
          </w:p>
        </w:tc>
      </w:tr>
      <w:tr w:rsidR="00941823" w:rsidRPr="00941823" w14:paraId="323CE10F"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C0DB5" w14:textId="7E78A27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lastRenderedPageBreak/>
              <w:t>0,7&lt;</w:t>
            </w:r>
            <w:r w:rsidRPr="00941823">
              <w:rPr>
                <w:rFonts w:ascii="Times New Roman" w:hAnsi="Times New Roman" w:cs="Times New Roman"/>
                <w:i/>
                <w:iCs/>
                <w:sz w:val="18"/>
                <w:szCs w:val="18"/>
              </w:rPr>
              <w:t>b</w:t>
            </w:r>
            <w:r w:rsidR="00952BED" w:rsidRPr="00941823">
              <w:rPr>
                <w:rFonts w:ascii="Times New Roman" w:hAnsi="Times New Roman" w:cs="Times New Roman"/>
                <w:noProof/>
                <w:position w:val="-8"/>
                <w:sz w:val="18"/>
                <w:szCs w:val="18"/>
              </w:rPr>
              <w:drawing>
                <wp:inline distT="0" distB="0" distL="0" distR="0" wp14:anchorId="192CBE58" wp14:editId="4E43148F">
                  <wp:extent cx="122555" cy="14986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sz w:val="18"/>
                <w:szCs w:val="18"/>
              </w:rPr>
              <w:t>1,0</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6C7F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w:t>
            </w:r>
            <w:r w:rsidRPr="00941823">
              <w:rPr>
                <w:rFonts w:ascii="Times New Roman" w:hAnsi="Times New Roman" w:cs="Times New Roman"/>
                <w:i/>
                <w:iCs/>
                <w:sz w:val="18"/>
                <w:szCs w:val="18"/>
              </w:rPr>
              <w:t>b</w:t>
            </w:r>
            <w:r w:rsidRPr="00941823">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17E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1,15</w:t>
            </w:r>
            <w:r w:rsidRPr="00941823">
              <w:rPr>
                <w:rFonts w:ascii="Times New Roman" w:hAnsi="Times New Roman" w:cs="Times New Roman"/>
                <w:i/>
                <w:iCs/>
                <w:sz w:val="18"/>
                <w:szCs w:val="18"/>
              </w:rPr>
              <w:t>b</w:t>
            </w:r>
            <w:r w:rsidRPr="00941823">
              <w:rPr>
                <w:rFonts w:ascii="Times New Roman" w:hAnsi="Times New Roman" w:cs="Times New Roman"/>
                <w:sz w:val="18"/>
                <w:szCs w:val="18"/>
              </w:rPr>
              <w:t xml:space="preserve"> </w:t>
            </w:r>
          </w:p>
        </w:tc>
      </w:tr>
      <w:tr w:rsidR="00941823" w:rsidRPr="00941823" w14:paraId="2E27E530"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2C25B" w14:textId="5DFD62B9"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1,0&lt;</w:t>
            </w:r>
            <w:r w:rsidRPr="00941823">
              <w:rPr>
                <w:rFonts w:ascii="Times New Roman" w:hAnsi="Times New Roman" w:cs="Times New Roman"/>
                <w:i/>
                <w:iCs/>
                <w:sz w:val="18"/>
                <w:szCs w:val="18"/>
              </w:rPr>
              <w:t>b</w:t>
            </w:r>
            <w:r w:rsidR="00952BED" w:rsidRPr="00941823">
              <w:rPr>
                <w:rFonts w:ascii="Times New Roman" w:hAnsi="Times New Roman" w:cs="Times New Roman"/>
                <w:noProof/>
                <w:position w:val="-8"/>
                <w:sz w:val="18"/>
                <w:szCs w:val="18"/>
              </w:rPr>
              <w:drawing>
                <wp:inline distT="0" distB="0" distL="0" distR="0" wp14:anchorId="648F0790" wp14:editId="40B0E992">
                  <wp:extent cx="122555" cy="14986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sz w:val="18"/>
                <w:szCs w:val="18"/>
              </w:rPr>
              <w:t>1,2</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3708F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1,8</w:t>
            </w:r>
            <w:r w:rsidRPr="00941823">
              <w:rPr>
                <w:rFonts w:ascii="Times New Roman" w:hAnsi="Times New Roman" w:cs="Times New Roman"/>
                <w:i/>
                <w:iCs/>
                <w:sz w:val="18"/>
                <w:szCs w:val="18"/>
              </w:rPr>
              <w:t>b</w:t>
            </w:r>
            <w:r w:rsidRPr="00941823">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F680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1,1</w:t>
            </w:r>
            <w:r w:rsidRPr="00941823">
              <w:rPr>
                <w:rFonts w:ascii="Times New Roman" w:hAnsi="Times New Roman" w:cs="Times New Roman"/>
                <w:i/>
                <w:iCs/>
                <w:sz w:val="18"/>
                <w:szCs w:val="18"/>
              </w:rPr>
              <w:t>b</w:t>
            </w:r>
            <w:r w:rsidRPr="00941823">
              <w:rPr>
                <w:rFonts w:ascii="Times New Roman" w:hAnsi="Times New Roman" w:cs="Times New Roman"/>
                <w:sz w:val="18"/>
                <w:szCs w:val="18"/>
              </w:rPr>
              <w:t xml:space="preserve"> </w:t>
            </w:r>
          </w:p>
        </w:tc>
      </w:tr>
    </w:tbl>
    <w:p w14:paraId="4B901EE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72FE742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6.2.22 Уменьшение подъема фундамента на естественном основании из набухающих грунтов может обеспечиваться путем анкеровки фундамента с помощью свай, частично или полностью прорезающих набухающий слой. При этом нагрузка, передаваемая сооружением, воспринимается совместно фундаментом и сваями, а предельные деформации (осадки, подъемы) этой конструкции не должны превышать предельных значений.</w:t>
      </w:r>
    </w:p>
    <w:p w14:paraId="26BB267B" w14:textId="77777777" w:rsidR="00024E29" w:rsidRPr="00941823" w:rsidRDefault="00024E29">
      <w:pPr>
        <w:pStyle w:val="FORMATTEXT"/>
        <w:ind w:firstLine="568"/>
        <w:jc w:val="both"/>
        <w:rPr>
          <w:rFonts w:ascii="Times New Roman" w:hAnsi="Times New Roman" w:cs="Times New Roman"/>
        </w:rPr>
      </w:pPr>
    </w:p>
    <w:p w14:paraId="74C0119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6.2.23 К числу конструктивных мероприятий относят увеличение жесткости и прочности сооружения путем разбивки его на отдельные отсеки осадочными швами. Отсек должен иметь правильную геометрическую форму в плане и одинаковую высоту. Увеличение жесткости и прочности достигается также введением железобетонных непрерывных поясов толщиной не менее 15 см, устраиваемых по высоте в нескольких уровнях. Пояса следует армировать каркасами, располагаемыми на уровне перекрытий или верха проема и полностью перекрывающими наружные стены. Пояса предусматривают при частичной прорезке набухающих грунтов; частичной замене набухающего грунта ненабухающим; устройстве компенсирующих подушек; предварительном замачивании набухающих грунтов.</w:t>
      </w:r>
    </w:p>
    <w:p w14:paraId="076F2CE4" w14:textId="77777777" w:rsidR="00024E29" w:rsidRPr="00941823" w:rsidRDefault="00024E29">
      <w:pPr>
        <w:pStyle w:val="FORMATTEXT"/>
        <w:ind w:firstLine="568"/>
        <w:jc w:val="both"/>
        <w:rPr>
          <w:rFonts w:ascii="Times New Roman" w:hAnsi="Times New Roman" w:cs="Times New Roman"/>
        </w:rPr>
      </w:pPr>
    </w:p>
    <w:p w14:paraId="4F19DD4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6.2.24 Замену набухающего грунта производят местным ненабухающим грунтом, уплотняемым до заданной плотности. Проектирование оснований сооружений в этом случае следует выполнять как на обычных ненабухающих грунтах.</w:t>
      </w:r>
    </w:p>
    <w:p w14:paraId="2E4BAED6" w14:textId="77777777" w:rsidR="00024E29" w:rsidRPr="00941823" w:rsidRDefault="00024E29">
      <w:pPr>
        <w:pStyle w:val="FORMATTEXT"/>
        <w:ind w:firstLine="568"/>
        <w:jc w:val="both"/>
        <w:rPr>
          <w:rFonts w:ascii="Times New Roman" w:hAnsi="Times New Roman" w:cs="Times New Roman"/>
        </w:rPr>
      </w:pPr>
    </w:p>
    <w:p w14:paraId="287F15B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6.2.25 Допускается использовать набухающие грунты для обратной засыпки пазух и траншей при условии, что горизонтальное давление, вызванное их увлажнением, окажется допустимым для данного сооружения, а возможный подъем грунта засыпки не приведет к ухудшению условий эксплуатации. Уплотнение грунтов производят в соответствии с требованиями, принятыми для устройства грунтовых подушек и обратных засыпок из обычных грунтов.</w:t>
      </w:r>
    </w:p>
    <w:p w14:paraId="2E71F73C" w14:textId="77777777" w:rsidR="00024E29" w:rsidRPr="00941823" w:rsidRDefault="00024E29">
      <w:pPr>
        <w:pStyle w:val="FORMATTEXT"/>
        <w:ind w:firstLine="568"/>
        <w:jc w:val="both"/>
        <w:rPr>
          <w:rFonts w:ascii="Times New Roman" w:hAnsi="Times New Roman" w:cs="Times New Roman"/>
        </w:rPr>
      </w:pPr>
    </w:p>
    <w:p w14:paraId="65269123" w14:textId="77777777" w:rsidR="00024E29" w:rsidRPr="00941823" w:rsidRDefault="00024E29">
      <w:pPr>
        <w:pStyle w:val="HEADERTEXT"/>
        <w:rPr>
          <w:rFonts w:ascii="Times New Roman" w:hAnsi="Times New Roman" w:cs="Times New Roman"/>
          <w:b/>
          <w:bCs/>
          <w:color w:val="auto"/>
        </w:rPr>
      </w:pPr>
    </w:p>
    <w:p w14:paraId="139ACB7A"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6.3 Засоленные грунты </w:t>
      </w:r>
    </w:p>
    <w:p w14:paraId="347CC00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6.3.1 Основания, сложенные засоленными грунтами, следует проектировать с учетом их особенностей, связанных:</w:t>
      </w:r>
    </w:p>
    <w:p w14:paraId="30E02CBB" w14:textId="77777777" w:rsidR="00024E29" w:rsidRPr="00941823" w:rsidRDefault="00024E29">
      <w:pPr>
        <w:pStyle w:val="FORMATTEXT"/>
        <w:ind w:firstLine="568"/>
        <w:jc w:val="both"/>
        <w:rPr>
          <w:rFonts w:ascii="Times New Roman" w:hAnsi="Times New Roman" w:cs="Times New Roman"/>
        </w:rPr>
      </w:pPr>
    </w:p>
    <w:p w14:paraId="2320C765" w14:textId="3248258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с образованием при длительной фильтрации воды и выщелачивании солей суффозионной осадки </w:t>
      </w:r>
      <w:r w:rsidR="00952BED" w:rsidRPr="00941823">
        <w:rPr>
          <w:rFonts w:ascii="Times New Roman" w:hAnsi="Times New Roman" w:cs="Times New Roman"/>
          <w:noProof/>
          <w:position w:val="-11"/>
        </w:rPr>
        <w:drawing>
          <wp:inline distT="0" distB="0" distL="0" distR="0" wp14:anchorId="5E221818" wp14:editId="04EA799D">
            <wp:extent cx="218440" cy="23876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941823">
        <w:rPr>
          <w:rFonts w:ascii="Times New Roman" w:hAnsi="Times New Roman" w:cs="Times New Roman"/>
        </w:rPr>
        <w:t>;</w:t>
      </w:r>
    </w:p>
    <w:p w14:paraId="3B8E2FC7" w14:textId="77777777" w:rsidR="00024E29" w:rsidRPr="00941823" w:rsidRDefault="00024E29">
      <w:pPr>
        <w:pStyle w:val="FORMATTEXT"/>
        <w:ind w:firstLine="568"/>
        <w:jc w:val="both"/>
        <w:rPr>
          <w:rFonts w:ascii="Times New Roman" w:hAnsi="Times New Roman" w:cs="Times New Roman"/>
        </w:rPr>
      </w:pPr>
    </w:p>
    <w:p w14:paraId="58CBC71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изменением в процессе выщелачивания солей физико-механических свойств грунта, сопровождающееся снижением его прочностных характеристик;</w:t>
      </w:r>
    </w:p>
    <w:p w14:paraId="1CA0FF51" w14:textId="77777777" w:rsidR="00024E29" w:rsidRPr="00941823" w:rsidRDefault="00024E29">
      <w:pPr>
        <w:pStyle w:val="FORMATTEXT"/>
        <w:ind w:firstLine="568"/>
        <w:jc w:val="both"/>
        <w:rPr>
          <w:rFonts w:ascii="Times New Roman" w:hAnsi="Times New Roman" w:cs="Times New Roman"/>
        </w:rPr>
      </w:pPr>
    </w:p>
    <w:p w14:paraId="676F90F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повышенной агрессивностью подземных вод к материалам подземных конструкций за счет растворения солей, содержащихся в грунте.</w:t>
      </w:r>
    </w:p>
    <w:p w14:paraId="3E19BCC2" w14:textId="77777777" w:rsidR="00024E29" w:rsidRPr="00941823" w:rsidRDefault="00024E29">
      <w:pPr>
        <w:pStyle w:val="FORMATTEXT"/>
        <w:ind w:firstLine="568"/>
        <w:jc w:val="both"/>
        <w:rPr>
          <w:rFonts w:ascii="Times New Roman" w:hAnsi="Times New Roman" w:cs="Times New Roman"/>
        </w:rPr>
      </w:pPr>
    </w:p>
    <w:p w14:paraId="7C6B349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Следует также иметь в виду, что в засоленных грунтах при их замачивании может проявляться просадка или набухание.</w:t>
      </w:r>
    </w:p>
    <w:p w14:paraId="37CC9391" w14:textId="77777777" w:rsidR="00024E29" w:rsidRPr="00941823" w:rsidRDefault="00024E29">
      <w:pPr>
        <w:pStyle w:val="FORMATTEXT"/>
        <w:ind w:firstLine="568"/>
        <w:jc w:val="both"/>
        <w:rPr>
          <w:rFonts w:ascii="Times New Roman" w:hAnsi="Times New Roman" w:cs="Times New Roman"/>
        </w:rPr>
      </w:pPr>
    </w:p>
    <w:p w14:paraId="3E45E2F0" w14:textId="75F7223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6.3.2 Засоленные грунты характеризуют относительным суффозионным сжатием </w:t>
      </w:r>
      <w:r w:rsidR="00952BED" w:rsidRPr="00941823">
        <w:rPr>
          <w:rFonts w:ascii="Times New Roman" w:hAnsi="Times New Roman" w:cs="Times New Roman"/>
          <w:noProof/>
          <w:position w:val="-11"/>
        </w:rPr>
        <w:drawing>
          <wp:inline distT="0" distB="0" distL="0" distR="0" wp14:anchorId="5D03496D" wp14:editId="39A7D084">
            <wp:extent cx="231775" cy="23876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 xml:space="preserve">и начальным давлением суффозионного сжатия </w:t>
      </w:r>
      <w:r w:rsidR="00952BED" w:rsidRPr="00941823">
        <w:rPr>
          <w:rFonts w:ascii="Times New Roman" w:hAnsi="Times New Roman" w:cs="Times New Roman"/>
          <w:noProof/>
          <w:position w:val="-11"/>
        </w:rPr>
        <w:drawing>
          <wp:inline distT="0" distB="0" distL="0" distR="0" wp14:anchorId="6224CC56" wp14:editId="628EBAE4">
            <wp:extent cx="259080" cy="23876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w:t>
      </w:r>
    </w:p>
    <w:p w14:paraId="1A1FF30C" w14:textId="77777777" w:rsidR="00024E29" w:rsidRPr="00941823" w:rsidRDefault="00024E29">
      <w:pPr>
        <w:pStyle w:val="FORMATTEXT"/>
        <w:ind w:firstLine="568"/>
        <w:jc w:val="both"/>
        <w:rPr>
          <w:rFonts w:ascii="Times New Roman" w:hAnsi="Times New Roman" w:cs="Times New Roman"/>
        </w:rPr>
      </w:pPr>
    </w:p>
    <w:p w14:paraId="56BBCF60" w14:textId="4A6ECD8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Значения </w:t>
      </w:r>
      <w:r w:rsidR="00952BED" w:rsidRPr="00941823">
        <w:rPr>
          <w:rFonts w:ascii="Times New Roman" w:hAnsi="Times New Roman" w:cs="Times New Roman"/>
          <w:noProof/>
          <w:position w:val="-11"/>
        </w:rPr>
        <w:drawing>
          <wp:inline distT="0" distB="0" distL="0" distR="0" wp14:anchorId="38BFF51B" wp14:editId="6E7CF278">
            <wp:extent cx="231775" cy="23876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372ADBEF" wp14:editId="18AD019D">
            <wp:extent cx="259080" cy="23876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определяют лабораторными методами (компрессионно-фильтрационные испытания), а для детального изучения отдельных участков строительной площадки - полевыми испытаниями статической нагрузкой с длительным замачиванием основания. При наличии результатов полевых испытаний и опыта строительства в аналогичных инженерно-геологических условиях указанные характеристики допускается определять только лабораторными методами.</w:t>
      </w:r>
    </w:p>
    <w:p w14:paraId="7E0F82AB" w14:textId="77777777" w:rsidR="00024E29" w:rsidRPr="00941823" w:rsidRDefault="00024E29">
      <w:pPr>
        <w:pStyle w:val="FORMATTEXT"/>
        <w:ind w:firstLine="568"/>
        <w:jc w:val="both"/>
        <w:rPr>
          <w:rFonts w:ascii="Times New Roman" w:hAnsi="Times New Roman" w:cs="Times New Roman"/>
        </w:rPr>
      </w:pPr>
    </w:p>
    <w:p w14:paraId="3414D06F" w14:textId="6982768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Значения </w:t>
      </w:r>
      <w:r w:rsidR="00952BED" w:rsidRPr="00941823">
        <w:rPr>
          <w:rFonts w:ascii="Times New Roman" w:hAnsi="Times New Roman" w:cs="Times New Roman"/>
          <w:noProof/>
          <w:position w:val="-11"/>
        </w:rPr>
        <w:drawing>
          <wp:inline distT="0" distB="0" distL="0" distR="0" wp14:anchorId="02443279" wp14:editId="7A675706">
            <wp:extent cx="231775" cy="23876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0D510CD9" wp14:editId="162F0174">
            <wp:extent cx="259080" cy="23876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определяют в соответствии с 6.3.14.</w:t>
      </w:r>
    </w:p>
    <w:p w14:paraId="1D8D04F9" w14:textId="77777777" w:rsidR="00024E29" w:rsidRPr="00941823" w:rsidRDefault="00024E29">
      <w:pPr>
        <w:pStyle w:val="FORMATTEXT"/>
        <w:ind w:firstLine="568"/>
        <w:jc w:val="both"/>
        <w:rPr>
          <w:rFonts w:ascii="Times New Roman" w:hAnsi="Times New Roman" w:cs="Times New Roman"/>
        </w:rPr>
      </w:pPr>
    </w:p>
    <w:p w14:paraId="46048558" w14:textId="466C4CB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6.3.3 Для предварительных расчетов суффозионной осадки основания сооружений 2-й и 3-й геотехнических категорий и для окончательных расчетов сооружений 1-й геотехнической категории следует определять значение относительного суффозионного сжатия </w:t>
      </w:r>
      <w:r w:rsidR="00952BED" w:rsidRPr="00941823">
        <w:rPr>
          <w:rFonts w:ascii="Times New Roman" w:hAnsi="Times New Roman" w:cs="Times New Roman"/>
          <w:noProof/>
          <w:position w:val="-11"/>
        </w:rPr>
        <w:drawing>
          <wp:inline distT="0" distB="0" distL="0" distR="0" wp14:anchorId="79669FD9" wp14:editId="7DAF3AB6">
            <wp:extent cx="231775" cy="23876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глинистых загипсованных грунтов по формуле (6.17), если они представлены:</w:t>
      </w:r>
    </w:p>
    <w:p w14:paraId="367C6659" w14:textId="77777777" w:rsidR="00024E29" w:rsidRPr="00941823" w:rsidRDefault="00024E29">
      <w:pPr>
        <w:pStyle w:val="FORMATTEXT"/>
        <w:ind w:firstLine="568"/>
        <w:jc w:val="both"/>
        <w:rPr>
          <w:rFonts w:ascii="Times New Roman" w:hAnsi="Times New Roman" w:cs="Times New Roman"/>
        </w:rPr>
      </w:pPr>
    </w:p>
    <w:p w14:paraId="5D6F34F4" w14:textId="7F05B19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суглинками с </w:t>
      </w:r>
      <w:r w:rsidRPr="00941823">
        <w:rPr>
          <w:rFonts w:ascii="Times New Roman" w:hAnsi="Times New Roman" w:cs="Times New Roman"/>
          <w:i/>
          <w:iCs/>
        </w:rPr>
        <w:t>w</w:t>
      </w:r>
      <w:r w:rsidRPr="00941823">
        <w:rPr>
          <w:rFonts w:ascii="Times New Roman" w:hAnsi="Times New Roman" w:cs="Times New Roman"/>
        </w:rPr>
        <w:t xml:space="preserve">=0,02-0,04; </w:t>
      </w:r>
      <w:r w:rsidR="00952BED" w:rsidRPr="00941823">
        <w:rPr>
          <w:rFonts w:ascii="Times New Roman" w:hAnsi="Times New Roman" w:cs="Times New Roman"/>
          <w:noProof/>
          <w:position w:val="-10"/>
        </w:rPr>
        <w:drawing>
          <wp:inline distT="0" distB="0" distL="0" distR="0" wp14:anchorId="710F2F72" wp14:editId="51247768">
            <wp:extent cx="184150" cy="21844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=0,08-0,12; </w:t>
      </w:r>
      <w:r w:rsidR="00952BED" w:rsidRPr="00941823">
        <w:rPr>
          <w:rFonts w:ascii="Times New Roman" w:hAnsi="Times New Roman" w:cs="Times New Roman"/>
          <w:noProof/>
          <w:position w:val="-11"/>
        </w:rPr>
        <w:drawing>
          <wp:inline distT="0" distB="0" distL="0" distR="0" wp14:anchorId="6E9C216C" wp14:editId="52057BA2">
            <wp:extent cx="198120" cy="231775"/>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=1,2-1,6 г/см</w:t>
      </w:r>
      <w:r w:rsidR="00952BED" w:rsidRPr="00941823">
        <w:rPr>
          <w:rFonts w:ascii="Times New Roman" w:hAnsi="Times New Roman" w:cs="Times New Roman"/>
          <w:noProof/>
          <w:position w:val="-10"/>
        </w:rPr>
        <w:drawing>
          <wp:inline distT="0" distB="0" distL="0" distR="0" wp14:anchorId="76BB138F" wp14:editId="4E47B628">
            <wp:extent cx="102235" cy="21844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 xml:space="preserve">; </w:t>
      </w:r>
      <w:r w:rsidRPr="00941823">
        <w:rPr>
          <w:rFonts w:ascii="Times New Roman" w:hAnsi="Times New Roman" w:cs="Times New Roman"/>
          <w:i/>
          <w:iCs/>
        </w:rPr>
        <w:t>е</w:t>
      </w:r>
      <w:r w:rsidRPr="00941823">
        <w:rPr>
          <w:rFonts w:ascii="Times New Roman" w:hAnsi="Times New Roman" w:cs="Times New Roman"/>
        </w:rPr>
        <w:t>=0,75-1,1;</w:t>
      </w:r>
    </w:p>
    <w:p w14:paraId="0E4F5F91" w14:textId="77777777" w:rsidR="00024E29" w:rsidRPr="00941823" w:rsidRDefault="00024E29">
      <w:pPr>
        <w:pStyle w:val="FORMATTEXT"/>
        <w:ind w:firstLine="568"/>
        <w:jc w:val="both"/>
        <w:rPr>
          <w:rFonts w:ascii="Times New Roman" w:hAnsi="Times New Roman" w:cs="Times New Roman"/>
        </w:rPr>
      </w:pPr>
    </w:p>
    <w:p w14:paraId="1611F8DF" w14:textId="39A2E7E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супесями с </w:t>
      </w:r>
      <w:r w:rsidRPr="00941823">
        <w:rPr>
          <w:rFonts w:ascii="Times New Roman" w:hAnsi="Times New Roman" w:cs="Times New Roman"/>
          <w:i/>
          <w:iCs/>
        </w:rPr>
        <w:t>w</w:t>
      </w:r>
      <w:r w:rsidRPr="00941823">
        <w:rPr>
          <w:rFonts w:ascii="Times New Roman" w:hAnsi="Times New Roman" w:cs="Times New Roman"/>
        </w:rPr>
        <w:t xml:space="preserve">=0,01-0,03; </w:t>
      </w:r>
      <w:r w:rsidR="00952BED" w:rsidRPr="00941823">
        <w:rPr>
          <w:rFonts w:ascii="Times New Roman" w:hAnsi="Times New Roman" w:cs="Times New Roman"/>
          <w:noProof/>
          <w:position w:val="-10"/>
        </w:rPr>
        <w:drawing>
          <wp:inline distT="0" distB="0" distL="0" distR="0" wp14:anchorId="01EA4160" wp14:editId="13297CBC">
            <wp:extent cx="184150" cy="21844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=0,03-0,07; </w:t>
      </w:r>
      <w:r w:rsidR="00952BED" w:rsidRPr="00941823">
        <w:rPr>
          <w:rFonts w:ascii="Times New Roman" w:hAnsi="Times New Roman" w:cs="Times New Roman"/>
          <w:noProof/>
          <w:position w:val="-11"/>
        </w:rPr>
        <w:drawing>
          <wp:inline distT="0" distB="0" distL="0" distR="0" wp14:anchorId="12DAAD0F" wp14:editId="3AD02C21">
            <wp:extent cx="198120" cy="23177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=1,4-1,45 г/см</w:t>
      </w:r>
      <w:r w:rsidR="00952BED" w:rsidRPr="00941823">
        <w:rPr>
          <w:rFonts w:ascii="Times New Roman" w:hAnsi="Times New Roman" w:cs="Times New Roman"/>
          <w:noProof/>
          <w:position w:val="-10"/>
        </w:rPr>
        <w:drawing>
          <wp:inline distT="0" distB="0" distL="0" distR="0" wp14:anchorId="6A2DE03B" wp14:editId="2DE80A80">
            <wp:extent cx="102235" cy="21844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 xml:space="preserve">; </w:t>
      </w:r>
      <w:r w:rsidRPr="00941823">
        <w:rPr>
          <w:rFonts w:ascii="Times New Roman" w:hAnsi="Times New Roman" w:cs="Times New Roman"/>
          <w:i/>
          <w:iCs/>
        </w:rPr>
        <w:t>е</w:t>
      </w:r>
      <w:r w:rsidRPr="00941823">
        <w:rPr>
          <w:rFonts w:ascii="Times New Roman" w:hAnsi="Times New Roman" w:cs="Times New Roman"/>
        </w:rPr>
        <w:t>=0,9-1,0.</w:t>
      </w:r>
    </w:p>
    <w:p w14:paraId="4A854985" w14:textId="77777777" w:rsidR="00024E29" w:rsidRPr="00941823" w:rsidRDefault="00024E29">
      <w:pPr>
        <w:pStyle w:val="FORMATTEXT"/>
        <w:ind w:firstLine="568"/>
        <w:jc w:val="both"/>
        <w:rPr>
          <w:rFonts w:ascii="Times New Roman" w:hAnsi="Times New Roman" w:cs="Times New Roman"/>
        </w:rPr>
      </w:pPr>
    </w:p>
    <w:p w14:paraId="76624A3B" w14:textId="5614E245"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2"/>
        </w:rPr>
        <w:drawing>
          <wp:inline distT="0" distB="0" distL="0" distR="0" wp14:anchorId="7D0028B9" wp14:editId="290C408B">
            <wp:extent cx="1221740" cy="27305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221740" cy="273050"/>
                    </a:xfrm>
                    <a:prstGeom prst="rect">
                      <a:avLst/>
                    </a:prstGeom>
                    <a:noFill/>
                    <a:ln>
                      <a:noFill/>
                    </a:ln>
                  </pic:spPr>
                </pic:pic>
              </a:graphicData>
            </a:graphic>
          </wp:inline>
        </w:drawing>
      </w:r>
      <w:r w:rsidR="00024E29" w:rsidRPr="00941823">
        <w:rPr>
          <w:rFonts w:ascii="Times New Roman" w:hAnsi="Times New Roman" w:cs="Times New Roman"/>
        </w:rPr>
        <w:t xml:space="preserve">,                                                      (6.17) </w:t>
      </w:r>
    </w:p>
    <w:p w14:paraId="33C6AE3F" w14:textId="77777777" w:rsidR="00024E29" w:rsidRPr="00941823" w:rsidRDefault="00024E29">
      <w:pPr>
        <w:pStyle w:val="FORMATTEXT"/>
        <w:jc w:val="both"/>
        <w:rPr>
          <w:rFonts w:ascii="Times New Roman" w:hAnsi="Times New Roman" w:cs="Times New Roman"/>
        </w:rPr>
      </w:pPr>
    </w:p>
    <w:p w14:paraId="6817879E" w14:textId="77777777" w:rsidR="00024E29" w:rsidRPr="00941823" w:rsidRDefault="00024E29">
      <w:pPr>
        <w:pStyle w:val="FORMATTEXT"/>
        <w:jc w:val="both"/>
        <w:rPr>
          <w:rFonts w:ascii="Times New Roman" w:hAnsi="Times New Roman" w:cs="Times New Roman"/>
        </w:rPr>
      </w:pPr>
    </w:p>
    <w:p w14:paraId="69BAA558" w14:textId="384ECA26"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0"/>
        </w:rPr>
        <w:drawing>
          <wp:inline distT="0" distB="0" distL="0" distR="0" wp14:anchorId="0A2733A0" wp14:editId="1FE53C80">
            <wp:extent cx="149860" cy="21844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rPr>
        <w:t xml:space="preserve">- коэффициент, зависящий от вида грунта, содержания гипса и давления и принимаемый по таблице 6.4; </w:t>
      </w:r>
    </w:p>
    <w:p w14:paraId="3865FEDB" w14:textId="20FB3283"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CF442B1" wp14:editId="21D5C534">
            <wp:extent cx="191135" cy="23177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начальное содержание гипса в грунте, доли единицы;</w:t>
      </w:r>
    </w:p>
    <w:p w14:paraId="3BEEE1E3" w14:textId="77777777" w:rsidR="00024E29" w:rsidRPr="00941823" w:rsidRDefault="00024E29">
      <w:pPr>
        <w:pStyle w:val="FORMATTEXT"/>
        <w:ind w:firstLine="568"/>
        <w:jc w:val="both"/>
        <w:rPr>
          <w:rFonts w:ascii="Times New Roman" w:hAnsi="Times New Roman" w:cs="Times New Roman"/>
        </w:rPr>
      </w:pPr>
    </w:p>
    <w:p w14:paraId="565CA27F" w14:textId="54116B3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61AF314D" wp14:editId="3BF57EE2">
            <wp:extent cx="198120" cy="231775"/>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начальная плотность сухого грунта, г/см</w:t>
      </w:r>
      <w:r w:rsidRPr="00941823">
        <w:rPr>
          <w:rFonts w:ascii="Times New Roman" w:hAnsi="Times New Roman" w:cs="Times New Roman"/>
          <w:noProof/>
          <w:position w:val="-10"/>
        </w:rPr>
        <w:drawing>
          <wp:inline distT="0" distB="0" distL="0" distR="0" wp14:anchorId="19034F3C" wp14:editId="68DA0F2A">
            <wp:extent cx="102235" cy="218440"/>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w:t>
      </w:r>
    </w:p>
    <w:p w14:paraId="3AD2C498" w14:textId="77777777" w:rsidR="00024E29" w:rsidRPr="00941823" w:rsidRDefault="00024E29">
      <w:pPr>
        <w:pStyle w:val="FORMATTEXT"/>
        <w:ind w:firstLine="568"/>
        <w:jc w:val="both"/>
        <w:rPr>
          <w:rFonts w:ascii="Times New Roman" w:hAnsi="Times New Roman" w:cs="Times New Roman"/>
        </w:rPr>
      </w:pPr>
    </w:p>
    <w:p w14:paraId="42CCC89F" w14:textId="6777ADB3"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F0378BB" wp14:editId="7B437F4D">
            <wp:extent cx="198120" cy="23876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24E29" w:rsidRPr="00941823">
        <w:rPr>
          <w:rFonts w:ascii="Times New Roman" w:hAnsi="Times New Roman" w:cs="Times New Roman"/>
        </w:rPr>
        <w:t>- плотность частиц гипса, г/см</w:t>
      </w:r>
      <w:r w:rsidRPr="00941823">
        <w:rPr>
          <w:rFonts w:ascii="Times New Roman" w:hAnsi="Times New Roman" w:cs="Times New Roman"/>
          <w:noProof/>
          <w:position w:val="-10"/>
        </w:rPr>
        <w:drawing>
          <wp:inline distT="0" distB="0" distL="0" distR="0" wp14:anchorId="333B5FCC" wp14:editId="58BB453A">
            <wp:extent cx="102235" cy="21844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w:t>
      </w:r>
    </w:p>
    <w:p w14:paraId="45394797" w14:textId="77777777" w:rsidR="00024E29" w:rsidRPr="00941823" w:rsidRDefault="00024E29">
      <w:pPr>
        <w:pStyle w:val="FORMATTEXT"/>
        <w:ind w:firstLine="568"/>
        <w:jc w:val="both"/>
        <w:rPr>
          <w:rFonts w:ascii="Times New Roman" w:hAnsi="Times New Roman" w:cs="Times New Roman"/>
        </w:rPr>
      </w:pPr>
    </w:p>
    <w:p w14:paraId="417C3ECD" w14:textId="0940114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07D6E1FD" wp14:editId="20F8F0F1">
            <wp:extent cx="122555" cy="19812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024E29" w:rsidRPr="00941823">
        <w:rPr>
          <w:rFonts w:ascii="Times New Roman" w:hAnsi="Times New Roman" w:cs="Times New Roman"/>
        </w:rPr>
        <w:t>- степень выщелачивания, доли единицы;</w:t>
      </w:r>
    </w:p>
    <w:p w14:paraId="56821B3C" w14:textId="77777777" w:rsidR="00024E29" w:rsidRPr="00941823" w:rsidRDefault="00024E29">
      <w:pPr>
        <w:pStyle w:val="FORMATTEXT"/>
        <w:ind w:firstLine="568"/>
        <w:jc w:val="both"/>
        <w:rPr>
          <w:rFonts w:ascii="Times New Roman" w:hAnsi="Times New Roman" w:cs="Times New Roman"/>
        </w:rPr>
      </w:pPr>
    </w:p>
    <w:p w14:paraId="585BA1B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n</w:t>
      </w:r>
      <w:r w:rsidRPr="00941823">
        <w:rPr>
          <w:rFonts w:ascii="Times New Roman" w:hAnsi="Times New Roman" w:cs="Times New Roman"/>
        </w:rPr>
        <w:t xml:space="preserve"> - коэффициент, принимаемый для суглинков равным 1, для супесей - 1/3.</w:t>
      </w:r>
    </w:p>
    <w:p w14:paraId="4E56D56C" w14:textId="77777777" w:rsidR="00024E29" w:rsidRPr="00941823" w:rsidRDefault="00024E29">
      <w:pPr>
        <w:pStyle w:val="FORMATTEXT"/>
        <w:ind w:firstLine="568"/>
        <w:jc w:val="both"/>
        <w:rPr>
          <w:rFonts w:ascii="Times New Roman" w:hAnsi="Times New Roman" w:cs="Times New Roman"/>
        </w:rPr>
      </w:pPr>
    </w:p>
    <w:p w14:paraId="74466D11" w14:textId="77777777" w:rsidR="00024E29" w:rsidRPr="00941823" w:rsidRDefault="00024E29" w:rsidP="00941823">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3).</w:t>
      </w:r>
    </w:p>
    <w:p w14:paraId="4CD32767"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6.4</w:t>
      </w:r>
    </w:p>
    <w:p w14:paraId="5B9B6891"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2700"/>
        <w:gridCol w:w="1350"/>
        <w:gridCol w:w="1200"/>
        <w:gridCol w:w="1350"/>
        <w:gridCol w:w="1200"/>
      </w:tblGrid>
      <w:tr w:rsidR="00941823" w:rsidRPr="00941823" w14:paraId="454468E3"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076DD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Грунты </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0D07C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Содержание гипса, доли единицы </w:t>
            </w:r>
          </w:p>
        </w:tc>
        <w:tc>
          <w:tcPr>
            <w:tcW w:w="51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EF3154" w14:textId="7607138E"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w:t>
            </w:r>
            <w:r w:rsidR="00952BED" w:rsidRPr="00941823">
              <w:rPr>
                <w:rFonts w:ascii="Times New Roman" w:hAnsi="Times New Roman" w:cs="Times New Roman"/>
                <w:noProof/>
                <w:position w:val="-10"/>
                <w:sz w:val="18"/>
                <w:szCs w:val="18"/>
              </w:rPr>
              <w:drawing>
                <wp:inline distT="0" distB="0" distL="0" distR="0" wp14:anchorId="59A86852" wp14:editId="6763AD95">
                  <wp:extent cx="149860" cy="21844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sz w:val="18"/>
                <w:szCs w:val="18"/>
              </w:rPr>
              <w:t xml:space="preserve">при давлении, МПа </w:t>
            </w:r>
          </w:p>
        </w:tc>
      </w:tr>
      <w:tr w:rsidR="00941823" w:rsidRPr="00941823" w14:paraId="4319BE22"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78B297" w14:textId="77777777" w:rsidR="00024E29" w:rsidRPr="00941823" w:rsidRDefault="00024E29">
            <w:pPr>
              <w:pStyle w:val="FORMATTEXT"/>
              <w:rPr>
                <w:rFonts w:ascii="Times New Roman" w:hAnsi="Times New Roman" w:cs="Times New Roman"/>
                <w:sz w:val="18"/>
                <w:szCs w:val="18"/>
              </w:rPr>
            </w:pP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683ACC" w14:textId="77777777" w:rsidR="00024E29" w:rsidRPr="00941823" w:rsidRDefault="00024E2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A48C5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0,1</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88C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17228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951A2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 </w:t>
            </w:r>
          </w:p>
        </w:tc>
      </w:tr>
      <w:tr w:rsidR="00941823" w:rsidRPr="00941823" w14:paraId="11141644"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A00860"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Супесь </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6E258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A2F0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0,86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FA08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0,70</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1F5D6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0,52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4F2A3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0,43 </w:t>
            </w:r>
          </w:p>
        </w:tc>
      </w:tr>
      <w:tr w:rsidR="00941823" w:rsidRPr="00941823" w14:paraId="521F15DF"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AA6F9DB" w14:textId="77777777" w:rsidR="00024E29" w:rsidRPr="00941823" w:rsidRDefault="00024E29">
            <w:pPr>
              <w:pStyle w:val="FORMATTEXT"/>
              <w:rPr>
                <w:rFonts w:ascii="Times New Roman" w:hAnsi="Times New Roman" w:cs="Times New Roman"/>
                <w:sz w:val="18"/>
                <w:szCs w:val="18"/>
              </w:rPr>
            </w:pP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02CC278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D14CE7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240969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0,90</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2DD67F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0,83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2E9103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0,76 </w:t>
            </w:r>
          </w:p>
        </w:tc>
      </w:tr>
      <w:tr w:rsidR="00941823" w:rsidRPr="00941823" w14:paraId="6F1DED80"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96DF56" w14:textId="77777777" w:rsidR="00024E29" w:rsidRPr="00941823" w:rsidRDefault="00024E29">
            <w:pPr>
              <w:pStyle w:val="FORMATTEXT"/>
              <w:rPr>
                <w:rFonts w:ascii="Times New Roman" w:hAnsi="Times New Roman" w:cs="Times New Roman"/>
                <w:sz w:val="18"/>
                <w:szCs w:val="18"/>
              </w:rPr>
            </w:pP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0299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B8FA8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0,97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70C75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0,95</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9D3A5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D2EEC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0,85 </w:t>
            </w:r>
          </w:p>
        </w:tc>
      </w:tr>
      <w:tr w:rsidR="00941823" w:rsidRPr="00941823" w14:paraId="137BD6BB"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2D38B7"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lastRenderedPageBreak/>
              <w:t xml:space="preserve">Суглинок </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E5B00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9DE2F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0,08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18037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0,15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49532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06F89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0,46</w:t>
            </w:r>
          </w:p>
        </w:tc>
      </w:tr>
      <w:tr w:rsidR="00941823" w:rsidRPr="00941823" w14:paraId="2BF17A30"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0E992E9" w14:textId="77777777" w:rsidR="00024E29" w:rsidRPr="00941823" w:rsidRDefault="00024E29">
            <w:pPr>
              <w:pStyle w:val="FORMATTEXT"/>
              <w:rPr>
                <w:rFonts w:ascii="Times New Roman" w:hAnsi="Times New Roman" w:cs="Times New Roman"/>
                <w:sz w:val="18"/>
                <w:szCs w:val="18"/>
              </w:rPr>
            </w:pP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6BB5B9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594A13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1F8931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0,27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82ECAD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62887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0,84 </w:t>
            </w:r>
          </w:p>
        </w:tc>
      </w:tr>
      <w:tr w:rsidR="00941823" w:rsidRPr="00941823" w14:paraId="6CF8A5D7"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9E946CC" w14:textId="77777777" w:rsidR="00024E29" w:rsidRPr="00941823" w:rsidRDefault="00024E29">
            <w:pPr>
              <w:pStyle w:val="FORMATTEXT"/>
              <w:rPr>
                <w:rFonts w:ascii="Times New Roman" w:hAnsi="Times New Roman" w:cs="Times New Roman"/>
                <w:sz w:val="18"/>
                <w:szCs w:val="18"/>
              </w:rPr>
            </w:pP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354DE54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0,3</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8611D6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0B2892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C44A3F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0530BC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1,10 </w:t>
            </w:r>
          </w:p>
        </w:tc>
      </w:tr>
      <w:tr w:rsidR="00941823" w:rsidRPr="00941823" w14:paraId="4DF2DDE6"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9FF184D" w14:textId="77777777" w:rsidR="00024E29" w:rsidRPr="00941823" w:rsidRDefault="00024E29">
            <w:pPr>
              <w:pStyle w:val="FORMATTEXT"/>
              <w:rPr>
                <w:rFonts w:ascii="Times New Roman" w:hAnsi="Times New Roman" w:cs="Times New Roman"/>
                <w:sz w:val="18"/>
                <w:szCs w:val="18"/>
              </w:rPr>
            </w:pP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6A540AB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0,4</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52C69B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3E0A4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0,96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C04D86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1,07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0EFE3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1,30 </w:t>
            </w:r>
          </w:p>
        </w:tc>
      </w:tr>
      <w:tr w:rsidR="00941823" w:rsidRPr="00941823" w14:paraId="3ED763C7"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379C57" w14:textId="77777777" w:rsidR="00024E29" w:rsidRPr="00941823" w:rsidRDefault="00024E29">
            <w:pPr>
              <w:pStyle w:val="FORMATTEXT"/>
              <w:rPr>
                <w:rFonts w:ascii="Times New Roman" w:hAnsi="Times New Roman" w:cs="Times New Roman"/>
                <w:sz w:val="18"/>
                <w:szCs w:val="18"/>
              </w:rPr>
            </w:pP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75A30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FB185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1,08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E14CD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1,15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4DDD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1,22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469B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1,38 </w:t>
            </w:r>
          </w:p>
        </w:tc>
      </w:tr>
    </w:tbl>
    <w:p w14:paraId="681B9CFC"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06626BA2"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08C7D18A" w14:textId="0907567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6.3.4 Нормативные значения характеристик засоленных грунтов </w:t>
      </w:r>
      <w:r w:rsidR="00952BED" w:rsidRPr="00941823">
        <w:rPr>
          <w:rFonts w:ascii="Times New Roman" w:hAnsi="Times New Roman" w:cs="Times New Roman"/>
          <w:noProof/>
          <w:position w:val="-12"/>
        </w:rPr>
        <w:drawing>
          <wp:inline distT="0" distB="0" distL="0" distR="0" wp14:anchorId="2CB70195" wp14:editId="3D0BCEBF">
            <wp:extent cx="211455" cy="27305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11455" cy="27305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03C48B46" wp14:editId="06024678">
            <wp:extent cx="259080" cy="238760"/>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вычисляют как средние значения результатов их определений. Расчетные значения допускается принимать равными нормативным (</w:t>
      </w:r>
      <w:r w:rsidR="00952BED" w:rsidRPr="00941823">
        <w:rPr>
          <w:rFonts w:ascii="Times New Roman" w:hAnsi="Times New Roman" w:cs="Times New Roman"/>
          <w:noProof/>
          <w:position w:val="-11"/>
        </w:rPr>
        <w:drawing>
          <wp:inline distT="0" distB="0" distL="0" distR="0" wp14:anchorId="261F9D40" wp14:editId="7A969EAC">
            <wp:extent cx="191135" cy="238760"/>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=1).</w:t>
      </w:r>
    </w:p>
    <w:p w14:paraId="74BE4AA2" w14:textId="77777777" w:rsidR="00024E29" w:rsidRPr="00941823" w:rsidRDefault="00024E29">
      <w:pPr>
        <w:pStyle w:val="FORMATTEXT"/>
        <w:ind w:firstLine="568"/>
        <w:jc w:val="both"/>
        <w:rPr>
          <w:rFonts w:ascii="Times New Roman" w:hAnsi="Times New Roman" w:cs="Times New Roman"/>
        </w:rPr>
      </w:pPr>
    </w:p>
    <w:p w14:paraId="43422F3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6.3.5 Расчет оснований, сложенных засоленными грунтами, следует проводить в соответствии с требованиями раздела 5. Если засоленные грунты являются просадочными или набухающими, следует учитывать соответственно требования 6.1 и 6.2.</w:t>
      </w:r>
    </w:p>
    <w:p w14:paraId="5D19853A" w14:textId="77777777" w:rsidR="00024E29" w:rsidRPr="00941823" w:rsidRDefault="00024E29">
      <w:pPr>
        <w:pStyle w:val="FORMATTEXT"/>
        <w:ind w:firstLine="568"/>
        <w:jc w:val="both"/>
        <w:rPr>
          <w:rFonts w:ascii="Times New Roman" w:hAnsi="Times New Roman" w:cs="Times New Roman"/>
        </w:rPr>
      </w:pPr>
    </w:p>
    <w:p w14:paraId="3718E9C6" w14:textId="47E95B9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6.3.6 Расчетное сопротивление </w:t>
      </w:r>
      <w:r w:rsidRPr="00941823">
        <w:rPr>
          <w:rFonts w:ascii="Times New Roman" w:hAnsi="Times New Roman" w:cs="Times New Roman"/>
          <w:i/>
          <w:iCs/>
        </w:rPr>
        <w:t>R</w:t>
      </w:r>
      <w:r w:rsidRPr="00941823">
        <w:rPr>
          <w:rFonts w:ascii="Times New Roman" w:hAnsi="Times New Roman" w:cs="Times New Roman"/>
        </w:rPr>
        <w:t xml:space="preserve"> основания, сложенного засоленными грунтами, при возможности длительного замачивания грунтов и выщелачивания солей вычисляют по формуле (5.7) с использованием расчетных значений прочностных характеристик (</w:t>
      </w:r>
      <w:r w:rsidR="00952BED" w:rsidRPr="00941823">
        <w:rPr>
          <w:rFonts w:ascii="Times New Roman" w:hAnsi="Times New Roman" w:cs="Times New Roman"/>
          <w:noProof/>
          <w:position w:val="-10"/>
        </w:rPr>
        <w:drawing>
          <wp:inline distT="0" distB="0" distL="0" distR="0" wp14:anchorId="25E06928" wp14:editId="68B020DB">
            <wp:extent cx="218440" cy="218440"/>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941823">
        <w:rPr>
          <w:rFonts w:ascii="Times New Roman" w:hAnsi="Times New Roman" w:cs="Times New Roman"/>
        </w:rPr>
        <w:t xml:space="preserve"> и </w:t>
      </w:r>
      <w:r w:rsidR="00952BED" w:rsidRPr="00941823">
        <w:rPr>
          <w:rFonts w:ascii="Times New Roman" w:hAnsi="Times New Roman" w:cs="Times New Roman"/>
          <w:noProof/>
          <w:position w:val="-10"/>
        </w:rPr>
        <w:drawing>
          <wp:inline distT="0" distB="0" distL="0" distR="0" wp14:anchorId="2D2EF342" wp14:editId="52FB50B8">
            <wp:extent cx="191135" cy="218440"/>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полученных для грунтов в водонасыщенном состоянии после выщелачивания солей.</w:t>
      </w:r>
    </w:p>
    <w:p w14:paraId="51CD1364" w14:textId="77777777" w:rsidR="00024E29" w:rsidRPr="00941823" w:rsidRDefault="00024E29">
      <w:pPr>
        <w:pStyle w:val="FORMATTEXT"/>
        <w:ind w:firstLine="568"/>
        <w:jc w:val="both"/>
        <w:rPr>
          <w:rFonts w:ascii="Times New Roman" w:hAnsi="Times New Roman" w:cs="Times New Roman"/>
        </w:rPr>
      </w:pPr>
    </w:p>
    <w:p w14:paraId="436DC19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невозможности длительного замачивания грунтов и выщелачивания солей значение </w:t>
      </w:r>
      <w:r w:rsidRPr="00941823">
        <w:rPr>
          <w:rFonts w:ascii="Times New Roman" w:hAnsi="Times New Roman" w:cs="Times New Roman"/>
          <w:i/>
          <w:iCs/>
        </w:rPr>
        <w:t>R</w:t>
      </w:r>
      <w:r w:rsidRPr="00941823">
        <w:rPr>
          <w:rFonts w:ascii="Times New Roman" w:hAnsi="Times New Roman" w:cs="Times New Roman"/>
        </w:rPr>
        <w:t xml:space="preserve"> следует вычислять по формуле (5.7) с использованием прочностных характеристик, полученных для засоленных грунтов в водонасыщенном состоянии.</w:t>
      </w:r>
    </w:p>
    <w:p w14:paraId="64A884A9" w14:textId="77777777" w:rsidR="00024E29" w:rsidRPr="00941823" w:rsidRDefault="00024E29">
      <w:pPr>
        <w:pStyle w:val="FORMATTEXT"/>
        <w:ind w:firstLine="568"/>
        <w:jc w:val="both"/>
        <w:rPr>
          <w:rFonts w:ascii="Times New Roman" w:hAnsi="Times New Roman" w:cs="Times New Roman"/>
        </w:rPr>
      </w:pPr>
    </w:p>
    <w:p w14:paraId="2FF63A30" w14:textId="1BA73CF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вычислении </w:t>
      </w:r>
      <w:r w:rsidRPr="00941823">
        <w:rPr>
          <w:rFonts w:ascii="Times New Roman" w:hAnsi="Times New Roman" w:cs="Times New Roman"/>
          <w:i/>
          <w:iCs/>
        </w:rPr>
        <w:t>R</w:t>
      </w:r>
      <w:r w:rsidRPr="00941823">
        <w:rPr>
          <w:rFonts w:ascii="Times New Roman" w:hAnsi="Times New Roman" w:cs="Times New Roman"/>
        </w:rPr>
        <w:t xml:space="preserve"> для частично или полностью выщелоченных грунтов коэффициент условий работы грунтового основания </w:t>
      </w:r>
      <w:r w:rsidR="00952BED" w:rsidRPr="00941823">
        <w:rPr>
          <w:rFonts w:ascii="Times New Roman" w:hAnsi="Times New Roman" w:cs="Times New Roman"/>
          <w:noProof/>
          <w:position w:val="-11"/>
        </w:rPr>
        <w:drawing>
          <wp:inline distT="0" distB="0" distL="0" distR="0" wp14:anchorId="7D36E8A4" wp14:editId="2DBBE0AE">
            <wp:extent cx="231775" cy="231775"/>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в формуле (5.7) для загипсованных суглинков с начальным содержанием гипса </w:t>
      </w:r>
      <w:r w:rsidR="00952BED" w:rsidRPr="00941823">
        <w:rPr>
          <w:rFonts w:ascii="Times New Roman" w:hAnsi="Times New Roman" w:cs="Times New Roman"/>
          <w:noProof/>
          <w:position w:val="-11"/>
        </w:rPr>
        <w:drawing>
          <wp:inline distT="0" distB="0" distL="0" distR="0" wp14:anchorId="3E87C839" wp14:editId="0B7984B7">
            <wp:extent cx="313690" cy="231775"/>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941823">
        <w:rPr>
          <w:rFonts w:ascii="Times New Roman" w:hAnsi="Times New Roman" w:cs="Times New Roman"/>
        </w:rPr>
        <w:t xml:space="preserve">20% принимают равным 1,1, а для суглинков с </w:t>
      </w:r>
      <w:r w:rsidR="00952BED" w:rsidRPr="00941823">
        <w:rPr>
          <w:rFonts w:ascii="Times New Roman" w:hAnsi="Times New Roman" w:cs="Times New Roman"/>
          <w:noProof/>
          <w:position w:val="-11"/>
        </w:rPr>
        <w:drawing>
          <wp:inline distT="0" distB="0" distL="0" distR="0" wp14:anchorId="7A191B3B" wp14:editId="29A46B44">
            <wp:extent cx="191135" cy="231775"/>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&gt;20% и для всех загипсованных супесей </w:t>
      </w:r>
      <w:r w:rsidR="00952BED" w:rsidRPr="00941823">
        <w:rPr>
          <w:rFonts w:ascii="Times New Roman" w:hAnsi="Times New Roman" w:cs="Times New Roman"/>
          <w:noProof/>
          <w:position w:val="-11"/>
        </w:rPr>
        <w:drawing>
          <wp:inline distT="0" distB="0" distL="0" distR="0" wp14:anchorId="30368F2F" wp14:editId="3CBCB442">
            <wp:extent cx="354965" cy="231775"/>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941823">
        <w:rPr>
          <w:rFonts w:ascii="Times New Roman" w:hAnsi="Times New Roman" w:cs="Times New Roman"/>
        </w:rPr>
        <w:t xml:space="preserve">1. </w:t>
      </w:r>
    </w:p>
    <w:p w14:paraId="14230168"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1DF9AE94" w14:textId="6E236A5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Коэффициент условий работы сооружения </w:t>
      </w:r>
      <w:r w:rsidR="00952BED" w:rsidRPr="00941823">
        <w:rPr>
          <w:rFonts w:ascii="Times New Roman" w:hAnsi="Times New Roman" w:cs="Times New Roman"/>
          <w:noProof/>
          <w:position w:val="-11"/>
        </w:rPr>
        <w:drawing>
          <wp:inline distT="0" distB="0" distL="0" distR="0" wp14:anchorId="381FD584" wp14:editId="4A670B25">
            <wp:extent cx="238760" cy="231775"/>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во взаимодействии с основанием в формуле (5.7) для всех засоленных грунтов принимают равным единице.</w:t>
      </w:r>
    </w:p>
    <w:p w14:paraId="0EAB154C" w14:textId="77777777" w:rsidR="00024E29" w:rsidRPr="00941823" w:rsidRDefault="00024E29">
      <w:pPr>
        <w:pStyle w:val="FORMATTEXT"/>
        <w:ind w:firstLine="568"/>
        <w:jc w:val="both"/>
        <w:rPr>
          <w:rFonts w:ascii="Times New Roman" w:hAnsi="Times New Roman" w:cs="Times New Roman"/>
        </w:rPr>
      </w:pPr>
    </w:p>
    <w:p w14:paraId="545CBA8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Коэффициент </w:t>
      </w:r>
      <w:r w:rsidRPr="00941823">
        <w:rPr>
          <w:rFonts w:ascii="Times New Roman" w:hAnsi="Times New Roman" w:cs="Times New Roman"/>
          <w:i/>
          <w:iCs/>
        </w:rPr>
        <w:t>k</w:t>
      </w:r>
      <w:r w:rsidRPr="00941823">
        <w:rPr>
          <w:rFonts w:ascii="Times New Roman" w:hAnsi="Times New Roman" w:cs="Times New Roman"/>
        </w:rPr>
        <w:t xml:space="preserve"> в формуле (5.7) принимают равным единице при определении прочностных характеристик засоленных грунтов в лабораторных условиях в приборах трехосного сжатия и в полевых условиях методом сдвига целика и </w:t>
      </w:r>
      <w:r w:rsidRPr="00941823">
        <w:rPr>
          <w:rFonts w:ascii="Times New Roman" w:hAnsi="Times New Roman" w:cs="Times New Roman"/>
          <w:i/>
          <w:iCs/>
        </w:rPr>
        <w:t>k</w:t>
      </w:r>
      <w:r w:rsidRPr="00941823">
        <w:rPr>
          <w:rFonts w:ascii="Times New Roman" w:hAnsi="Times New Roman" w:cs="Times New Roman"/>
        </w:rPr>
        <w:t>=1,1 при определении этих характеристик в лабораторных условиях в приборах одноплоскостного среза и по таблицам приложения Б.</w:t>
      </w:r>
    </w:p>
    <w:p w14:paraId="046DD166" w14:textId="77777777" w:rsidR="00024E29" w:rsidRPr="00941823" w:rsidRDefault="00024E29">
      <w:pPr>
        <w:pStyle w:val="FORMATTEXT"/>
        <w:ind w:firstLine="568"/>
        <w:jc w:val="both"/>
        <w:rPr>
          <w:rFonts w:ascii="Times New Roman" w:hAnsi="Times New Roman" w:cs="Times New Roman"/>
        </w:rPr>
      </w:pPr>
    </w:p>
    <w:p w14:paraId="0406FA8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6.3.7 Деформации основания фундаментов определяют суммированием осадки основания при природной влажности от внешней нагрузки (см. 5.6) и суффозионной осадки, а также просадки, набухания или усадки, если засоленные грунты являются просадочными или набухающими.</w:t>
      </w:r>
    </w:p>
    <w:p w14:paraId="1AC65AB9" w14:textId="77777777" w:rsidR="00024E29" w:rsidRPr="00941823" w:rsidRDefault="00024E29">
      <w:pPr>
        <w:pStyle w:val="FORMATTEXT"/>
        <w:ind w:firstLine="568"/>
        <w:jc w:val="both"/>
        <w:rPr>
          <w:rFonts w:ascii="Times New Roman" w:hAnsi="Times New Roman" w:cs="Times New Roman"/>
        </w:rPr>
      </w:pPr>
    </w:p>
    <w:p w14:paraId="469335D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невозможности длительного замачивания грунтов и выщелачивания солей деформации основания фундаментов определяют в соответствии с 5.6 исходя из деформационных характеристик засоленных грунтов при полном водонасыщении.</w:t>
      </w:r>
    </w:p>
    <w:p w14:paraId="18852949" w14:textId="77777777" w:rsidR="00024E29" w:rsidRPr="00941823" w:rsidRDefault="00024E29">
      <w:pPr>
        <w:pStyle w:val="FORMATTEXT"/>
        <w:ind w:firstLine="568"/>
        <w:jc w:val="both"/>
        <w:rPr>
          <w:rFonts w:ascii="Times New Roman" w:hAnsi="Times New Roman" w:cs="Times New Roman"/>
        </w:rPr>
      </w:pPr>
    </w:p>
    <w:p w14:paraId="478DA77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6.3.8 Максимальные и средние суффозионные осадки, разность осадок и крены отдельных фундаментов и сооружения в целом необходимо рассчитывать с учетом неравномерности замачивания основания, схемы фильтрационного потока в пределах отдельного фундамента или контура сооружения, неоднородности распределения солей в грунте по площади и по глубине основания.</w:t>
      </w:r>
    </w:p>
    <w:p w14:paraId="205F5BAD" w14:textId="77777777" w:rsidR="00024E29" w:rsidRPr="00941823" w:rsidRDefault="00024E29">
      <w:pPr>
        <w:pStyle w:val="FORMATTEXT"/>
        <w:ind w:firstLine="568"/>
        <w:jc w:val="both"/>
        <w:rPr>
          <w:rFonts w:ascii="Times New Roman" w:hAnsi="Times New Roman" w:cs="Times New Roman"/>
        </w:rPr>
      </w:pPr>
    </w:p>
    <w:p w14:paraId="054CB998" w14:textId="6224BC1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6.3.9 Расчет суффозионной осадки основания, сложенного глинистыми грунтами с легкорастворимыми солями и загипсованными песками, следует выполнять в пределах зоны, условно ограниченной глубиной сжимаемой толщи </w:t>
      </w:r>
      <w:r w:rsidR="00952BED" w:rsidRPr="00941823">
        <w:rPr>
          <w:rFonts w:ascii="Times New Roman" w:hAnsi="Times New Roman" w:cs="Times New Roman"/>
          <w:noProof/>
          <w:position w:val="-11"/>
        </w:rPr>
        <w:drawing>
          <wp:inline distT="0" distB="0" distL="0" distR="0" wp14:anchorId="384F01D2" wp14:editId="095A2406">
            <wp:extent cx="231775" cy="23177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 определяемой согласно 5.6.41. При этом принимают, что в пределах сжимаемой толщи грунты подвергаются полному рассолению, т.е. степень выщелачивания </w:t>
      </w:r>
      <w:r w:rsidR="00952BED" w:rsidRPr="00941823">
        <w:rPr>
          <w:rFonts w:ascii="Times New Roman" w:hAnsi="Times New Roman" w:cs="Times New Roman"/>
          <w:noProof/>
          <w:position w:val="-9"/>
        </w:rPr>
        <w:drawing>
          <wp:inline distT="0" distB="0" distL="0" distR="0" wp14:anchorId="4A059919" wp14:editId="44227E40">
            <wp:extent cx="122555" cy="19812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941823">
        <w:rPr>
          <w:rFonts w:ascii="Times New Roman" w:hAnsi="Times New Roman" w:cs="Times New Roman"/>
        </w:rPr>
        <w:t>равна единице.</w:t>
      </w:r>
    </w:p>
    <w:p w14:paraId="6B78A31B" w14:textId="77777777" w:rsidR="00024E29" w:rsidRPr="00941823" w:rsidRDefault="00024E29">
      <w:pPr>
        <w:pStyle w:val="FORMATTEXT"/>
        <w:ind w:firstLine="568"/>
        <w:jc w:val="both"/>
        <w:rPr>
          <w:rFonts w:ascii="Times New Roman" w:hAnsi="Times New Roman" w:cs="Times New Roman"/>
        </w:rPr>
      </w:pPr>
    </w:p>
    <w:p w14:paraId="0E16271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6.3.10 При расчете суффозионных осадок оснований, сложенных загипсованными глинистыми грунтами, принимают, что:</w:t>
      </w:r>
    </w:p>
    <w:p w14:paraId="02E56C27" w14:textId="77777777" w:rsidR="00024E29" w:rsidRPr="00941823" w:rsidRDefault="00024E29">
      <w:pPr>
        <w:pStyle w:val="FORMATTEXT"/>
        <w:ind w:firstLine="568"/>
        <w:jc w:val="both"/>
        <w:rPr>
          <w:rFonts w:ascii="Times New Roman" w:hAnsi="Times New Roman" w:cs="Times New Roman"/>
        </w:rPr>
      </w:pPr>
    </w:p>
    <w:p w14:paraId="3672D7C1" w14:textId="0518A23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длина зоны, в пределах которой возможно выщелачивание гипса (выщелачиваемая зона </w:t>
      </w:r>
      <w:r w:rsidR="00952BED" w:rsidRPr="00941823">
        <w:rPr>
          <w:rFonts w:ascii="Times New Roman" w:hAnsi="Times New Roman" w:cs="Times New Roman"/>
          <w:noProof/>
          <w:position w:val="-11"/>
        </w:rPr>
        <w:drawing>
          <wp:inline distT="0" distB="0" distL="0" distR="0" wp14:anchorId="53CF3CAE" wp14:editId="2D21CF40">
            <wp:extent cx="218440" cy="231775"/>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ограничена условием предельного насыщения гипсом фильтрующей жидкости;</w:t>
      </w:r>
    </w:p>
    <w:p w14:paraId="6ECBDACF" w14:textId="77777777" w:rsidR="00024E29" w:rsidRPr="00941823" w:rsidRDefault="00024E29">
      <w:pPr>
        <w:pStyle w:val="FORMATTEXT"/>
        <w:ind w:firstLine="568"/>
        <w:jc w:val="both"/>
        <w:rPr>
          <w:rFonts w:ascii="Times New Roman" w:hAnsi="Times New Roman" w:cs="Times New Roman"/>
        </w:rPr>
      </w:pPr>
    </w:p>
    <w:p w14:paraId="1D9623E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 процессе фильтрации происходит развитие выщелачиваемой зоны, т.е. увеличивается ее длина и уменьшается содержание гипса в грунте в направлении движения фильтрационного потока;</w:t>
      </w:r>
    </w:p>
    <w:p w14:paraId="23ECDDCB" w14:textId="77777777" w:rsidR="00024E29" w:rsidRPr="00941823" w:rsidRDefault="00024E29">
      <w:pPr>
        <w:pStyle w:val="FORMATTEXT"/>
        <w:ind w:firstLine="568"/>
        <w:jc w:val="both"/>
        <w:rPr>
          <w:rFonts w:ascii="Times New Roman" w:hAnsi="Times New Roman" w:cs="Times New Roman"/>
        </w:rPr>
      </w:pPr>
    </w:p>
    <w:p w14:paraId="51056C0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суффозионные осадки основания происходят только в пределах выщелачиваемой зоны.</w:t>
      </w:r>
    </w:p>
    <w:p w14:paraId="580EBDC8" w14:textId="77777777" w:rsidR="00024E29" w:rsidRPr="00941823" w:rsidRDefault="00024E29">
      <w:pPr>
        <w:pStyle w:val="FORMATTEXT"/>
        <w:ind w:firstLine="568"/>
        <w:jc w:val="both"/>
        <w:rPr>
          <w:rFonts w:ascii="Times New Roman" w:hAnsi="Times New Roman" w:cs="Times New Roman"/>
        </w:rPr>
      </w:pPr>
    </w:p>
    <w:p w14:paraId="48938F0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6.3.11 При расчете суффозионных осадок основания, сложенного загипсованными глинистыми грунтами, следует различать две схемы фильтрационного потока в основании фундамента (рисунок 6.4).</w:t>
      </w:r>
    </w:p>
    <w:p w14:paraId="5FE3C70E" w14:textId="77777777" w:rsidR="00024E29" w:rsidRPr="00941823" w:rsidRDefault="00024E29">
      <w:pPr>
        <w:pStyle w:val="FORMATTEXT"/>
        <w:ind w:firstLine="568"/>
        <w:jc w:val="both"/>
        <w:rPr>
          <w:rFonts w:ascii="Times New Roman" w:hAnsi="Times New Roman" w:cs="Times New Roman"/>
        </w:rPr>
      </w:pPr>
    </w:p>
    <w:p w14:paraId="40583C0D" w14:textId="57FA415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расчете суффозионных осадок основания по схеме </w:t>
      </w:r>
      <w:r w:rsidRPr="00941823">
        <w:rPr>
          <w:rFonts w:ascii="Times New Roman" w:hAnsi="Times New Roman" w:cs="Times New Roman"/>
          <w:i/>
          <w:iCs/>
        </w:rPr>
        <w:t>1</w:t>
      </w:r>
      <w:r w:rsidRPr="00941823">
        <w:rPr>
          <w:rFonts w:ascii="Times New Roman" w:hAnsi="Times New Roman" w:cs="Times New Roman"/>
        </w:rPr>
        <w:t xml:space="preserve"> сначала следует определить состояние выщелачиваемой зоны </w:t>
      </w:r>
      <w:r w:rsidR="00952BED" w:rsidRPr="00941823">
        <w:rPr>
          <w:rFonts w:ascii="Times New Roman" w:hAnsi="Times New Roman" w:cs="Times New Roman"/>
          <w:noProof/>
          <w:position w:val="-11"/>
        </w:rPr>
        <w:drawing>
          <wp:inline distT="0" distB="0" distL="0" distR="0" wp14:anchorId="5057CEEE" wp14:editId="56AD78A5">
            <wp:extent cx="218440" cy="231775"/>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 т.е. ее длину и распределение в ней гипса в расчетный момент времени (например, через 5, 10 лет и так далее после начала эксплуатации сооружения). Для этого необходимо выделить слои с различным содержанием гипса (рисунок 6.5). При этом начальное распределение гипса в грунте представляется в виде ступенчатой эпюры </w:t>
      </w:r>
      <w:r w:rsidR="00952BED" w:rsidRPr="00941823">
        <w:rPr>
          <w:rFonts w:ascii="Times New Roman" w:hAnsi="Times New Roman" w:cs="Times New Roman"/>
          <w:noProof/>
          <w:position w:val="-11"/>
        </w:rPr>
        <w:drawing>
          <wp:inline distT="0" distB="0" distL="0" distR="0" wp14:anchorId="53AA53A1" wp14:editId="211A2A00">
            <wp:extent cx="382270" cy="231775"/>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941823">
        <w:rPr>
          <w:rFonts w:ascii="Times New Roman" w:hAnsi="Times New Roman" w:cs="Times New Roman"/>
        </w:rPr>
        <w:t xml:space="preserve">. Выделенные слои разбивают на более мелкие, толщиной 0,5 м, для которых проводят расчет процесса рассоления. </w:t>
      </w:r>
    </w:p>
    <w:p w14:paraId="1404A201"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700"/>
      </w:tblGrid>
      <w:tr w:rsidR="00941823" w:rsidRPr="00941823" w14:paraId="5C2AC429" w14:textId="77777777">
        <w:tblPrEx>
          <w:tblCellMar>
            <w:top w:w="0" w:type="dxa"/>
            <w:bottom w:w="0" w:type="dxa"/>
          </w:tblCellMar>
        </w:tblPrEx>
        <w:trPr>
          <w:jc w:val="center"/>
        </w:trPr>
        <w:tc>
          <w:tcPr>
            <w:tcW w:w="8700" w:type="dxa"/>
            <w:tcBorders>
              <w:top w:val="nil"/>
              <w:left w:val="nil"/>
              <w:bottom w:val="nil"/>
              <w:right w:val="nil"/>
            </w:tcBorders>
            <w:tcMar>
              <w:top w:w="114" w:type="dxa"/>
              <w:left w:w="28" w:type="dxa"/>
              <w:bottom w:w="114" w:type="dxa"/>
              <w:right w:w="28" w:type="dxa"/>
            </w:tcMar>
          </w:tcPr>
          <w:p w14:paraId="10C7CDB1" w14:textId="1C211895"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99"/>
                <w:sz w:val="24"/>
                <w:szCs w:val="24"/>
              </w:rPr>
              <w:lastRenderedPageBreak/>
              <w:drawing>
                <wp:inline distT="0" distB="0" distL="0" distR="0" wp14:anchorId="48573928" wp14:editId="72E37C36">
                  <wp:extent cx="4667250" cy="2477135"/>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667250" cy="2477135"/>
                          </a:xfrm>
                          <a:prstGeom prst="rect">
                            <a:avLst/>
                          </a:prstGeom>
                          <a:noFill/>
                          <a:ln>
                            <a:noFill/>
                          </a:ln>
                        </pic:spPr>
                      </pic:pic>
                    </a:graphicData>
                  </a:graphic>
                </wp:inline>
              </w:drawing>
            </w:r>
          </w:p>
        </w:tc>
      </w:tr>
    </w:tbl>
    <w:p w14:paraId="6FB42FF5"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6EA0CCC0" w14:textId="77777777" w:rsidR="00024E29" w:rsidRPr="00941823" w:rsidRDefault="00024E29">
      <w:pPr>
        <w:pStyle w:val="FORMATTEXT"/>
        <w:jc w:val="center"/>
        <w:rPr>
          <w:rFonts w:ascii="Times New Roman" w:hAnsi="Times New Roman" w:cs="Times New Roman"/>
        </w:rPr>
      </w:pPr>
    </w:p>
    <w:p w14:paraId="29DBE09B"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i/>
          <w:iCs/>
        </w:rPr>
        <w:t>1</w:t>
      </w:r>
      <w:r w:rsidRPr="00941823">
        <w:rPr>
          <w:rFonts w:ascii="Times New Roman" w:hAnsi="Times New Roman" w:cs="Times New Roman"/>
        </w:rPr>
        <w:t xml:space="preserve"> - вертикальная фильтрация; </w:t>
      </w:r>
      <w:r w:rsidRPr="00941823">
        <w:rPr>
          <w:rFonts w:ascii="Times New Roman" w:hAnsi="Times New Roman" w:cs="Times New Roman"/>
          <w:i/>
          <w:iCs/>
        </w:rPr>
        <w:t>2</w:t>
      </w:r>
      <w:r w:rsidRPr="00941823">
        <w:rPr>
          <w:rFonts w:ascii="Times New Roman" w:hAnsi="Times New Roman" w:cs="Times New Roman"/>
        </w:rPr>
        <w:t xml:space="preserve"> - горизонтальная фильтрация в слое ограниченной толщины </w:t>
      </w:r>
    </w:p>
    <w:p w14:paraId="734461B6" w14:textId="77777777" w:rsidR="00024E29" w:rsidRPr="00941823" w:rsidRDefault="00024E29">
      <w:pPr>
        <w:pStyle w:val="FORMATTEXT"/>
        <w:jc w:val="center"/>
        <w:rPr>
          <w:rFonts w:ascii="Times New Roman" w:hAnsi="Times New Roman" w:cs="Times New Roman"/>
        </w:rPr>
      </w:pPr>
    </w:p>
    <w:p w14:paraId="2165874B"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6.4 - Схемы замачивания фундаментов </w:t>
      </w:r>
    </w:p>
    <w:p w14:paraId="4F040B9B"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250"/>
      </w:tblGrid>
      <w:tr w:rsidR="00941823" w:rsidRPr="00941823" w14:paraId="0F2376F4" w14:textId="77777777">
        <w:tblPrEx>
          <w:tblCellMar>
            <w:top w:w="0" w:type="dxa"/>
            <w:bottom w:w="0" w:type="dxa"/>
          </w:tblCellMar>
        </w:tblPrEx>
        <w:trPr>
          <w:jc w:val="center"/>
        </w:trPr>
        <w:tc>
          <w:tcPr>
            <w:tcW w:w="8250" w:type="dxa"/>
            <w:tcBorders>
              <w:top w:val="nil"/>
              <w:left w:val="nil"/>
              <w:bottom w:val="nil"/>
              <w:right w:val="nil"/>
            </w:tcBorders>
            <w:tcMar>
              <w:top w:w="114" w:type="dxa"/>
              <w:left w:w="28" w:type="dxa"/>
              <w:bottom w:w="114" w:type="dxa"/>
              <w:right w:w="28" w:type="dxa"/>
            </w:tcMar>
          </w:tcPr>
          <w:p w14:paraId="693E1E76" w14:textId="6D41C1B8"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22"/>
                <w:sz w:val="24"/>
                <w:szCs w:val="24"/>
              </w:rPr>
              <w:lastRenderedPageBreak/>
              <w:drawing>
                <wp:inline distT="0" distB="0" distL="0" distR="0" wp14:anchorId="55387C10" wp14:editId="4A8BB8EA">
                  <wp:extent cx="3227705" cy="305054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227705" cy="3050540"/>
                          </a:xfrm>
                          <a:prstGeom prst="rect">
                            <a:avLst/>
                          </a:prstGeom>
                          <a:noFill/>
                          <a:ln>
                            <a:noFill/>
                          </a:ln>
                        </pic:spPr>
                      </pic:pic>
                    </a:graphicData>
                  </a:graphic>
                </wp:inline>
              </w:drawing>
            </w:r>
          </w:p>
        </w:tc>
      </w:tr>
    </w:tbl>
    <w:p w14:paraId="5E971933"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65AE99F5" w14:textId="77777777" w:rsidR="00024E29" w:rsidRPr="00941823" w:rsidRDefault="00024E29">
      <w:pPr>
        <w:pStyle w:val="FORMATTEXT"/>
        <w:jc w:val="center"/>
        <w:rPr>
          <w:rFonts w:ascii="Times New Roman" w:hAnsi="Times New Roman" w:cs="Times New Roman"/>
        </w:rPr>
      </w:pPr>
    </w:p>
    <w:p w14:paraId="76554370" w14:textId="7D07E48C"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i/>
          <w:iCs/>
        </w:rPr>
        <w:t>1</w:t>
      </w:r>
      <w:r w:rsidRPr="00941823">
        <w:rPr>
          <w:rFonts w:ascii="Times New Roman" w:hAnsi="Times New Roman" w:cs="Times New Roman"/>
        </w:rPr>
        <w:t xml:space="preserve"> - границы слоев с различным содержанием гипса; </w:t>
      </w:r>
      <w:r w:rsidRPr="00941823">
        <w:rPr>
          <w:rFonts w:ascii="Times New Roman" w:hAnsi="Times New Roman" w:cs="Times New Roman"/>
          <w:i/>
          <w:iCs/>
        </w:rPr>
        <w:t>2</w:t>
      </w:r>
      <w:r w:rsidRPr="00941823">
        <w:rPr>
          <w:rFonts w:ascii="Times New Roman" w:hAnsi="Times New Roman" w:cs="Times New Roman"/>
        </w:rPr>
        <w:t xml:space="preserve"> - границы расчетных слоев; </w:t>
      </w:r>
      <w:r w:rsidRPr="00941823">
        <w:rPr>
          <w:rFonts w:ascii="Times New Roman" w:hAnsi="Times New Roman" w:cs="Times New Roman"/>
          <w:i/>
          <w:iCs/>
        </w:rPr>
        <w:t>3</w:t>
      </w:r>
      <w:r w:rsidRPr="00941823">
        <w:rPr>
          <w:rFonts w:ascii="Times New Roman" w:hAnsi="Times New Roman" w:cs="Times New Roman"/>
        </w:rPr>
        <w:t xml:space="preserve"> - расчетный слой; </w:t>
      </w:r>
      <w:r w:rsidRPr="00941823">
        <w:rPr>
          <w:rFonts w:ascii="Times New Roman" w:hAnsi="Times New Roman" w:cs="Times New Roman"/>
          <w:i/>
          <w:iCs/>
        </w:rPr>
        <w:t>4</w:t>
      </w:r>
      <w:r w:rsidRPr="00941823">
        <w:rPr>
          <w:rFonts w:ascii="Times New Roman" w:hAnsi="Times New Roman" w:cs="Times New Roman"/>
        </w:rPr>
        <w:t xml:space="preserve"> - направление фильтрации; </w:t>
      </w:r>
      <w:r w:rsidRPr="00941823">
        <w:rPr>
          <w:rFonts w:ascii="Times New Roman" w:hAnsi="Times New Roman" w:cs="Times New Roman"/>
          <w:i/>
          <w:iCs/>
        </w:rPr>
        <w:t>5</w:t>
      </w:r>
      <w:r w:rsidRPr="00941823">
        <w:rPr>
          <w:rFonts w:ascii="Times New Roman" w:hAnsi="Times New Roman" w:cs="Times New Roman"/>
        </w:rPr>
        <w:t xml:space="preserve"> - начальная эпюра относительного содержания гипса </w:t>
      </w:r>
      <w:r w:rsidR="00952BED" w:rsidRPr="00941823">
        <w:rPr>
          <w:rFonts w:ascii="Times New Roman" w:hAnsi="Times New Roman" w:cs="Times New Roman"/>
          <w:noProof/>
          <w:position w:val="-11"/>
        </w:rPr>
        <w:drawing>
          <wp:inline distT="0" distB="0" distL="0" distR="0" wp14:anchorId="72FC450E" wp14:editId="60DF9945">
            <wp:extent cx="382270" cy="23177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p>
    <w:p w14:paraId="40090E0F" w14:textId="77777777" w:rsidR="00024E29" w:rsidRPr="00941823" w:rsidRDefault="00024E29">
      <w:pPr>
        <w:pStyle w:val="FORMATTEXT"/>
        <w:jc w:val="center"/>
        <w:rPr>
          <w:rFonts w:ascii="Times New Roman" w:hAnsi="Times New Roman" w:cs="Times New Roman"/>
        </w:rPr>
      </w:pPr>
    </w:p>
    <w:p w14:paraId="366D1E5B"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6.5 - Схема для расчета рассоления основания при вертикальной фильтрации </w:t>
      </w:r>
    </w:p>
    <w:p w14:paraId="133258C9" w14:textId="2124512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Если основание сложено однородным грунтом, то начальное содержание гипса принимают постоянным в пределах выщелачиваемой зоны </w:t>
      </w:r>
      <w:r w:rsidR="00952BED" w:rsidRPr="00941823">
        <w:rPr>
          <w:rFonts w:ascii="Times New Roman" w:hAnsi="Times New Roman" w:cs="Times New Roman"/>
          <w:noProof/>
          <w:position w:val="-11"/>
        </w:rPr>
        <w:drawing>
          <wp:inline distT="0" distB="0" distL="0" distR="0" wp14:anchorId="52F222B8" wp14:editId="31583CE1">
            <wp:extent cx="382270" cy="231775"/>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941823">
        <w:rPr>
          <w:rFonts w:ascii="Times New Roman" w:hAnsi="Times New Roman" w:cs="Times New Roman"/>
        </w:rPr>
        <w:t>=const, а вся зона разбивается на слои по 0,5 м.</w:t>
      </w:r>
    </w:p>
    <w:p w14:paraId="0D84D4B0" w14:textId="77777777" w:rsidR="00024E29" w:rsidRPr="00941823" w:rsidRDefault="00024E29">
      <w:pPr>
        <w:pStyle w:val="FORMATTEXT"/>
        <w:ind w:firstLine="568"/>
        <w:jc w:val="both"/>
        <w:rPr>
          <w:rFonts w:ascii="Times New Roman" w:hAnsi="Times New Roman" w:cs="Times New Roman"/>
        </w:rPr>
      </w:pPr>
    </w:p>
    <w:p w14:paraId="3BE02A39" w14:textId="0630C45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После разбивки основания на слои следует последовательно в каждом слое, начиная с верхнего, определить количество оставшегося в твердой фазе гипса в расчетный момент времени. При этом слой, в котором содержание гипса будет равно начальному, является нижней границей выщелачиваемой зоны </w:t>
      </w:r>
      <w:r w:rsidR="00952BED" w:rsidRPr="00941823">
        <w:rPr>
          <w:rFonts w:ascii="Times New Roman" w:hAnsi="Times New Roman" w:cs="Times New Roman"/>
          <w:noProof/>
          <w:position w:val="-11"/>
        </w:rPr>
        <w:drawing>
          <wp:inline distT="0" distB="0" distL="0" distR="0" wp14:anchorId="2E2AD7C5" wp14:editId="11B920EC">
            <wp:extent cx="218440" cy="231775"/>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Для нижележащих слоев расчет растворения гипса проводить не следует.</w:t>
      </w:r>
    </w:p>
    <w:p w14:paraId="21C08EB9" w14:textId="77777777" w:rsidR="00024E29" w:rsidRPr="00941823" w:rsidRDefault="00024E29">
      <w:pPr>
        <w:pStyle w:val="FORMATTEXT"/>
        <w:ind w:firstLine="568"/>
        <w:jc w:val="both"/>
        <w:rPr>
          <w:rFonts w:ascii="Times New Roman" w:hAnsi="Times New Roman" w:cs="Times New Roman"/>
        </w:rPr>
      </w:pPr>
    </w:p>
    <w:p w14:paraId="733003A7" w14:textId="4656CE7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6.3.12 При расчете суффозионных деформаций основания, сложенного загипсованными глинистыми грунтами, при фильтрации по схеме </w:t>
      </w:r>
      <w:r w:rsidRPr="00941823">
        <w:rPr>
          <w:rFonts w:ascii="Times New Roman" w:hAnsi="Times New Roman" w:cs="Times New Roman"/>
          <w:i/>
          <w:iCs/>
        </w:rPr>
        <w:t>1</w:t>
      </w:r>
      <w:r w:rsidRPr="00941823">
        <w:rPr>
          <w:rFonts w:ascii="Times New Roman" w:hAnsi="Times New Roman" w:cs="Times New Roman"/>
        </w:rPr>
        <w:t xml:space="preserve"> (см. рисунок 6.4) зона суффозионной осадки в основании фундамента ограничивается глубиной </w:t>
      </w:r>
      <w:r w:rsidR="00952BED" w:rsidRPr="00941823">
        <w:rPr>
          <w:rFonts w:ascii="Times New Roman" w:hAnsi="Times New Roman" w:cs="Times New Roman"/>
          <w:noProof/>
          <w:position w:val="-11"/>
        </w:rPr>
        <w:drawing>
          <wp:inline distT="0" distB="0" distL="0" distR="0" wp14:anchorId="3CA45BC3" wp14:editId="22EF031A">
            <wp:extent cx="231775" cy="23177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 где суммарные вертикальные напряжения от нагрузки фундамента и собственного веса грунта равны начальному давлению суффозионного сжатия </w:t>
      </w:r>
      <w:r w:rsidR="00952BED" w:rsidRPr="00941823">
        <w:rPr>
          <w:rFonts w:ascii="Times New Roman" w:hAnsi="Times New Roman" w:cs="Times New Roman"/>
          <w:noProof/>
          <w:position w:val="-11"/>
        </w:rPr>
        <w:drawing>
          <wp:inline distT="0" distB="0" distL="0" distR="0" wp14:anchorId="08610E5A" wp14:editId="63FBBD04">
            <wp:extent cx="259080" cy="238760"/>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w:t>
      </w:r>
    </w:p>
    <w:p w14:paraId="14092391" w14:textId="77777777" w:rsidR="00024E29" w:rsidRPr="00941823" w:rsidRDefault="00024E29">
      <w:pPr>
        <w:pStyle w:val="FORMATTEXT"/>
        <w:ind w:firstLine="568"/>
        <w:jc w:val="both"/>
        <w:rPr>
          <w:rFonts w:ascii="Times New Roman" w:hAnsi="Times New Roman" w:cs="Times New Roman"/>
        </w:rPr>
      </w:pPr>
    </w:p>
    <w:p w14:paraId="3DA63BEE" w14:textId="087FB36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Если на расчетный момент времени </w:t>
      </w:r>
      <w:r w:rsidR="00952BED" w:rsidRPr="00941823">
        <w:rPr>
          <w:rFonts w:ascii="Times New Roman" w:hAnsi="Times New Roman" w:cs="Times New Roman"/>
          <w:noProof/>
          <w:position w:val="-11"/>
        </w:rPr>
        <w:drawing>
          <wp:inline distT="0" distB="0" distL="0" distR="0" wp14:anchorId="0E704341" wp14:editId="4656BC39">
            <wp:extent cx="559435" cy="231775"/>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59435" cy="231775"/>
                    </a:xfrm>
                    <a:prstGeom prst="rect">
                      <a:avLst/>
                    </a:prstGeom>
                    <a:noFill/>
                    <a:ln>
                      <a:noFill/>
                    </a:ln>
                  </pic:spPr>
                </pic:pic>
              </a:graphicData>
            </a:graphic>
          </wp:inline>
        </w:drawing>
      </w:r>
      <w:r w:rsidRPr="00941823">
        <w:rPr>
          <w:rFonts w:ascii="Times New Roman" w:hAnsi="Times New Roman" w:cs="Times New Roman"/>
        </w:rPr>
        <w:t xml:space="preserve">, расчет суффозионной осадки следует проводить только в пределах выщелачиваемой зоны </w:t>
      </w:r>
      <w:r w:rsidR="00952BED" w:rsidRPr="00941823">
        <w:rPr>
          <w:rFonts w:ascii="Times New Roman" w:hAnsi="Times New Roman" w:cs="Times New Roman"/>
          <w:noProof/>
          <w:position w:val="-11"/>
        </w:rPr>
        <w:drawing>
          <wp:inline distT="0" distB="0" distL="0" distR="0" wp14:anchorId="03D0BCB4" wp14:editId="11C4C81D">
            <wp:extent cx="218440" cy="231775"/>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 При </w:t>
      </w:r>
      <w:r w:rsidR="00952BED" w:rsidRPr="00941823">
        <w:rPr>
          <w:rFonts w:ascii="Times New Roman" w:hAnsi="Times New Roman" w:cs="Times New Roman"/>
          <w:noProof/>
          <w:position w:val="-11"/>
        </w:rPr>
        <w:drawing>
          <wp:inline distT="0" distB="0" distL="0" distR="0" wp14:anchorId="79E3FFAE" wp14:editId="285EF4CB">
            <wp:extent cx="559435" cy="23177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59435" cy="231775"/>
                    </a:xfrm>
                    <a:prstGeom prst="rect">
                      <a:avLst/>
                    </a:prstGeom>
                    <a:noFill/>
                    <a:ln>
                      <a:noFill/>
                    </a:ln>
                  </pic:spPr>
                </pic:pic>
              </a:graphicData>
            </a:graphic>
          </wp:inline>
        </w:drawing>
      </w:r>
      <w:r w:rsidRPr="00941823">
        <w:rPr>
          <w:rFonts w:ascii="Times New Roman" w:hAnsi="Times New Roman" w:cs="Times New Roman"/>
        </w:rPr>
        <w:t xml:space="preserve">расчет осадки необходимо выполнять в пределах сжимаемой толщи </w:t>
      </w:r>
      <w:r w:rsidR="00952BED" w:rsidRPr="00941823">
        <w:rPr>
          <w:rFonts w:ascii="Times New Roman" w:hAnsi="Times New Roman" w:cs="Times New Roman"/>
          <w:noProof/>
          <w:position w:val="-11"/>
        </w:rPr>
        <w:drawing>
          <wp:inline distT="0" distB="0" distL="0" distR="0" wp14:anchorId="3AD4C28D" wp14:editId="119C543F">
            <wp:extent cx="231775" cy="23177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 Глубину </w:t>
      </w:r>
      <w:r w:rsidR="00952BED" w:rsidRPr="00941823">
        <w:rPr>
          <w:rFonts w:ascii="Times New Roman" w:hAnsi="Times New Roman" w:cs="Times New Roman"/>
          <w:noProof/>
          <w:position w:val="-11"/>
        </w:rPr>
        <w:drawing>
          <wp:inline distT="0" distB="0" distL="0" distR="0" wp14:anchorId="0F387D4F" wp14:editId="79CCA7A7">
            <wp:extent cx="231775" cy="23177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принимают за границу сжимаемой толщи (рисунок 6.6). </w:t>
      </w:r>
    </w:p>
    <w:p w14:paraId="2D55F387"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100"/>
      </w:tblGrid>
      <w:tr w:rsidR="00941823" w:rsidRPr="00941823" w14:paraId="3536AB01"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556C4241" w14:textId="7A767BF2"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24"/>
                <w:sz w:val="24"/>
                <w:szCs w:val="24"/>
              </w:rPr>
              <w:drawing>
                <wp:inline distT="0" distB="0" distL="0" distR="0" wp14:anchorId="052BEA43" wp14:editId="7D7B3393">
                  <wp:extent cx="2954655" cy="311150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954655" cy="3111500"/>
                          </a:xfrm>
                          <a:prstGeom prst="rect">
                            <a:avLst/>
                          </a:prstGeom>
                          <a:noFill/>
                          <a:ln>
                            <a:noFill/>
                          </a:ln>
                        </pic:spPr>
                      </pic:pic>
                    </a:graphicData>
                  </a:graphic>
                </wp:inline>
              </w:drawing>
            </w:r>
          </w:p>
        </w:tc>
      </w:tr>
    </w:tbl>
    <w:p w14:paraId="0D4B14B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146671AC"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w:t>
      </w:r>
    </w:p>
    <w:p w14:paraId="39238803"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6.6 - Схема для расчета суффозионной осадки засоленного грунта при вертикальной фильтрации </w:t>
      </w:r>
    </w:p>
    <w:p w14:paraId="23259B3B" w14:textId="1683542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6.3.13 Суффозионную осадку основания </w:t>
      </w:r>
      <w:r w:rsidR="00952BED" w:rsidRPr="00941823">
        <w:rPr>
          <w:rFonts w:ascii="Times New Roman" w:hAnsi="Times New Roman" w:cs="Times New Roman"/>
          <w:noProof/>
          <w:position w:val="-11"/>
        </w:rPr>
        <w:drawing>
          <wp:inline distT="0" distB="0" distL="0" distR="0" wp14:anchorId="00C6C66A" wp14:editId="44A20414">
            <wp:extent cx="218440" cy="23876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941823">
        <w:rPr>
          <w:rFonts w:ascii="Times New Roman" w:hAnsi="Times New Roman" w:cs="Times New Roman"/>
        </w:rPr>
        <w:t>, см, сложенного засоленными грунтами, при вертикальной фильтрации (см. рисунок 6.6) вычисляют по формуле</w:t>
      </w:r>
    </w:p>
    <w:p w14:paraId="74C0EC7D" w14:textId="77777777" w:rsidR="00024E29" w:rsidRPr="00941823" w:rsidRDefault="00024E29">
      <w:pPr>
        <w:pStyle w:val="FORMATTEXT"/>
        <w:ind w:firstLine="568"/>
        <w:jc w:val="both"/>
        <w:rPr>
          <w:rFonts w:ascii="Times New Roman" w:hAnsi="Times New Roman" w:cs="Times New Roman"/>
        </w:rPr>
      </w:pPr>
    </w:p>
    <w:p w14:paraId="283D713F" w14:textId="4A73B74F"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8"/>
        </w:rPr>
        <w:drawing>
          <wp:inline distT="0" distB="0" distL="0" distR="0" wp14:anchorId="64B67B37" wp14:editId="5EFA7BFE">
            <wp:extent cx="914400" cy="429895"/>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914400" cy="429895"/>
                    </a:xfrm>
                    <a:prstGeom prst="rect">
                      <a:avLst/>
                    </a:prstGeom>
                    <a:noFill/>
                    <a:ln>
                      <a:noFill/>
                    </a:ln>
                  </pic:spPr>
                </pic:pic>
              </a:graphicData>
            </a:graphic>
          </wp:inline>
        </w:drawing>
      </w:r>
      <w:r w:rsidR="00024E29" w:rsidRPr="00941823">
        <w:rPr>
          <w:rFonts w:ascii="Times New Roman" w:hAnsi="Times New Roman" w:cs="Times New Roman"/>
        </w:rPr>
        <w:t xml:space="preserve">,                                                          (6.18) </w:t>
      </w:r>
    </w:p>
    <w:p w14:paraId="582E3ED9" w14:textId="77777777" w:rsidR="00024E29" w:rsidRPr="00941823" w:rsidRDefault="00024E29">
      <w:pPr>
        <w:pStyle w:val="FORMATTEXT"/>
        <w:jc w:val="both"/>
        <w:rPr>
          <w:rFonts w:ascii="Times New Roman" w:hAnsi="Times New Roman" w:cs="Times New Roman"/>
        </w:rPr>
      </w:pPr>
    </w:p>
    <w:p w14:paraId="012DF72F" w14:textId="77777777" w:rsidR="00024E29" w:rsidRPr="00941823" w:rsidRDefault="00024E29">
      <w:pPr>
        <w:pStyle w:val="FORMATTEXT"/>
        <w:jc w:val="both"/>
        <w:rPr>
          <w:rFonts w:ascii="Times New Roman" w:hAnsi="Times New Roman" w:cs="Times New Roman"/>
        </w:rPr>
      </w:pPr>
    </w:p>
    <w:p w14:paraId="5B706C36" w14:textId="1C2E359A"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47A1DB5A" wp14:editId="27950D5B">
            <wp:extent cx="293370" cy="23876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941823">
        <w:rPr>
          <w:rFonts w:ascii="Times New Roman" w:hAnsi="Times New Roman" w:cs="Times New Roman"/>
        </w:rPr>
        <w:t xml:space="preserve">- относительное суффозионное сжатие грунта </w:t>
      </w:r>
      <w:r w:rsidRPr="00941823">
        <w:rPr>
          <w:rFonts w:ascii="Times New Roman" w:hAnsi="Times New Roman" w:cs="Times New Roman"/>
          <w:i/>
          <w:iCs/>
        </w:rPr>
        <w:t>i</w:t>
      </w:r>
      <w:r w:rsidRPr="00941823">
        <w:rPr>
          <w:rFonts w:ascii="Times New Roman" w:hAnsi="Times New Roman" w:cs="Times New Roman"/>
        </w:rPr>
        <w:t xml:space="preserve">-го слоя при давлении </w:t>
      </w:r>
      <w:r w:rsidRPr="00941823">
        <w:rPr>
          <w:rFonts w:ascii="Times New Roman" w:hAnsi="Times New Roman" w:cs="Times New Roman"/>
          <w:i/>
          <w:iCs/>
        </w:rPr>
        <w:t>р</w:t>
      </w:r>
      <w:r w:rsidRPr="00941823">
        <w:rPr>
          <w:rFonts w:ascii="Times New Roman" w:hAnsi="Times New Roman" w:cs="Times New Roman"/>
        </w:rPr>
        <w:t xml:space="preserve">, равном суммарному вертикальному напряжению на рассматриваемой глубине от внешней нагрузки </w:t>
      </w:r>
      <w:r w:rsidR="00952BED" w:rsidRPr="00941823">
        <w:rPr>
          <w:rFonts w:ascii="Times New Roman" w:hAnsi="Times New Roman" w:cs="Times New Roman"/>
          <w:noProof/>
          <w:position w:val="-11"/>
        </w:rPr>
        <w:drawing>
          <wp:inline distT="0" distB="0" distL="0" distR="0" wp14:anchorId="2768DFFE" wp14:editId="058658D7">
            <wp:extent cx="259080" cy="23876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и собственного веса грунта </w:t>
      </w:r>
      <w:r w:rsidR="00952BED" w:rsidRPr="00941823">
        <w:rPr>
          <w:rFonts w:ascii="Times New Roman" w:hAnsi="Times New Roman" w:cs="Times New Roman"/>
          <w:noProof/>
          <w:position w:val="-11"/>
        </w:rPr>
        <w:drawing>
          <wp:inline distT="0" distB="0" distL="0" distR="0" wp14:anchorId="7D65D402" wp14:editId="0CE6DBEF">
            <wp:extent cx="259080" cy="238760"/>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 определяемое по 6.3.14; </w:t>
      </w:r>
    </w:p>
    <w:p w14:paraId="02F43EEB" w14:textId="26D4025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6834E88" wp14:editId="5662C95E">
            <wp:extent cx="149860" cy="23177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024E29" w:rsidRPr="00941823">
        <w:rPr>
          <w:rFonts w:ascii="Times New Roman" w:hAnsi="Times New Roman" w:cs="Times New Roman"/>
        </w:rPr>
        <w:t xml:space="preserve">- толщина </w:t>
      </w:r>
      <w:r w:rsidR="00024E29" w:rsidRPr="00941823">
        <w:rPr>
          <w:rFonts w:ascii="Times New Roman" w:hAnsi="Times New Roman" w:cs="Times New Roman"/>
          <w:i/>
          <w:iCs/>
        </w:rPr>
        <w:t>i</w:t>
      </w:r>
      <w:r w:rsidR="00024E29" w:rsidRPr="00941823">
        <w:rPr>
          <w:rFonts w:ascii="Times New Roman" w:hAnsi="Times New Roman" w:cs="Times New Roman"/>
        </w:rPr>
        <w:t>-го слоя засоленного грунта, см;</w:t>
      </w:r>
    </w:p>
    <w:p w14:paraId="6F1E8081" w14:textId="77777777" w:rsidR="00024E29" w:rsidRPr="00941823" w:rsidRDefault="00024E29">
      <w:pPr>
        <w:pStyle w:val="FORMATTEXT"/>
        <w:ind w:firstLine="568"/>
        <w:jc w:val="both"/>
        <w:rPr>
          <w:rFonts w:ascii="Times New Roman" w:hAnsi="Times New Roman" w:cs="Times New Roman"/>
        </w:rPr>
      </w:pPr>
    </w:p>
    <w:p w14:paraId="0034CB7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n</w:t>
      </w:r>
      <w:r w:rsidRPr="00941823">
        <w:rPr>
          <w:rFonts w:ascii="Times New Roman" w:hAnsi="Times New Roman" w:cs="Times New Roman"/>
        </w:rPr>
        <w:t xml:space="preserve"> - число слоев, на которое разбита зона суффозионной осадки засоленных грунтов.</w:t>
      </w:r>
    </w:p>
    <w:p w14:paraId="046EE669" w14:textId="77777777" w:rsidR="00024E29" w:rsidRPr="00941823" w:rsidRDefault="00024E29">
      <w:pPr>
        <w:pStyle w:val="FORMATTEXT"/>
        <w:ind w:firstLine="568"/>
        <w:jc w:val="both"/>
        <w:rPr>
          <w:rFonts w:ascii="Times New Roman" w:hAnsi="Times New Roman" w:cs="Times New Roman"/>
        </w:rPr>
      </w:pPr>
    </w:p>
    <w:p w14:paraId="2D89EA84" w14:textId="62CE6FC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Значение </w:t>
      </w:r>
      <w:r w:rsidR="00952BED" w:rsidRPr="00941823">
        <w:rPr>
          <w:rFonts w:ascii="Times New Roman" w:hAnsi="Times New Roman" w:cs="Times New Roman"/>
          <w:noProof/>
          <w:position w:val="-11"/>
        </w:rPr>
        <w:drawing>
          <wp:inline distT="0" distB="0" distL="0" distR="0" wp14:anchorId="36689059" wp14:editId="7428F867">
            <wp:extent cx="218440" cy="23876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941823">
        <w:rPr>
          <w:rFonts w:ascii="Times New Roman" w:hAnsi="Times New Roman" w:cs="Times New Roman"/>
        </w:rPr>
        <w:t>определяют в пределах зон, устанавливаемых по 6.3.9 и 6.3.12.</w:t>
      </w:r>
    </w:p>
    <w:p w14:paraId="1EF69DC9" w14:textId="77777777" w:rsidR="00024E29" w:rsidRPr="00941823" w:rsidRDefault="00024E29">
      <w:pPr>
        <w:pStyle w:val="FORMATTEXT"/>
        <w:ind w:firstLine="568"/>
        <w:jc w:val="both"/>
        <w:rPr>
          <w:rFonts w:ascii="Times New Roman" w:hAnsi="Times New Roman" w:cs="Times New Roman"/>
        </w:rPr>
      </w:pPr>
    </w:p>
    <w:p w14:paraId="760FF4C8" w14:textId="28C2640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6.3.14 Относительное суффозионное сжатие </w:t>
      </w:r>
      <w:r w:rsidR="00952BED" w:rsidRPr="00941823">
        <w:rPr>
          <w:rFonts w:ascii="Times New Roman" w:hAnsi="Times New Roman" w:cs="Times New Roman"/>
          <w:noProof/>
          <w:position w:val="-11"/>
        </w:rPr>
        <w:drawing>
          <wp:inline distT="0" distB="0" distL="0" distR="0" wp14:anchorId="6476711C" wp14:editId="143AA46B">
            <wp:extent cx="231775" cy="238760"/>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при компрессионно-фильтрационных испытаниях вычисляют по формуле</w:t>
      </w:r>
    </w:p>
    <w:p w14:paraId="5D2E8D29" w14:textId="77777777" w:rsidR="00024E29" w:rsidRPr="00941823" w:rsidRDefault="00024E29">
      <w:pPr>
        <w:pStyle w:val="FORMATTEXT"/>
        <w:ind w:firstLine="568"/>
        <w:jc w:val="both"/>
        <w:rPr>
          <w:rFonts w:ascii="Times New Roman" w:hAnsi="Times New Roman" w:cs="Times New Roman"/>
        </w:rPr>
      </w:pPr>
    </w:p>
    <w:p w14:paraId="5DEA40B9" w14:textId="293D3612"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2EDE23A7" wp14:editId="3A45F7B9">
            <wp:extent cx="1562735" cy="23876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562735" cy="238760"/>
                    </a:xfrm>
                    <a:prstGeom prst="rect">
                      <a:avLst/>
                    </a:prstGeom>
                    <a:noFill/>
                    <a:ln>
                      <a:noFill/>
                    </a:ln>
                  </pic:spPr>
                </pic:pic>
              </a:graphicData>
            </a:graphic>
          </wp:inline>
        </w:drawing>
      </w:r>
      <w:r w:rsidR="00024E29" w:rsidRPr="00941823">
        <w:rPr>
          <w:rFonts w:ascii="Times New Roman" w:hAnsi="Times New Roman" w:cs="Times New Roman"/>
        </w:rPr>
        <w:t xml:space="preserve">,                                                 (6.19) </w:t>
      </w:r>
    </w:p>
    <w:p w14:paraId="7EC1E972" w14:textId="77777777" w:rsidR="00024E29" w:rsidRPr="00941823" w:rsidRDefault="00024E29">
      <w:pPr>
        <w:pStyle w:val="FORMATTEXT"/>
        <w:jc w:val="both"/>
        <w:rPr>
          <w:rFonts w:ascii="Times New Roman" w:hAnsi="Times New Roman" w:cs="Times New Roman"/>
        </w:rPr>
      </w:pPr>
    </w:p>
    <w:p w14:paraId="7025BE5C" w14:textId="77777777" w:rsidR="00024E29" w:rsidRPr="00941823" w:rsidRDefault="00024E29">
      <w:pPr>
        <w:pStyle w:val="FORMATTEXT"/>
        <w:jc w:val="both"/>
        <w:rPr>
          <w:rFonts w:ascii="Times New Roman" w:hAnsi="Times New Roman" w:cs="Times New Roman"/>
        </w:rPr>
      </w:pPr>
    </w:p>
    <w:p w14:paraId="7304CAAD" w14:textId="1EA652C8"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1B0A8766" wp14:editId="370D91FC">
            <wp:extent cx="368300" cy="238760"/>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941823">
        <w:rPr>
          <w:rFonts w:ascii="Times New Roman" w:hAnsi="Times New Roman" w:cs="Times New Roman"/>
        </w:rPr>
        <w:t xml:space="preserve">- высота образца грунта после замачивания (полного водонасыщения) при давлении </w:t>
      </w:r>
      <w:r w:rsidR="00952BED" w:rsidRPr="00941823">
        <w:rPr>
          <w:rFonts w:ascii="Times New Roman" w:hAnsi="Times New Roman" w:cs="Times New Roman"/>
          <w:noProof/>
          <w:position w:val="-11"/>
        </w:rPr>
        <w:drawing>
          <wp:inline distT="0" distB="0" distL="0" distR="0" wp14:anchorId="7DF923B3" wp14:editId="330148AD">
            <wp:extent cx="873760" cy="23876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73760" cy="238760"/>
                    </a:xfrm>
                    <a:prstGeom prst="rect">
                      <a:avLst/>
                    </a:prstGeom>
                    <a:noFill/>
                    <a:ln>
                      <a:noFill/>
                    </a:ln>
                  </pic:spPr>
                </pic:pic>
              </a:graphicData>
            </a:graphic>
          </wp:inline>
        </w:drawing>
      </w:r>
      <w:r w:rsidRPr="00941823">
        <w:rPr>
          <w:rFonts w:ascii="Times New Roman" w:hAnsi="Times New Roman" w:cs="Times New Roman"/>
        </w:rPr>
        <w:t xml:space="preserve">; </w:t>
      </w:r>
    </w:p>
    <w:p w14:paraId="19E04769" w14:textId="0E6DC80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9DB8D73" wp14:editId="36D46D31">
            <wp:extent cx="334645" cy="23876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024E29" w:rsidRPr="00941823">
        <w:rPr>
          <w:rFonts w:ascii="Times New Roman" w:hAnsi="Times New Roman" w:cs="Times New Roman"/>
        </w:rPr>
        <w:t xml:space="preserve">- высота того же образца после длительной фильтрации воды и выщелачивания солей при давлении </w:t>
      </w:r>
      <w:r w:rsidR="00024E29" w:rsidRPr="00941823">
        <w:rPr>
          <w:rFonts w:ascii="Times New Roman" w:hAnsi="Times New Roman" w:cs="Times New Roman"/>
          <w:i/>
          <w:iCs/>
        </w:rPr>
        <w:t>р</w:t>
      </w:r>
      <w:r w:rsidR="00024E29" w:rsidRPr="00941823">
        <w:rPr>
          <w:rFonts w:ascii="Times New Roman" w:hAnsi="Times New Roman" w:cs="Times New Roman"/>
        </w:rPr>
        <w:t>;</w:t>
      </w:r>
    </w:p>
    <w:p w14:paraId="4C2044A9" w14:textId="77777777" w:rsidR="00024E29" w:rsidRPr="00941823" w:rsidRDefault="00024E29">
      <w:pPr>
        <w:pStyle w:val="FORMATTEXT"/>
        <w:ind w:firstLine="568"/>
        <w:jc w:val="both"/>
        <w:rPr>
          <w:rFonts w:ascii="Times New Roman" w:hAnsi="Times New Roman" w:cs="Times New Roman"/>
        </w:rPr>
      </w:pPr>
    </w:p>
    <w:p w14:paraId="0CF6E61B" w14:textId="44F1ACE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6CE65B1" wp14:editId="53141836">
            <wp:extent cx="238760" cy="23876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024E29" w:rsidRPr="00941823">
        <w:rPr>
          <w:rFonts w:ascii="Times New Roman" w:hAnsi="Times New Roman" w:cs="Times New Roman"/>
        </w:rPr>
        <w:t xml:space="preserve">- высота того же образца природной влажности при давлении </w:t>
      </w:r>
      <w:r w:rsidRPr="00941823">
        <w:rPr>
          <w:rFonts w:ascii="Times New Roman" w:hAnsi="Times New Roman" w:cs="Times New Roman"/>
          <w:noProof/>
          <w:position w:val="-11"/>
        </w:rPr>
        <w:drawing>
          <wp:inline distT="0" distB="0" distL="0" distR="0" wp14:anchorId="47202D3D" wp14:editId="00DBF795">
            <wp:extent cx="573405" cy="238760"/>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r w:rsidR="00024E29" w:rsidRPr="00941823">
        <w:rPr>
          <w:rFonts w:ascii="Times New Roman" w:hAnsi="Times New Roman" w:cs="Times New Roman"/>
        </w:rPr>
        <w:t>.</w:t>
      </w:r>
    </w:p>
    <w:p w14:paraId="76E6640F" w14:textId="77777777" w:rsidR="00024E29" w:rsidRPr="00941823" w:rsidRDefault="00024E29">
      <w:pPr>
        <w:pStyle w:val="FORMATTEXT"/>
        <w:ind w:firstLine="568"/>
        <w:jc w:val="both"/>
        <w:rPr>
          <w:rFonts w:ascii="Times New Roman" w:hAnsi="Times New Roman" w:cs="Times New Roman"/>
        </w:rPr>
      </w:pPr>
    </w:p>
    <w:p w14:paraId="7F9993DF" w14:textId="43DAEB7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Начальное давление суффозионного сжатия </w:t>
      </w:r>
      <w:r w:rsidR="00952BED" w:rsidRPr="00941823">
        <w:rPr>
          <w:rFonts w:ascii="Times New Roman" w:hAnsi="Times New Roman" w:cs="Times New Roman"/>
          <w:noProof/>
          <w:position w:val="-11"/>
        </w:rPr>
        <w:drawing>
          <wp:inline distT="0" distB="0" distL="0" distR="0" wp14:anchorId="38745341" wp14:editId="0815B55A">
            <wp:extent cx="259080" cy="23876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соответствует давлению, при котором </w:t>
      </w:r>
      <w:r w:rsidR="00952BED" w:rsidRPr="00941823">
        <w:rPr>
          <w:rFonts w:ascii="Times New Roman" w:hAnsi="Times New Roman" w:cs="Times New Roman"/>
          <w:noProof/>
          <w:position w:val="-11"/>
        </w:rPr>
        <w:drawing>
          <wp:inline distT="0" distB="0" distL="0" distR="0" wp14:anchorId="61AAB323" wp14:editId="29A0D56C">
            <wp:extent cx="231775" cy="23876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 0,01.</w:t>
      </w:r>
    </w:p>
    <w:p w14:paraId="41CADF1A" w14:textId="77777777" w:rsidR="00024E29" w:rsidRPr="00941823" w:rsidRDefault="00024E29">
      <w:pPr>
        <w:pStyle w:val="FORMATTEXT"/>
        <w:ind w:firstLine="568"/>
        <w:jc w:val="both"/>
        <w:rPr>
          <w:rFonts w:ascii="Times New Roman" w:hAnsi="Times New Roman" w:cs="Times New Roman"/>
        </w:rPr>
      </w:pPr>
    </w:p>
    <w:p w14:paraId="1EDDC37C" w14:textId="608EB29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Значения </w:t>
      </w:r>
      <w:r w:rsidR="00952BED" w:rsidRPr="00941823">
        <w:rPr>
          <w:rFonts w:ascii="Times New Roman" w:hAnsi="Times New Roman" w:cs="Times New Roman"/>
          <w:noProof/>
          <w:position w:val="-11"/>
        </w:rPr>
        <w:drawing>
          <wp:inline distT="0" distB="0" distL="0" distR="0" wp14:anchorId="6CA72D57" wp14:editId="69DD0ED3">
            <wp:extent cx="231775" cy="238760"/>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64834476" wp14:editId="5DB062A5">
            <wp:extent cx="259080" cy="23876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определяют также при полевых испытаниях грунтов штампом с длительным замачиванием грунтов.</w:t>
      </w:r>
    </w:p>
    <w:p w14:paraId="3CA13A1F" w14:textId="77777777" w:rsidR="00024E29" w:rsidRPr="00941823" w:rsidRDefault="00024E29">
      <w:pPr>
        <w:pStyle w:val="FORMATTEXT"/>
        <w:ind w:firstLine="568"/>
        <w:jc w:val="both"/>
        <w:rPr>
          <w:rFonts w:ascii="Times New Roman" w:hAnsi="Times New Roman" w:cs="Times New Roman"/>
        </w:rPr>
      </w:pPr>
    </w:p>
    <w:p w14:paraId="103F9B7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733B1244" w14:textId="77777777" w:rsidR="00024E29" w:rsidRPr="00941823" w:rsidRDefault="00024E29">
      <w:pPr>
        <w:pStyle w:val="FORMATTEXT"/>
        <w:ind w:firstLine="568"/>
        <w:jc w:val="both"/>
        <w:rPr>
          <w:rFonts w:ascii="Times New Roman" w:hAnsi="Times New Roman" w:cs="Times New Roman"/>
        </w:rPr>
      </w:pPr>
    </w:p>
    <w:p w14:paraId="3C38C13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6.3.15 Деформации оснований при фильтрации по схеме </w:t>
      </w:r>
      <w:r w:rsidRPr="00941823">
        <w:rPr>
          <w:rFonts w:ascii="Times New Roman" w:hAnsi="Times New Roman" w:cs="Times New Roman"/>
          <w:i/>
          <w:iCs/>
        </w:rPr>
        <w:t>2</w:t>
      </w:r>
      <w:r w:rsidRPr="00941823">
        <w:rPr>
          <w:rFonts w:ascii="Times New Roman" w:hAnsi="Times New Roman" w:cs="Times New Roman"/>
        </w:rPr>
        <w:t xml:space="preserve"> (см. рисунок 6.4) следует рассчитывать с учетом развития во времени выщелачиваемой зоны в горизонтальном направлении и неоднородности деформационных свойств грунтов основания в пределах площади фундамента или контура сооружения.</w:t>
      </w:r>
    </w:p>
    <w:p w14:paraId="68589D2A" w14:textId="77777777" w:rsidR="00024E29" w:rsidRPr="00941823" w:rsidRDefault="00024E29">
      <w:pPr>
        <w:pStyle w:val="FORMATTEXT"/>
        <w:ind w:firstLine="568"/>
        <w:jc w:val="both"/>
        <w:rPr>
          <w:rFonts w:ascii="Times New Roman" w:hAnsi="Times New Roman" w:cs="Times New Roman"/>
        </w:rPr>
      </w:pPr>
    </w:p>
    <w:p w14:paraId="2A9233B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Как и при фильтрации по схеме </w:t>
      </w:r>
      <w:r w:rsidRPr="00941823">
        <w:rPr>
          <w:rFonts w:ascii="Times New Roman" w:hAnsi="Times New Roman" w:cs="Times New Roman"/>
          <w:i/>
          <w:iCs/>
        </w:rPr>
        <w:t>1</w:t>
      </w:r>
      <w:r w:rsidRPr="00941823">
        <w:rPr>
          <w:rFonts w:ascii="Times New Roman" w:hAnsi="Times New Roman" w:cs="Times New Roman"/>
        </w:rPr>
        <w:t xml:space="preserve"> (рисунок 6.4) необходимо установить состояние выщелачиваемой зоны в основании фундамента на расчетный момент времени (ее длину и распределение в ней гипса). Для установленного состояния выщелачиваемой зоны следует определить осадку сторон фундамента и его крен.</w:t>
      </w:r>
    </w:p>
    <w:p w14:paraId="45D6DD0E" w14:textId="77777777" w:rsidR="00024E29" w:rsidRPr="00941823" w:rsidRDefault="00024E29">
      <w:pPr>
        <w:pStyle w:val="FORMATTEXT"/>
        <w:ind w:firstLine="568"/>
        <w:jc w:val="both"/>
        <w:rPr>
          <w:rFonts w:ascii="Times New Roman" w:hAnsi="Times New Roman" w:cs="Times New Roman"/>
        </w:rPr>
      </w:pPr>
    </w:p>
    <w:p w14:paraId="5EEB394D" w14:textId="7DD867C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Начальное содержание гипса в грунте принимают постоянным (</w:t>
      </w:r>
      <w:r w:rsidR="00952BED" w:rsidRPr="00941823">
        <w:rPr>
          <w:rFonts w:ascii="Times New Roman" w:hAnsi="Times New Roman" w:cs="Times New Roman"/>
          <w:noProof/>
          <w:position w:val="-11"/>
        </w:rPr>
        <w:drawing>
          <wp:inline distT="0" distB="0" distL="0" distR="0" wp14:anchorId="1AE64567" wp14:editId="2D06EDAA">
            <wp:extent cx="191135" cy="231775"/>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=const) как по глубине загипсованной толщи, так и по площади фундамента и в его окрестности (рисунок 6.6), и равным среднему значению загипсованности толщи.</w:t>
      </w:r>
    </w:p>
    <w:p w14:paraId="0102294D" w14:textId="77777777" w:rsidR="00024E29" w:rsidRPr="00941823" w:rsidRDefault="00024E29">
      <w:pPr>
        <w:pStyle w:val="FORMATTEXT"/>
        <w:ind w:firstLine="568"/>
        <w:jc w:val="both"/>
        <w:rPr>
          <w:rFonts w:ascii="Times New Roman" w:hAnsi="Times New Roman" w:cs="Times New Roman"/>
        </w:rPr>
      </w:pPr>
    </w:p>
    <w:p w14:paraId="4AF718C8" w14:textId="0C4CACF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Разбивку основания на вертикальные слои шириной по 0,5 м следует проводить (см. рисунок 6.7) в пределах от </w:t>
      </w:r>
      <w:r w:rsidRPr="00941823">
        <w:rPr>
          <w:rFonts w:ascii="Times New Roman" w:hAnsi="Times New Roman" w:cs="Times New Roman"/>
          <w:i/>
          <w:iCs/>
        </w:rPr>
        <w:t>z</w:t>
      </w:r>
      <w:r w:rsidRPr="00941823">
        <w:rPr>
          <w:rFonts w:ascii="Times New Roman" w:hAnsi="Times New Roman" w:cs="Times New Roman"/>
        </w:rPr>
        <w:t xml:space="preserve">=0 (источник замачивания) до </w:t>
      </w:r>
      <w:r w:rsidR="00952BED" w:rsidRPr="00941823">
        <w:rPr>
          <w:rFonts w:ascii="Times New Roman" w:hAnsi="Times New Roman" w:cs="Times New Roman"/>
          <w:noProof/>
          <w:position w:val="-9"/>
        </w:rPr>
        <w:drawing>
          <wp:inline distT="0" distB="0" distL="0" distR="0" wp14:anchorId="0F012E6D" wp14:editId="5FCE66DA">
            <wp:extent cx="825500" cy="184150"/>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825500" cy="184150"/>
                    </a:xfrm>
                    <a:prstGeom prst="rect">
                      <a:avLst/>
                    </a:prstGeom>
                    <a:noFill/>
                    <a:ln>
                      <a:noFill/>
                    </a:ln>
                  </pic:spPr>
                </pic:pic>
              </a:graphicData>
            </a:graphic>
          </wp:inline>
        </w:drawing>
      </w:r>
      <w:r w:rsidRPr="00941823">
        <w:rPr>
          <w:rFonts w:ascii="Times New Roman" w:hAnsi="Times New Roman" w:cs="Times New Roman"/>
        </w:rPr>
        <w:t xml:space="preserve">, где </w:t>
      </w:r>
      <w:r w:rsidR="00952BED" w:rsidRPr="00941823">
        <w:rPr>
          <w:rFonts w:ascii="Times New Roman" w:hAnsi="Times New Roman" w:cs="Times New Roman"/>
          <w:noProof/>
          <w:position w:val="-9"/>
        </w:rPr>
        <w:drawing>
          <wp:inline distT="0" distB="0" distL="0" distR="0" wp14:anchorId="3B5ED34E" wp14:editId="7A687AD9">
            <wp:extent cx="88900" cy="18415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941823">
        <w:rPr>
          <w:rFonts w:ascii="Times New Roman" w:hAnsi="Times New Roman" w:cs="Times New Roman"/>
        </w:rPr>
        <w:t>- расстояние до фундамента, а 2</w:t>
      </w:r>
      <w:r w:rsidRPr="00941823">
        <w:rPr>
          <w:rFonts w:ascii="Times New Roman" w:hAnsi="Times New Roman" w:cs="Times New Roman"/>
          <w:i/>
          <w:iCs/>
        </w:rPr>
        <w:t>L</w:t>
      </w:r>
      <w:r w:rsidRPr="00941823">
        <w:rPr>
          <w:rFonts w:ascii="Times New Roman" w:hAnsi="Times New Roman" w:cs="Times New Roman"/>
        </w:rPr>
        <w:t xml:space="preserve"> - ширина фундамента. Направление формирования и перемещения выщелачиваемой зоны принимают горизонтальным.</w:t>
      </w:r>
    </w:p>
    <w:p w14:paraId="047E9823" w14:textId="77777777" w:rsidR="00024E29" w:rsidRPr="00941823" w:rsidRDefault="00024E29">
      <w:pPr>
        <w:pStyle w:val="FORMATTEXT"/>
        <w:ind w:firstLine="568"/>
        <w:jc w:val="both"/>
        <w:rPr>
          <w:rFonts w:ascii="Times New Roman" w:hAnsi="Times New Roman" w:cs="Times New Roman"/>
        </w:rPr>
      </w:pPr>
    </w:p>
    <w:p w14:paraId="079F2FBD" w14:textId="137B010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6.3.16 Для расчета осадок сторон фундамента при фильтрации по схеме </w:t>
      </w:r>
      <w:r w:rsidRPr="00941823">
        <w:rPr>
          <w:rFonts w:ascii="Times New Roman" w:hAnsi="Times New Roman" w:cs="Times New Roman"/>
          <w:i/>
          <w:iCs/>
        </w:rPr>
        <w:t>2</w:t>
      </w:r>
      <w:r w:rsidRPr="00941823">
        <w:rPr>
          <w:rFonts w:ascii="Times New Roman" w:hAnsi="Times New Roman" w:cs="Times New Roman"/>
        </w:rPr>
        <w:t xml:space="preserve"> (см. рисунок 6.4) следует применять метод расчета конструкций на основании, характеризующемся переменным коэффициентом постели. Расчетная схема предусматривает наличие двух участков в основании фундамента (рисунок 6.8), где участок </w:t>
      </w:r>
      <w:r w:rsidRPr="00941823">
        <w:rPr>
          <w:rFonts w:ascii="Times New Roman" w:hAnsi="Times New Roman" w:cs="Times New Roman"/>
          <w:i/>
          <w:iCs/>
        </w:rPr>
        <w:t>1</w:t>
      </w:r>
      <w:r w:rsidRPr="00941823">
        <w:rPr>
          <w:rFonts w:ascii="Times New Roman" w:hAnsi="Times New Roman" w:cs="Times New Roman"/>
        </w:rPr>
        <w:t xml:space="preserve"> равен длине выщелачиваемой зоны. Коэффициент постели на этом участке изменяется от </w:t>
      </w:r>
      <w:r w:rsidR="00952BED" w:rsidRPr="00941823">
        <w:rPr>
          <w:rFonts w:ascii="Times New Roman" w:hAnsi="Times New Roman" w:cs="Times New Roman"/>
          <w:noProof/>
          <w:position w:val="-10"/>
        </w:rPr>
        <w:drawing>
          <wp:inline distT="0" distB="0" distL="0" distR="0" wp14:anchorId="3FDD2AA8" wp14:editId="12DF16D1">
            <wp:extent cx="293370" cy="21844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Pr="00941823">
        <w:rPr>
          <w:rFonts w:ascii="Times New Roman" w:hAnsi="Times New Roman" w:cs="Times New Roman"/>
        </w:rPr>
        <w:t xml:space="preserve">под одной стороной фундамента, ближайшей к источнику замачивания, до </w:t>
      </w:r>
      <w:r w:rsidR="00952BED" w:rsidRPr="00941823">
        <w:rPr>
          <w:rFonts w:ascii="Times New Roman" w:hAnsi="Times New Roman" w:cs="Times New Roman"/>
          <w:noProof/>
          <w:position w:val="-11"/>
        </w:rPr>
        <w:drawing>
          <wp:inline distT="0" distB="0" distL="0" distR="0" wp14:anchorId="22BA4846" wp14:editId="3E7C2521">
            <wp:extent cx="313690" cy="231775"/>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941823">
        <w:rPr>
          <w:rFonts w:ascii="Times New Roman" w:hAnsi="Times New Roman" w:cs="Times New Roman"/>
        </w:rPr>
        <w:t xml:space="preserve">на границе выщелачиваемой зоны. </w:t>
      </w:r>
      <w:r w:rsidRPr="00941823">
        <w:rPr>
          <w:rFonts w:ascii="Times New Roman" w:hAnsi="Times New Roman" w:cs="Times New Roman"/>
        </w:rPr>
        <w:lastRenderedPageBreak/>
        <w:t xml:space="preserve">Участок </w:t>
      </w:r>
      <w:r w:rsidRPr="00941823">
        <w:rPr>
          <w:rFonts w:ascii="Times New Roman" w:hAnsi="Times New Roman" w:cs="Times New Roman"/>
          <w:i/>
          <w:iCs/>
        </w:rPr>
        <w:t>2</w:t>
      </w:r>
      <w:r w:rsidRPr="00941823">
        <w:rPr>
          <w:rFonts w:ascii="Times New Roman" w:hAnsi="Times New Roman" w:cs="Times New Roman"/>
        </w:rPr>
        <w:t xml:space="preserve"> равен длине невыщелоченной зоны. Коэффициент постели на этом участке постоянен и равен </w:t>
      </w:r>
      <w:r w:rsidR="00952BED" w:rsidRPr="00941823">
        <w:rPr>
          <w:rFonts w:ascii="Times New Roman" w:hAnsi="Times New Roman" w:cs="Times New Roman"/>
          <w:noProof/>
          <w:position w:val="-11"/>
        </w:rPr>
        <w:drawing>
          <wp:inline distT="0" distB="0" distL="0" distR="0" wp14:anchorId="5F7365B7" wp14:editId="17EFADC7">
            <wp:extent cx="313690" cy="231775"/>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941823">
        <w:rPr>
          <w:rFonts w:ascii="Times New Roman" w:hAnsi="Times New Roman" w:cs="Times New Roman"/>
        </w:rPr>
        <w:t xml:space="preserve">. </w:t>
      </w:r>
    </w:p>
    <w:p w14:paraId="00F721E8"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400"/>
      </w:tblGrid>
      <w:tr w:rsidR="00941823" w:rsidRPr="00941823" w14:paraId="5BB18590" w14:textId="77777777">
        <w:tblPrEx>
          <w:tblCellMar>
            <w:top w:w="0" w:type="dxa"/>
            <w:bottom w:w="0" w:type="dxa"/>
          </w:tblCellMar>
        </w:tblPrEx>
        <w:trPr>
          <w:jc w:val="center"/>
        </w:trPr>
        <w:tc>
          <w:tcPr>
            <w:tcW w:w="8400" w:type="dxa"/>
            <w:tcBorders>
              <w:top w:val="nil"/>
              <w:left w:val="nil"/>
              <w:bottom w:val="nil"/>
              <w:right w:val="nil"/>
            </w:tcBorders>
            <w:tcMar>
              <w:top w:w="114" w:type="dxa"/>
              <w:left w:w="28" w:type="dxa"/>
              <w:bottom w:w="114" w:type="dxa"/>
              <w:right w:w="28" w:type="dxa"/>
            </w:tcMar>
          </w:tcPr>
          <w:p w14:paraId="23DC7642" w14:textId="11CB8847"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84"/>
                <w:sz w:val="24"/>
                <w:szCs w:val="24"/>
              </w:rPr>
              <w:drawing>
                <wp:inline distT="0" distB="0" distL="0" distR="0" wp14:anchorId="691217D6" wp14:editId="6E5A1B05">
                  <wp:extent cx="4039870" cy="208788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039870" cy="2087880"/>
                          </a:xfrm>
                          <a:prstGeom prst="rect">
                            <a:avLst/>
                          </a:prstGeom>
                          <a:noFill/>
                          <a:ln>
                            <a:noFill/>
                          </a:ln>
                        </pic:spPr>
                      </pic:pic>
                    </a:graphicData>
                  </a:graphic>
                </wp:inline>
              </w:drawing>
            </w:r>
          </w:p>
        </w:tc>
      </w:tr>
    </w:tbl>
    <w:p w14:paraId="445DC482"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C4893A1"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i/>
          <w:iCs/>
        </w:rPr>
        <w:t>1</w:t>
      </w:r>
      <w:r w:rsidRPr="00941823">
        <w:rPr>
          <w:rFonts w:ascii="Times New Roman" w:hAnsi="Times New Roman" w:cs="Times New Roman"/>
        </w:rPr>
        <w:t xml:space="preserve"> - входной участок фильтрационного потока; </w:t>
      </w:r>
      <w:r w:rsidRPr="00941823">
        <w:rPr>
          <w:rFonts w:ascii="Times New Roman" w:hAnsi="Times New Roman" w:cs="Times New Roman"/>
          <w:i/>
          <w:iCs/>
        </w:rPr>
        <w:t>2</w:t>
      </w:r>
      <w:r w:rsidRPr="00941823">
        <w:rPr>
          <w:rFonts w:ascii="Times New Roman" w:hAnsi="Times New Roman" w:cs="Times New Roman"/>
        </w:rPr>
        <w:t xml:space="preserve"> - направление фильтрации; </w:t>
      </w:r>
      <w:r w:rsidRPr="00941823">
        <w:rPr>
          <w:rFonts w:ascii="Times New Roman" w:hAnsi="Times New Roman" w:cs="Times New Roman"/>
          <w:i/>
          <w:iCs/>
        </w:rPr>
        <w:t>3</w:t>
      </w:r>
      <w:r w:rsidRPr="00941823">
        <w:rPr>
          <w:rFonts w:ascii="Times New Roman" w:hAnsi="Times New Roman" w:cs="Times New Roman"/>
        </w:rPr>
        <w:t xml:space="preserve"> - расчетный слой; </w:t>
      </w:r>
      <w:r w:rsidRPr="00941823">
        <w:rPr>
          <w:rFonts w:ascii="Times New Roman" w:hAnsi="Times New Roman" w:cs="Times New Roman"/>
          <w:i/>
          <w:iCs/>
        </w:rPr>
        <w:t>4</w:t>
      </w:r>
      <w:r w:rsidRPr="00941823">
        <w:rPr>
          <w:rFonts w:ascii="Times New Roman" w:hAnsi="Times New Roman" w:cs="Times New Roman"/>
        </w:rPr>
        <w:t xml:space="preserve"> - границы расчетных слоев</w:t>
      </w:r>
    </w:p>
    <w:p w14:paraId="6754709C"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w:t>
      </w:r>
    </w:p>
    <w:p w14:paraId="2D710ACE"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Рисунок 6.7 - Схема для расчета рассоления основания при горизонтальной фильтрации</w:t>
      </w:r>
    </w:p>
    <w:p w14:paraId="64B85D85" w14:textId="77777777" w:rsidR="00024E29" w:rsidRPr="00941823" w:rsidRDefault="00024E29">
      <w:pPr>
        <w:pStyle w:val="FORMATTEXT"/>
        <w:jc w:val="center"/>
        <w:rPr>
          <w:rFonts w:ascii="Times New Roman" w:hAnsi="Times New Roman" w:cs="Times New Roman"/>
        </w:rPr>
      </w:pPr>
    </w:p>
    <w:p w14:paraId="0FE8AB9C"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941823" w:rsidRPr="00941823" w14:paraId="2A8910B0"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6C0C2F8C" w14:textId="406B7C73"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14"/>
                <w:sz w:val="24"/>
                <w:szCs w:val="24"/>
              </w:rPr>
              <w:lastRenderedPageBreak/>
              <w:drawing>
                <wp:inline distT="0" distB="0" distL="0" distR="0" wp14:anchorId="76295E55" wp14:editId="13B27627">
                  <wp:extent cx="5165725" cy="2845435"/>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165725" cy="2845435"/>
                          </a:xfrm>
                          <a:prstGeom prst="rect">
                            <a:avLst/>
                          </a:prstGeom>
                          <a:noFill/>
                          <a:ln>
                            <a:noFill/>
                          </a:ln>
                        </pic:spPr>
                      </pic:pic>
                    </a:graphicData>
                  </a:graphic>
                </wp:inline>
              </w:drawing>
            </w:r>
          </w:p>
        </w:tc>
      </w:tr>
    </w:tbl>
    <w:p w14:paraId="6751E91B"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4C68A15A" w14:textId="77777777" w:rsidR="00024E29" w:rsidRPr="00941823" w:rsidRDefault="00024E29">
      <w:pPr>
        <w:pStyle w:val="FORMATTEXT"/>
        <w:jc w:val="center"/>
        <w:rPr>
          <w:rFonts w:ascii="Times New Roman" w:hAnsi="Times New Roman" w:cs="Times New Roman"/>
        </w:rPr>
      </w:pPr>
    </w:p>
    <w:p w14:paraId="6502CCCA"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6.8 - Схема для расчета деформаций засоленного грунта при горизонтальной фильтрации </w:t>
      </w:r>
    </w:p>
    <w:p w14:paraId="37774C1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6.3.17 При расчетных деформациях основания, сложенного засоленными грунтами, больше предельных или недостаточной несущей способности основания следует предусматривать следующие мероприятия в соответствии с 5.9:</w:t>
      </w:r>
    </w:p>
    <w:p w14:paraId="76AE8E47" w14:textId="77777777" w:rsidR="00024E29" w:rsidRPr="00941823" w:rsidRDefault="00024E29">
      <w:pPr>
        <w:pStyle w:val="FORMATTEXT"/>
        <w:ind w:firstLine="568"/>
        <w:jc w:val="both"/>
        <w:rPr>
          <w:rFonts w:ascii="Times New Roman" w:hAnsi="Times New Roman" w:cs="Times New Roman"/>
        </w:rPr>
      </w:pPr>
    </w:p>
    <w:p w14:paraId="2195330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водозащитные;</w:t>
      </w:r>
    </w:p>
    <w:p w14:paraId="73D3697C" w14:textId="77777777" w:rsidR="00024E29" w:rsidRPr="00941823" w:rsidRDefault="00024E29">
      <w:pPr>
        <w:pStyle w:val="FORMATTEXT"/>
        <w:ind w:firstLine="568"/>
        <w:jc w:val="both"/>
        <w:rPr>
          <w:rFonts w:ascii="Times New Roman" w:hAnsi="Times New Roman" w:cs="Times New Roman"/>
        </w:rPr>
      </w:pPr>
    </w:p>
    <w:p w14:paraId="1082A10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конструктивные;</w:t>
      </w:r>
    </w:p>
    <w:p w14:paraId="7E6746A7" w14:textId="77777777" w:rsidR="00024E29" w:rsidRPr="00941823" w:rsidRDefault="00024E29">
      <w:pPr>
        <w:pStyle w:val="FORMATTEXT"/>
        <w:ind w:firstLine="568"/>
        <w:jc w:val="both"/>
        <w:rPr>
          <w:rFonts w:ascii="Times New Roman" w:hAnsi="Times New Roman" w:cs="Times New Roman"/>
        </w:rPr>
      </w:pPr>
    </w:p>
    <w:p w14:paraId="5B0E63B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частичная или полная срезка засоленных грунтов с устройством подушки из глинистых грунтов;</w:t>
      </w:r>
    </w:p>
    <w:p w14:paraId="52141E73" w14:textId="77777777" w:rsidR="00024E29" w:rsidRPr="00941823" w:rsidRDefault="00024E29">
      <w:pPr>
        <w:pStyle w:val="FORMATTEXT"/>
        <w:ind w:firstLine="568"/>
        <w:jc w:val="both"/>
        <w:rPr>
          <w:rFonts w:ascii="Times New Roman" w:hAnsi="Times New Roman" w:cs="Times New Roman"/>
        </w:rPr>
      </w:pPr>
    </w:p>
    <w:p w14:paraId="68E0F9B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прорезка толщи засоленных грунтов фундаментами, в том числе свайными;</w:t>
      </w:r>
    </w:p>
    <w:p w14:paraId="19D9D14E" w14:textId="77777777" w:rsidR="00024E29" w:rsidRPr="00941823" w:rsidRDefault="00024E29">
      <w:pPr>
        <w:pStyle w:val="FORMATTEXT"/>
        <w:ind w:firstLine="568"/>
        <w:jc w:val="both"/>
        <w:rPr>
          <w:rFonts w:ascii="Times New Roman" w:hAnsi="Times New Roman" w:cs="Times New Roman"/>
        </w:rPr>
      </w:pPr>
    </w:p>
    <w:p w14:paraId="543F6AA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закрепление, уплотнение или нейтрализация (насыщение грунтов растворами, исключающими растворение солей) грунтов;</w:t>
      </w:r>
    </w:p>
    <w:p w14:paraId="1FEBC09F" w14:textId="77777777" w:rsidR="00024E29" w:rsidRPr="00941823" w:rsidRDefault="00024E29">
      <w:pPr>
        <w:pStyle w:val="FORMATTEXT"/>
        <w:ind w:firstLine="568"/>
        <w:jc w:val="both"/>
        <w:rPr>
          <w:rFonts w:ascii="Times New Roman" w:hAnsi="Times New Roman" w:cs="Times New Roman"/>
        </w:rPr>
      </w:pPr>
    </w:p>
    <w:p w14:paraId="3249447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предварительное рассоление грунтов;</w:t>
      </w:r>
    </w:p>
    <w:p w14:paraId="3FD4659E" w14:textId="77777777" w:rsidR="00024E29" w:rsidRPr="00941823" w:rsidRDefault="00024E29">
      <w:pPr>
        <w:pStyle w:val="FORMATTEXT"/>
        <w:ind w:firstLine="568"/>
        <w:jc w:val="both"/>
        <w:rPr>
          <w:rFonts w:ascii="Times New Roman" w:hAnsi="Times New Roman" w:cs="Times New Roman"/>
        </w:rPr>
      </w:pPr>
    </w:p>
    <w:p w14:paraId="524B36D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комплекс мероприятий, включающий водозащитные и конструктивные мероприятия, а также устройство грунтовой подушки.</w:t>
      </w:r>
    </w:p>
    <w:p w14:paraId="2A82B04A" w14:textId="77777777" w:rsidR="00024E29" w:rsidRPr="00941823" w:rsidRDefault="00024E29">
      <w:pPr>
        <w:pStyle w:val="FORMATTEXT"/>
        <w:ind w:firstLine="568"/>
        <w:jc w:val="both"/>
        <w:rPr>
          <w:rFonts w:ascii="Times New Roman" w:hAnsi="Times New Roman" w:cs="Times New Roman"/>
        </w:rPr>
      </w:pPr>
    </w:p>
    <w:p w14:paraId="72B1E1D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устройстве подушки из глинистых грунтов в основании сооружений предельное содержание солей и степень уплотнения грунта устанавливают по данным специальных исследований и зависят от передаваемых на основание нагрузок, свойств грунта, уровня ответственности и конструктивных особенностей сооружения, возможных условий </w:t>
      </w:r>
      <w:r w:rsidRPr="00941823">
        <w:rPr>
          <w:rFonts w:ascii="Times New Roman" w:hAnsi="Times New Roman" w:cs="Times New Roman"/>
        </w:rPr>
        <w:lastRenderedPageBreak/>
        <w:t>замачивания основания.</w:t>
      </w:r>
    </w:p>
    <w:p w14:paraId="2D3208F1" w14:textId="77777777" w:rsidR="00024E29" w:rsidRPr="00941823" w:rsidRDefault="00024E29">
      <w:pPr>
        <w:pStyle w:val="FORMATTEXT"/>
        <w:ind w:firstLine="568"/>
        <w:jc w:val="both"/>
        <w:rPr>
          <w:rFonts w:ascii="Times New Roman" w:hAnsi="Times New Roman" w:cs="Times New Roman"/>
        </w:rPr>
      </w:pPr>
    </w:p>
    <w:p w14:paraId="738DC78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проектировании фундаментов в засоленных грунтах необходимо применять антикоррозионные мероприятия для защиты тела фундамента от агрессивного воздействия вод и грунтов.</w:t>
      </w:r>
    </w:p>
    <w:p w14:paraId="212DBA21" w14:textId="77777777" w:rsidR="00024E29" w:rsidRPr="00941823" w:rsidRDefault="00024E29">
      <w:pPr>
        <w:pStyle w:val="FORMATTEXT"/>
        <w:ind w:firstLine="568"/>
        <w:jc w:val="both"/>
        <w:rPr>
          <w:rFonts w:ascii="Times New Roman" w:hAnsi="Times New Roman" w:cs="Times New Roman"/>
        </w:rPr>
      </w:pPr>
    </w:p>
    <w:p w14:paraId="724A3D2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сильно- и избыточно засоленных грунтов необходимо применять:</w:t>
      </w:r>
    </w:p>
    <w:p w14:paraId="25191813" w14:textId="77777777" w:rsidR="00024E29" w:rsidRPr="00941823" w:rsidRDefault="00024E29">
      <w:pPr>
        <w:pStyle w:val="FORMATTEXT"/>
        <w:ind w:firstLine="568"/>
        <w:jc w:val="both"/>
        <w:rPr>
          <w:rFonts w:ascii="Times New Roman" w:hAnsi="Times New Roman" w:cs="Times New Roman"/>
        </w:rPr>
      </w:pPr>
    </w:p>
    <w:p w14:paraId="4EBD642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прекращение или замедление движения фильтрационного потока (устройство водонепроницаемых завес: глинистых, силикатных, битумных, цементных);</w:t>
      </w:r>
    </w:p>
    <w:p w14:paraId="52B7D813" w14:textId="77777777" w:rsidR="00024E29" w:rsidRPr="00941823" w:rsidRDefault="00024E29">
      <w:pPr>
        <w:pStyle w:val="FORMATTEXT"/>
        <w:ind w:firstLine="568"/>
        <w:jc w:val="both"/>
        <w:rPr>
          <w:rFonts w:ascii="Times New Roman" w:hAnsi="Times New Roman" w:cs="Times New Roman"/>
        </w:rPr>
      </w:pPr>
    </w:p>
    <w:p w14:paraId="71E93BA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снижение растворяющей способности подземных вод (искусственное водонасыщение фильтрационного потока солями).</w:t>
      </w:r>
    </w:p>
    <w:p w14:paraId="1BA32F78" w14:textId="77777777" w:rsidR="00024E29" w:rsidRPr="00941823" w:rsidRDefault="00024E29">
      <w:pPr>
        <w:pStyle w:val="FORMATTEXT"/>
        <w:ind w:firstLine="568"/>
        <w:jc w:val="both"/>
        <w:rPr>
          <w:rFonts w:ascii="Times New Roman" w:hAnsi="Times New Roman" w:cs="Times New Roman"/>
        </w:rPr>
      </w:pPr>
    </w:p>
    <w:p w14:paraId="5E60DD58" w14:textId="77777777" w:rsidR="00024E29" w:rsidRPr="00941823" w:rsidRDefault="00024E29">
      <w:pPr>
        <w:pStyle w:val="FORMATTEXT"/>
        <w:ind w:firstLine="568"/>
        <w:jc w:val="both"/>
        <w:rPr>
          <w:rFonts w:ascii="Times New Roman" w:hAnsi="Times New Roman" w:cs="Times New Roman"/>
        </w:rPr>
      </w:pPr>
    </w:p>
    <w:p w14:paraId="45184F23"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36.4 Органоминеральные и органические грунты</w:instrText>
      </w:r>
      <w:r w:rsidRPr="00941823">
        <w:rPr>
          <w:rFonts w:ascii="Times New Roman" w:hAnsi="Times New Roman" w:cs="Times New Roman"/>
        </w:rPr>
        <w:instrText>"</w:instrText>
      </w:r>
      <w:r>
        <w:rPr>
          <w:rFonts w:ascii="Times New Roman" w:hAnsi="Times New Roman" w:cs="Times New Roman"/>
        </w:rPr>
        <w:fldChar w:fldCharType="end"/>
      </w:r>
    </w:p>
    <w:p w14:paraId="50A0C735" w14:textId="77777777" w:rsidR="00024E29" w:rsidRPr="00941823" w:rsidRDefault="00024E29">
      <w:pPr>
        <w:pStyle w:val="HEADERTEXT"/>
        <w:rPr>
          <w:rFonts w:ascii="Times New Roman" w:hAnsi="Times New Roman" w:cs="Times New Roman"/>
          <w:b/>
          <w:bCs/>
          <w:color w:val="auto"/>
        </w:rPr>
      </w:pPr>
    </w:p>
    <w:p w14:paraId="43071FC2"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6.4 Органоминеральные и органические грунты </w:t>
      </w:r>
    </w:p>
    <w:p w14:paraId="035A37B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6.4.1 Основания, сложенные водонасыщенными органоминеральными (илы, сапропели, заторфованные грунты) и органическими грунтами (торфы и сапропели) или включающие эти грунты, следует проектировать с учетом их особенностей: большой сжимаемости, изменчивости и анизотропии прочностных, деформационных и фильтрационных характеристик и изменений их в процессе консолидации основания, длительного развития осадок во времени и возможности возникновения нестабилизированного состояния.</w:t>
      </w:r>
    </w:p>
    <w:p w14:paraId="3717F99D" w14:textId="77777777" w:rsidR="00024E29" w:rsidRPr="00941823" w:rsidRDefault="00024E29">
      <w:pPr>
        <w:pStyle w:val="FORMATTEXT"/>
        <w:ind w:firstLine="568"/>
        <w:jc w:val="both"/>
        <w:rPr>
          <w:rFonts w:ascii="Times New Roman" w:hAnsi="Times New Roman" w:cs="Times New Roman"/>
        </w:rPr>
      </w:pPr>
    </w:p>
    <w:p w14:paraId="2DCFD43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илов следует учитывать тиксотропию и газовыделение (метан, углекислый газ).</w:t>
      </w:r>
    </w:p>
    <w:p w14:paraId="190D86E5" w14:textId="77777777" w:rsidR="00024E29" w:rsidRPr="00941823" w:rsidRDefault="00024E29">
      <w:pPr>
        <w:pStyle w:val="FORMATTEXT"/>
        <w:ind w:firstLine="568"/>
        <w:jc w:val="both"/>
        <w:rPr>
          <w:rFonts w:ascii="Times New Roman" w:hAnsi="Times New Roman" w:cs="Times New Roman"/>
        </w:rPr>
      </w:pPr>
    </w:p>
    <w:p w14:paraId="36FCC02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Также следует учитывать, что подземные воды в органоминеральных и органических грунтах агрессивны к материалам подземных конструкций.</w:t>
      </w:r>
    </w:p>
    <w:p w14:paraId="19648484" w14:textId="77777777" w:rsidR="00024E29" w:rsidRPr="00941823" w:rsidRDefault="00024E29">
      <w:pPr>
        <w:pStyle w:val="FORMATTEXT"/>
        <w:ind w:firstLine="568"/>
        <w:jc w:val="both"/>
        <w:rPr>
          <w:rFonts w:ascii="Times New Roman" w:hAnsi="Times New Roman" w:cs="Times New Roman"/>
        </w:rPr>
      </w:pPr>
    </w:p>
    <w:p w14:paraId="403C887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6.4.2 По характеру залегания органоминеральные и органические грунты делятся на открытые (залегающие с поверхности), погребенные (залегающие в виде линз или слоев на различной глубине) и искусственно погребенные (перекрытые искусственно сформированными отложениями).</w:t>
      </w:r>
    </w:p>
    <w:p w14:paraId="6D4BB56F" w14:textId="77777777" w:rsidR="00024E29" w:rsidRPr="00941823" w:rsidRDefault="00024E29">
      <w:pPr>
        <w:pStyle w:val="FORMATTEXT"/>
        <w:ind w:firstLine="568"/>
        <w:jc w:val="both"/>
        <w:rPr>
          <w:rFonts w:ascii="Times New Roman" w:hAnsi="Times New Roman" w:cs="Times New Roman"/>
        </w:rPr>
      </w:pPr>
    </w:p>
    <w:p w14:paraId="0C7C67B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6.4.3 В зависимости от расположения слоев или линз органоминерального и органического грунта в плане и по глубине основания выделяют наиболее распространенные типы оснований, приведенные на рисунке 6.9.</w:t>
      </w:r>
    </w:p>
    <w:p w14:paraId="1BA3FC8D" w14:textId="77777777" w:rsidR="00024E29" w:rsidRPr="00941823" w:rsidRDefault="00024E29">
      <w:pPr>
        <w:pStyle w:val="FORMATTEXT"/>
        <w:ind w:firstLine="568"/>
        <w:jc w:val="both"/>
        <w:rPr>
          <w:rFonts w:ascii="Times New Roman" w:hAnsi="Times New Roman" w:cs="Times New Roman"/>
        </w:rPr>
      </w:pPr>
    </w:p>
    <w:p w14:paraId="7D1C669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6.4.4 При проведении инженерно-геологических изысканий следует дополнительно устанавливать:</w:t>
      </w:r>
    </w:p>
    <w:p w14:paraId="45999A7C" w14:textId="77777777" w:rsidR="00024E29" w:rsidRPr="00941823" w:rsidRDefault="00024E29">
      <w:pPr>
        <w:pStyle w:val="FORMATTEXT"/>
        <w:ind w:firstLine="568"/>
        <w:jc w:val="both"/>
        <w:rPr>
          <w:rFonts w:ascii="Times New Roman" w:hAnsi="Times New Roman" w:cs="Times New Roman"/>
        </w:rPr>
      </w:pPr>
    </w:p>
    <w:p w14:paraId="30C84DD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характер залегания органоминеральных и органических грунтов (рисунок 6.9) и толщину слоев, прослоек и линз этих грунтов;</w:t>
      </w:r>
    </w:p>
    <w:p w14:paraId="0F5F96FD" w14:textId="77777777" w:rsidR="00024E29" w:rsidRPr="00941823" w:rsidRDefault="00024E29">
      <w:pPr>
        <w:pStyle w:val="FORMATTEXT"/>
        <w:ind w:firstLine="568"/>
        <w:jc w:val="both"/>
        <w:rPr>
          <w:rFonts w:ascii="Times New Roman" w:hAnsi="Times New Roman" w:cs="Times New Roman"/>
        </w:rPr>
      </w:pPr>
    </w:p>
    <w:p w14:paraId="613025E0" w14:textId="708CD23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относительное содержание органического вещества  </w:t>
      </w:r>
      <w:r w:rsidR="00952BED" w:rsidRPr="00941823">
        <w:rPr>
          <w:rFonts w:ascii="Times New Roman" w:hAnsi="Times New Roman" w:cs="Times New Roman"/>
          <w:noProof/>
          <w:position w:val="-10"/>
        </w:rPr>
        <w:drawing>
          <wp:inline distT="0" distB="0" distL="0" distR="0" wp14:anchorId="2C14CACE" wp14:editId="55030969">
            <wp:extent cx="163830" cy="218440"/>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941823">
        <w:rPr>
          <w:rFonts w:ascii="Times New Roman" w:hAnsi="Times New Roman" w:cs="Times New Roman"/>
        </w:rPr>
        <w:t xml:space="preserve"> для выделения заторфованных грунтов, торфов и сапропелей;</w:t>
      </w:r>
    </w:p>
    <w:p w14:paraId="0F29E489" w14:textId="77777777" w:rsidR="00024E29" w:rsidRPr="00941823" w:rsidRDefault="00024E29">
      <w:pPr>
        <w:pStyle w:val="FORMATTEXT"/>
        <w:ind w:firstLine="568"/>
        <w:jc w:val="both"/>
        <w:rPr>
          <w:rFonts w:ascii="Times New Roman" w:hAnsi="Times New Roman" w:cs="Times New Roman"/>
        </w:rPr>
      </w:pPr>
    </w:p>
    <w:p w14:paraId="55310D4C" w14:textId="739FD2A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степень разложения </w:t>
      </w:r>
      <w:r w:rsidR="00952BED" w:rsidRPr="00941823">
        <w:rPr>
          <w:rFonts w:ascii="Times New Roman" w:hAnsi="Times New Roman" w:cs="Times New Roman"/>
          <w:noProof/>
          <w:position w:val="-11"/>
        </w:rPr>
        <w:drawing>
          <wp:inline distT="0" distB="0" distL="0" distR="0" wp14:anchorId="34B51847" wp14:editId="757DBBF0">
            <wp:extent cx="273050" cy="23876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941823">
        <w:rPr>
          <w:rFonts w:ascii="Times New Roman" w:hAnsi="Times New Roman" w:cs="Times New Roman"/>
        </w:rPr>
        <w:t>;</w:t>
      </w:r>
    </w:p>
    <w:p w14:paraId="55D7F8EC" w14:textId="77777777" w:rsidR="00024E29" w:rsidRPr="00941823" w:rsidRDefault="00024E29">
      <w:pPr>
        <w:pStyle w:val="FORMATTEXT"/>
        <w:ind w:firstLine="568"/>
        <w:jc w:val="both"/>
        <w:rPr>
          <w:rFonts w:ascii="Times New Roman" w:hAnsi="Times New Roman" w:cs="Times New Roman"/>
        </w:rPr>
      </w:pPr>
    </w:p>
    <w:p w14:paraId="5975472E" w14:textId="6122E49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коэффициенты фильтрационной и вторичной консолидации - </w:t>
      </w:r>
      <w:r w:rsidR="00952BED" w:rsidRPr="00941823">
        <w:rPr>
          <w:rFonts w:ascii="Times New Roman" w:hAnsi="Times New Roman" w:cs="Times New Roman"/>
          <w:noProof/>
          <w:position w:val="-11"/>
        </w:rPr>
        <w:drawing>
          <wp:inline distT="0" distB="0" distL="0" distR="0" wp14:anchorId="227134A9" wp14:editId="78654C09">
            <wp:extent cx="163830" cy="23876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6BFDFB34" wp14:editId="1CC95789">
            <wp:extent cx="184150" cy="23876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941823">
        <w:rPr>
          <w:rFonts w:ascii="Times New Roman" w:hAnsi="Times New Roman" w:cs="Times New Roman"/>
        </w:rPr>
        <w:t>соответственно.</w:t>
      </w:r>
    </w:p>
    <w:p w14:paraId="03389A90" w14:textId="77777777" w:rsidR="00024E29" w:rsidRPr="00941823" w:rsidRDefault="00024E29">
      <w:pPr>
        <w:pStyle w:val="FORMATTEXT"/>
        <w:ind w:firstLine="568"/>
        <w:jc w:val="both"/>
        <w:rPr>
          <w:rFonts w:ascii="Times New Roman" w:hAnsi="Times New Roman" w:cs="Times New Roman"/>
        </w:rPr>
      </w:pPr>
    </w:p>
    <w:p w14:paraId="2D8E3A8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Расстояние между отдельными скважинами не должно превышать 20 м, и они должны полностью прорезать толщу органоминеральных и органических грунтов с заглублением </w:t>
      </w:r>
      <w:r w:rsidRPr="00941823">
        <w:rPr>
          <w:rFonts w:ascii="Times New Roman" w:hAnsi="Times New Roman" w:cs="Times New Roman"/>
        </w:rPr>
        <w:lastRenderedPageBreak/>
        <w:t>не менее чем на 2 м в подстилающие минеральные грунты.</w:t>
      </w:r>
    </w:p>
    <w:p w14:paraId="44688AC4" w14:textId="77777777" w:rsidR="00024E29" w:rsidRPr="00941823" w:rsidRDefault="00024E29">
      <w:pPr>
        <w:pStyle w:val="FORMATTEXT"/>
        <w:ind w:firstLine="568"/>
        <w:jc w:val="both"/>
        <w:rPr>
          <w:rFonts w:ascii="Times New Roman" w:hAnsi="Times New Roman" w:cs="Times New Roman"/>
        </w:rPr>
      </w:pPr>
    </w:p>
    <w:p w14:paraId="79A0486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Определение характеристик органоминеральных и органических грунтов следует проводить не менее чем через 0,5 м по глубине каждого обнаруженного слоя.</w:t>
      </w:r>
    </w:p>
    <w:p w14:paraId="1505C6DF" w14:textId="77777777" w:rsidR="00024E29" w:rsidRPr="00941823" w:rsidRDefault="00024E29">
      <w:pPr>
        <w:pStyle w:val="FORMATTEXT"/>
        <w:ind w:firstLine="568"/>
        <w:jc w:val="both"/>
        <w:rPr>
          <w:rFonts w:ascii="Times New Roman" w:hAnsi="Times New Roman" w:cs="Times New Roman"/>
        </w:rPr>
      </w:pPr>
    </w:p>
    <w:p w14:paraId="19AB28D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56497832" w14:textId="77777777" w:rsidR="00024E29" w:rsidRPr="00941823" w:rsidRDefault="00024E29">
      <w:pPr>
        <w:pStyle w:val="FORMATTEXT"/>
        <w:ind w:firstLine="568"/>
        <w:jc w:val="both"/>
        <w:rPr>
          <w:rFonts w:ascii="Times New Roman" w:hAnsi="Times New Roman" w:cs="Times New Roman"/>
        </w:rPr>
      </w:pPr>
    </w:p>
    <w:p w14:paraId="5B94FEB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6.4.5 На площадках, в основании которых залегают илы с целью сохранения природной структуры этого грунта следует применять методы испытаний, исключающие динамическое воздействие на грунт. Следует применять штампы, прессиометры, статическое зондирование, приборы вращательного среза, радиоизотопные методы и т.д.</w:t>
      </w:r>
    </w:p>
    <w:p w14:paraId="7DFB8EAF" w14:textId="77777777" w:rsidR="00024E29" w:rsidRPr="00941823" w:rsidRDefault="00024E29">
      <w:pPr>
        <w:pStyle w:val="FORMATTEXT"/>
        <w:ind w:firstLine="568"/>
        <w:jc w:val="both"/>
        <w:rPr>
          <w:rFonts w:ascii="Times New Roman" w:hAnsi="Times New Roman" w:cs="Times New Roman"/>
        </w:rPr>
      </w:pPr>
    </w:p>
    <w:p w14:paraId="369DCD3B" w14:textId="25EDDCC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6.4.6 Следует выделять пресноводные илы с относительным содержанием органического вещества </w:t>
      </w:r>
      <w:r w:rsidR="00952BED" w:rsidRPr="00941823">
        <w:rPr>
          <w:rFonts w:ascii="Times New Roman" w:hAnsi="Times New Roman" w:cs="Times New Roman"/>
          <w:noProof/>
          <w:position w:val="-10"/>
        </w:rPr>
        <w:drawing>
          <wp:inline distT="0" distB="0" distL="0" distR="0" wp14:anchorId="099AE27F" wp14:editId="41DBBCFC">
            <wp:extent cx="163830" cy="218440"/>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941823">
        <w:rPr>
          <w:rFonts w:ascii="Times New Roman" w:hAnsi="Times New Roman" w:cs="Times New Roman"/>
        </w:rPr>
        <w:t>более 0,1 д.е. - сапропели. В зависимости от условий залегания сапропели подразделяют на неуплотненные и уплотненные в природном залегании; по относительному содержанию органического вещества - на высокоминеральные, среднеминеральные и низкоминеральные.     </w:t>
      </w:r>
    </w:p>
    <w:p w14:paraId="5ED71B6F" w14:textId="77777777" w:rsidR="00024E29" w:rsidRPr="00941823" w:rsidRDefault="00024E29">
      <w:pPr>
        <w:pStyle w:val="FORMATTEXT"/>
        <w:ind w:firstLine="568"/>
        <w:jc w:val="both"/>
        <w:rPr>
          <w:rFonts w:ascii="Times New Roman" w:hAnsi="Times New Roman" w:cs="Times New Roman"/>
        </w:rPr>
      </w:pPr>
    </w:p>
    <w:p w14:paraId="7D446AB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(Измененная редакция, Изм. № 5). </w:t>
      </w:r>
    </w:p>
    <w:p w14:paraId="44BE857C"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400"/>
      </w:tblGrid>
      <w:tr w:rsidR="00941823" w:rsidRPr="00941823" w14:paraId="7B5C48A7" w14:textId="77777777">
        <w:tblPrEx>
          <w:tblCellMar>
            <w:top w:w="0" w:type="dxa"/>
            <w:bottom w:w="0" w:type="dxa"/>
          </w:tblCellMar>
        </w:tblPrEx>
        <w:trPr>
          <w:jc w:val="center"/>
        </w:trPr>
        <w:tc>
          <w:tcPr>
            <w:tcW w:w="8400" w:type="dxa"/>
            <w:tcBorders>
              <w:top w:val="nil"/>
              <w:left w:val="nil"/>
              <w:bottom w:val="nil"/>
              <w:right w:val="nil"/>
            </w:tcBorders>
            <w:tcMar>
              <w:top w:w="114" w:type="dxa"/>
              <w:left w:w="28" w:type="dxa"/>
              <w:bottom w:w="114" w:type="dxa"/>
              <w:right w:w="28" w:type="dxa"/>
            </w:tcMar>
          </w:tcPr>
          <w:p w14:paraId="5C13B6E5" w14:textId="036CB2EE"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266"/>
                <w:sz w:val="24"/>
                <w:szCs w:val="24"/>
              </w:rPr>
              <w:lastRenderedPageBreak/>
              <w:drawing>
                <wp:inline distT="0" distB="0" distL="0" distR="0" wp14:anchorId="15EFC522" wp14:editId="7B22DC5C">
                  <wp:extent cx="3602990" cy="549973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602990" cy="5499735"/>
                          </a:xfrm>
                          <a:prstGeom prst="rect">
                            <a:avLst/>
                          </a:prstGeom>
                          <a:noFill/>
                          <a:ln>
                            <a:noFill/>
                          </a:ln>
                        </pic:spPr>
                      </pic:pic>
                    </a:graphicData>
                  </a:graphic>
                </wp:inline>
              </w:drawing>
            </w:r>
          </w:p>
        </w:tc>
      </w:tr>
    </w:tbl>
    <w:p w14:paraId="1E5C2A3A"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0CCBAC7" w14:textId="77777777" w:rsidR="00024E29" w:rsidRPr="00941823" w:rsidRDefault="00024E29">
      <w:pPr>
        <w:pStyle w:val="FORMATTEXT"/>
        <w:jc w:val="center"/>
        <w:rPr>
          <w:rFonts w:ascii="Times New Roman" w:hAnsi="Times New Roman" w:cs="Times New Roman"/>
        </w:rPr>
      </w:pPr>
    </w:p>
    <w:p w14:paraId="5926379D"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i/>
          <w:iCs/>
        </w:rPr>
        <w:t>I</w:t>
      </w:r>
      <w:r w:rsidRPr="00941823">
        <w:rPr>
          <w:rFonts w:ascii="Times New Roman" w:hAnsi="Times New Roman" w:cs="Times New Roman"/>
        </w:rPr>
        <w:t xml:space="preserve"> - в пределах всей сжимаемой толщи основания залегают органоминеральные или органические грунты; </w:t>
      </w:r>
      <w:r w:rsidRPr="00941823">
        <w:rPr>
          <w:rFonts w:ascii="Times New Roman" w:hAnsi="Times New Roman" w:cs="Times New Roman"/>
          <w:i/>
          <w:iCs/>
        </w:rPr>
        <w:t>II</w:t>
      </w:r>
      <w:r w:rsidRPr="00941823">
        <w:rPr>
          <w:rFonts w:ascii="Times New Roman" w:hAnsi="Times New Roman" w:cs="Times New Roman"/>
        </w:rPr>
        <w:t xml:space="preserve"> - в верхней части сжимаемой толщи основания залегает слой </w:t>
      </w:r>
      <w:r w:rsidRPr="00941823">
        <w:rPr>
          <w:rFonts w:ascii="Times New Roman" w:hAnsi="Times New Roman" w:cs="Times New Roman"/>
        </w:rPr>
        <w:lastRenderedPageBreak/>
        <w:t xml:space="preserve">органоминерального или органического грунта; </w:t>
      </w:r>
      <w:r w:rsidRPr="00941823">
        <w:rPr>
          <w:rFonts w:ascii="Times New Roman" w:hAnsi="Times New Roman" w:cs="Times New Roman"/>
          <w:i/>
          <w:iCs/>
        </w:rPr>
        <w:t>III</w:t>
      </w:r>
      <w:r w:rsidRPr="00941823">
        <w:rPr>
          <w:rFonts w:ascii="Times New Roman" w:hAnsi="Times New Roman" w:cs="Times New Roman"/>
        </w:rPr>
        <w:t xml:space="preserve"> - в нижней части сжимаемой толщи основания залегают органоминеральные или органические грунты; </w:t>
      </w:r>
      <w:r w:rsidRPr="00941823">
        <w:rPr>
          <w:rFonts w:ascii="Times New Roman" w:hAnsi="Times New Roman" w:cs="Times New Roman"/>
          <w:i/>
          <w:iCs/>
        </w:rPr>
        <w:t>IV</w:t>
      </w:r>
      <w:r w:rsidRPr="00941823">
        <w:rPr>
          <w:rFonts w:ascii="Times New Roman" w:hAnsi="Times New Roman" w:cs="Times New Roman"/>
        </w:rPr>
        <w:t xml:space="preserve"> - сжимаемая толща в пределах пятна застройки здания включает односторонне (</w:t>
      </w:r>
      <w:r w:rsidRPr="00941823">
        <w:rPr>
          <w:rFonts w:ascii="Times New Roman" w:hAnsi="Times New Roman" w:cs="Times New Roman"/>
          <w:i/>
          <w:iCs/>
        </w:rPr>
        <w:t>IVa</w:t>
      </w:r>
      <w:r w:rsidRPr="00941823">
        <w:rPr>
          <w:rFonts w:ascii="Times New Roman" w:hAnsi="Times New Roman" w:cs="Times New Roman"/>
        </w:rPr>
        <w:t>), двусторонне (</w:t>
      </w:r>
      <w:r w:rsidRPr="00941823">
        <w:rPr>
          <w:rFonts w:ascii="Times New Roman" w:hAnsi="Times New Roman" w:cs="Times New Roman"/>
          <w:i/>
          <w:iCs/>
        </w:rPr>
        <w:t>IVб</w:t>
      </w:r>
      <w:r w:rsidRPr="00941823">
        <w:rPr>
          <w:rFonts w:ascii="Times New Roman" w:hAnsi="Times New Roman" w:cs="Times New Roman"/>
        </w:rPr>
        <w:t>) вклинившиеся линзы или содержит множество линз (</w:t>
      </w:r>
      <w:r w:rsidRPr="00941823">
        <w:rPr>
          <w:rFonts w:ascii="Times New Roman" w:hAnsi="Times New Roman" w:cs="Times New Roman"/>
          <w:i/>
          <w:iCs/>
        </w:rPr>
        <w:t>IVв</w:t>
      </w:r>
      <w:r w:rsidRPr="00941823">
        <w:rPr>
          <w:rFonts w:ascii="Times New Roman" w:hAnsi="Times New Roman" w:cs="Times New Roman"/>
        </w:rPr>
        <w:t xml:space="preserve">) из органоминеральных или органических грунтов; </w:t>
      </w:r>
      <w:r w:rsidRPr="00941823">
        <w:rPr>
          <w:rFonts w:ascii="Times New Roman" w:hAnsi="Times New Roman" w:cs="Times New Roman"/>
          <w:i/>
          <w:iCs/>
        </w:rPr>
        <w:t>V</w:t>
      </w:r>
      <w:r w:rsidRPr="00941823">
        <w:rPr>
          <w:rFonts w:ascii="Times New Roman" w:hAnsi="Times New Roman" w:cs="Times New Roman"/>
        </w:rPr>
        <w:t xml:space="preserve"> - в пределах глубины сжимаемой толщи находится одна (</w:t>
      </w:r>
      <w:r w:rsidRPr="00941823">
        <w:rPr>
          <w:rFonts w:ascii="Times New Roman" w:hAnsi="Times New Roman" w:cs="Times New Roman"/>
          <w:i/>
          <w:iCs/>
        </w:rPr>
        <w:t>Va</w:t>
      </w:r>
      <w:r w:rsidRPr="00941823">
        <w:rPr>
          <w:rFonts w:ascii="Times New Roman" w:hAnsi="Times New Roman" w:cs="Times New Roman"/>
        </w:rPr>
        <w:t>) или несколько прослоек (</w:t>
      </w:r>
      <w:r w:rsidRPr="00941823">
        <w:rPr>
          <w:rFonts w:ascii="Times New Roman" w:hAnsi="Times New Roman" w:cs="Times New Roman"/>
          <w:i/>
          <w:iCs/>
        </w:rPr>
        <w:t>Vб</w:t>
      </w:r>
      <w:r w:rsidRPr="00941823">
        <w:rPr>
          <w:rFonts w:ascii="Times New Roman" w:hAnsi="Times New Roman" w:cs="Times New Roman"/>
        </w:rPr>
        <w:t xml:space="preserve">) органоминерального или органического грунта, границы которых в плане выходят за пределы пятна застройки здания </w:t>
      </w:r>
    </w:p>
    <w:p w14:paraId="2A305B47" w14:textId="77777777" w:rsidR="00024E29" w:rsidRPr="00941823" w:rsidRDefault="00024E29">
      <w:pPr>
        <w:pStyle w:val="FORMATTEXT"/>
        <w:jc w:val="center"/>
        <w:rPr>
          <w:rFonts w:ascii="Times New Roman" w:hAnsi="Times New Roman" w:cs="Times New Roman"/>
        </w:rPr>
      </w:pPr>
    </w:p>
    <w:p w14:paraId="1C2A7315" w14:textId="77777777" w:rsidR="00024E29"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6.9 - Типовые схемы оснований, содержащих органоминеральные и органические грунты </w:t>
      </w:r>
    </w:p>
    <w:p w14:paraId="238DC0A0" w14:textId="77777777" w:rsidR="00941823" w:rsidRPr="00952BED" w:rsidRDefault="00941823">
      <w:pPr>
        <w:pStyle w:val="FORMATTEXT"/>
        <w:jc w:val="center"/>
        <w:rPr>
          <w:rFonts w:ascii="Times New Roman" w:hAnsi="Times New Roman" w:cs="Times New Roman"/>
        </w:rPr>
      </w:pPr>
    </w:p>
    <w:p w14:paraId="1023855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6.4.7 Характеристики органоминеральных и органических грунтов следует определять на основе непосредственных испытаний грунтов в полевых или лабораторных условиях.</w:t>
      </w:r>
    </w:p>
    <w:p w14:paraId="3DBFB59F" w14:textId="77777777" w:rsidR="00024E29" w:rsidRPr="00941823" w:rsidRDefault="00024E29">
      <w:pPr>
        <w:pStyle w:val="FORMATTEXT"/>
        <w:ind w:firstLine="568"/>
        <w:jc w:val="both"/>
        <w:rPr>
          <w:rFonts w:ascii="Times New Roman" w:hAnsi="Times New Roman" w:cs="Times New Roman"/>
        </w:rPr>
      </w:pPr>
    </w:p>
    <w:p w14:paraId="7EA76C2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Ориентировочные значения физико-механических характеристик сапропелей, открытых и погребенных торфов и илов, используемые для предварительной оценки оснований, сложенных указанными грунтами, приведены в приложении Ж.</w:t>
      </w:r>
    </w:p>
    <w:p w14:paraId="77EBFFE2" w14:textId="77777777" w:rsidR="00024E29" w:rsidRPr="00941823" w:rsidRDefault="00024E29">
      <w:pPr>
        <w:pStyle w:val="FORMATTEXT"/>
        <w:ind w:firstLine="568"/>
        <w:jc w:val="both"/>
        <w:rPr>
          <w:rFonts w:ascii="Times New Roman" w:hAnsi="Times New Roman" w:cs="Times New Roman"/>
        </w:rPr>
      </w:pPr>
    </w:p>
    <w:p w14:paraId="33C46F79" w14:textId="36255EA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глинистых грунтов с относительным содержанием органического вещества в долях единицы в диапазоне 0,05</w:t>
      </w:r>
      <w:r w:rsidR="00952BED" w:rsidRPr="00941823">
        <w:rPr>
          <w:rFonts w:ascii="Times New Roman" w:hAnsi="Times New Roman" w:cs="Times New Roman"/>
          <w:noProof/>
          <w:position w:val="-10"/>
        </w:rPr>
        <w:drawing>
          <wp:inline distT="0" distB="0" distL="0" distR="0" wp14:anchorId="2A6A5629" wp14:editId="2E4F6012">
            <wp:extent cx="416560" cy="21844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941823">
        <w:rPr>
          <w:rFonts w:ascii="Times New Roman" w:hAnsi="Times New Roman" w:cs="Times New Roman"/>
        </w:rPr>
        <w:t xml:space="preserve">0,25 нормативные значения характеристик </w:t>
      </w:r>
      <w:r w:rsidRPr="00941823">
        <w:rPr>
          <w:rFonts w:ascii="Times New Roman" w:hAnsi="Times New Roman" w:cs="Times New Roman"/>
          <w:i/>
          <w:iCs/>
        </w:rPr>
        <w:t>Е</w:t>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4C782E32" wp14:editId="3CE3C939">
            <wp:extent cx="198120" cy="231775"/>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3991230F" wp14:editId="780E52E6">
            <wp:extent cx="184150" cy="23177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для расчетов оснований сооружений, оговоренных в 5.3.18, допускается принимать по таблице А.4 приложения А.</w:t>
      </w:r>
    </w:p>
    <w:p w14:paraId="11F53DDE" w14:textId="77777777" w:rsidR="00024E29" w:rsidRPr="00941823" w:rsidRDefault="00024E29">
      <w:pPr>
        <w:pStyle w:val="FORMATTEXT"/>
        <w:ind w:firstLine="568"/>
        <w:jc w:val="both"/>
        <w:rPr>
          <w:rFonts w:ascii="Times New Roman" w:hAnsi="Times New Roman" w:cs="Times New Roman"/>
        </w:rPr>
      </w:pPr>
    </w:p>
    <w:p w14:paraId="0853170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76A68BC1" w14:textId="77777777" w:rsidR="00024E29" w:rsidRPr="00941823" w:rsidRDefault="00024E29">
      <w:pPr>
        <w:pStyle w:val="FORMATTEXT"/>
        <w:ind w:firstLine="568"/>
        <w:jc w:val="both"/>
        <w:rPr>
          <w:rFonts w:ascii="Times New Roman" w:hAnsi="Times New Roman" w:cs="Times New Roman"/>
        </w:rPr>
      </w:pPr>
    </w:p>
    <w:p w14:paraId="6E4C57C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6.4.8 Деформационные, прочностные, консолидационные и фильтрационные характеристики органоминеральных и органических грунтов следует определять в диапазоне давлений, соответствующих напряженному состоянию основания проектируемого сооружения. Указанные характеристики следует устанавливать при испытаниях образцов грунта в вертикальном и горизонтальном направлениях. </w:t>
      </w:r>
    </w:p>
    <w:p w14:paraId="01CF960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Для сооружений повышенного уровня ответственности определение деформационных, прочностных, консолидационных и фильтрационных характеристик органоминеральных и органических грунтов сжимаемой толщи следует производить с предварительным восстановлением природного фазового состава образцов.</w:t>
      </w:r>
    </w:p>
    <w:p w14:paraId="13BA66D4" w14:textId="77777777" w:rsidR="00024E29" w:rsidRPr="00941823" w:rsidRDefault="00024E29">
      <w:pPr>
        <w:pStyle w:val="FORMATTEXT"/>
        <w:ind w:firstLine="568"/>
        <w:jc w:val="both"/>
        <w:rPr>
          <w:rFonts w:ascii="Times New Roman" w:hAnsi="Times New Roman" w:cs="Times New Roman"/>
        </w:rPr>
      </w:pPr>
    </w:p>
    <w:p w14:paraId="71078AE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496910D1" w14:textId="77777777" w:rsidR="00024E29" w:rsidRPr="00941823" w:rsidRDefault="00024E29">
      <w:pPr>
        <w:pStyle w:val="FORMATTEXT"/>
        <w:ind w:firstLine="568"/>
        <w:jc w:val="both"/>
        <w:rPr>
          <w:rFonts w:ascii="Times New Roman" w:hAnsi="Times New Roman" w:cs="Times New Roman"/>
        </w:rPr>
      </w:pPr>
    </w:p>
    <w:p w14:paraId="5EB70BA6" w14:textId="6404AC6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6.4.9 Для определения прочностных характеристик </w:t>
      </w:r>
      <w:r w:rsidR="00952BED" w:rsidRPr="00941823">
        <w:rPr>
          <w:rFonts w:ascii="Times New Roman" w:hAnsi="Times New Roman" w:cs="Times New Roman"/>
          <w:noProof/>
          <w:position w:val="-8"/>
        </w:rPr>
        <w:drawing>
          <wp:inline distT="0" distB="0" distL="0" distR="0" wp14:anchorId="0FFAC9B3" wp14:editId="0953843C">
            <wp:extent cx="143510" cy="16383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941823">
        <w:rPr>
          <w:rFonts w:ascii="Times New Roman" w:hAnsi="Times New Roman" w:cs="Times New Roman"/>
        </w:rPr>
        <w:t xml:space="preserve">и </w:t>
      </w:r>
      <w:r w:rsidRPr="00941823">
        <w:rPr>
          <w:rFonts w:ascii="Times New Roman" w:hAnsi="Times New Roman" w:cs="Times New Roman"/>
          <w:i/>
          <w:iCs/>
        </w:rPr>
        <w:t>с</w:t>
      </w:r>
      <w:r w:rsidRPr="00941823">
        <w:rPr>
          <w:rFonts w:ascii="Times New Roman" w:hAnsi="Times New Roman" w:cs="Times New Roman"/>
        </w:rPr>
        <w:t xml:space="preserve"> органоминеральных и органических грунтов следует проводить испытания, применяя методику консолидированных испытаний для определения этих характеристик в стабилизированном состоянии и неконсолидированных испытаний для определения в нестабилизированном состоянии.</w:t>
      </w:r>
    </w:p>
    <w:p w14:paraId="2F46C476" w14:textId="77777777" w:rsidR="00024E29" w:rsidRPr="00941823" w:rsidRDefault="00024E29">
      <w:pPr>
        <w:pStyle w:val="FORMATTEXT"/>
        <w:ind w:firstLine="568"/>
        <w:jc w:val="both"/>
        <w:rPr>
          <w:rFonts w:ascii="Times New Roman" w:hAnsi="Times New Roman" w:cs="Times New Roman"/>
        </w:rPr>
      </w:pPr>
    </w:p>
    <w:p w14:paraId="48EB9E9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6.4.10 При определении деформационных характеристик органоминеральных и органических грунтов в компрессионных приборах, учитывая их высокую сжимаемость, испытуемые образцы должны иметь начальную высоту 30-50 мм, а их нагружение следует проводить небольшими ступенями.</w:t>
      </w:r>
    </w:p>
    <w:p w14:paraId="122FB16B" w14:textId="77777777" w:rsidR="00024E29" w:rsidRPr="00941823" w:rsidRDefault="00024E29">
      <w:pPr>
        <w:pStyle w:val="FORMATTEXT"/>
        <w:ind w:firstLine="568"/>
        <w:jc w:val="both"/>
        <w:rPr>
          <w:rFonts w:ascii="Times New Roman" w:hAnsi="Times New Roman" w:cs="Times New Roman"/>
        </w:rPr>
      </w:pPr>
    </w:p>
    <w:p w14:paraId="4AB60FF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Максимальное давление на образец в компрессионном опыте должно превышать проектное не менее чем на 10-20%, но быть не менее 0,1 МПа.</w:t>
      </w:r>
    </w:p>
    <w:p w14:paraId="458E61A0" w14:textId="77777777" w:rsidR="00024E29" w:rsidRPr="00941823" w:rsidRDefault="00024E29">
      <w:pPr>
        <w:pStyle w:val="FORMATTEXT"/>
        <w:ind w:firstLine="568"/>
        <w:jc w:val="both"/>
        <w:rPr>
          <w:rFonts w:ascii="Times New Roman" w:hAnsi="Times New Roman" w:cs="Times New Roman"/>
        </w:rPr>
      </w:pPr>
    </w:p>
    <w:p w14:paraId="0243FF2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Значения модуля деформации по результатам опыта следует устанавливать для различных интервалов давлений и использоваться в расчетах осадки в зависимости от фактических нормальных напряжений по глубине основания в пределах сжимаемой толщи.</w:t>
      </w:r>
    </w:p>
    <w:p w14:paraId="059F8430" w14:textId="77777777" w:rsidR="00024E29" w:rsidRPr="00941823" w:rsidRDefault="00024E29">
      <w:pPr>
        <w:pStyle w:val="FORMATTEXT"/>
        <w:ind w:firstLine="568"/>
        <w:jc w:val="both"/>
        <w:rPr>
          <w:rFonts w:ascii="Times New Roman" w:hAnsi="Times New Roman" w:cs="Times New Roman"/>
        </w:rPr>
      </w:pPr>
    </w:p>
    <w:p w14:paraId="539EC7D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Для сооружений повышенного уровня ответственности требуется учитывать примечание к 6.4.8.</w:t>
      </w:r>
    </w:p>
    <w:p w14:paraId="0D650F2A" w14:textId="77777777" w:rsidR="00024E29" w:rsidRPr="00941823" w:rsidRDefault="00024E29">
      <w:pPr>
        <w:pStyle w:val="FORMATTEXT"/>
        <w:ind w:firstLine="568"/>
        <w:jc w:val="both"/>
        <w:rPr>
          <w:rFonts w:ascii="Times New Roman" w:hAnsi="Times New Roman" w:cs="Times New Roman"/>
        </w:rPr>
      </w:pPr>
    </w:p>
    <w:p w14:paraId="79036BD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134BF530" w14:textId="77777777" w:rsidR="00024E29" w:rsidRPr="00941823" w:rsidRDefault="00024E29">
      <w:pPr>
        <w:pStyle w:val="FORMATTEXT"/>
        <w:ind w:firstLine="568"/>
        <w:jc w:val="both"/>
        <w:rPr>
          <w:rFonts w:ascii="Times New Roman" w:hAnsi="Times New Roman" w:cs="Times New Roman"/>
        </w:rPr>
      </w:pPr>
    </w:p>
    <w:p w14:paraId="6409F832" w14:textId="3000F68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6.4.11 Коэффициент бокового давления органоминеральных и органических грунтов </w:t>
      </w:r>
      <w:r w:rsidR="00952BED" w:rsidRPr="00941823">
        <w:rPr>
          <w:rFonts w:ascii="Times New Roman" w:hAnsi="Times New Roman" w:cs="Times New Roman"/>
          <w:noProof/>
          <w:position w:val="-9"/>
        </w:rPr>
        <w:drawing>
          <wp:inline distT="0" distB="0" distL="0" distR="0" wp14:anchorId="231883F0" wp14:editId="7394D6CA">
            <wp:extent cx="122555" cy="19812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941823">
        <w:rPr>
          <w:rFonts w:ascii="Times New Roman" w:hAnsi="Times New Roman" w:cs="Times New Roman"/>
        </w:rPr>
        <w:t xml:space="preserve">определяют в приборах трехосного сжатия. Допускается принимать значения </w:t>
      </w:r>
      <w:r w:rsidR="00952BED" w:rsidRPr="00941823">
        <w:rPr>
          <w:rFonts w:ascii="Times New Roman" w:hAnsi="Times New Roman" w:cs="Times New Roman"/>
          <w:noProof/>
          <w:position w:val="-9"/>
        </w:rPr>
        <w:drawing>
          <wp:inline distT="0" distB="0" distL="0" distR="0" wp14:anchorId="7E8A5298" wp14:editId="57C550B9">
            <wp:extent cx="122555" cy="19812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941823">
        <w:rPr>
          <w:rFonts w:ascii="Times New Roman" w:hAnsi="Times New Roman" w:cs="Times New Roman"/>
        </w:rPr>
        <w:t xml:space="preserve">по </w:t>
      </w:r>
      <w:r w:rsidRPr="00941823">
        <w:rPr>
          <w:rFonts w:ascii="Times New Roman" w:hAnsi="Times New Roman" w:cs="Times New Roman"/>
        </w:rPr>
        <w:lastRenderedPageBreak/>
        <w:t>таблицам приложения Ж.</w:t>
      </w:r>
    </w:p>
    <w:p w14:paraId="6D83741F" w14:textId="77777777" w:rsidR="00024E29" w:rsidRPr="00941823" w:rsidRDefault="00024E29">
      <w:pPr>
        <w:pStyle w:val="FORMATTEXT"/>
        <w:ind w:firstLine="568"/>
        <w:jc w:val="both"/>
        <w:rPr>
          <w:rFonts w:ascii="Times New Roman" w:hAnsi="Times New Roman" w:cs="Times New Roman"/>
        </w:rPr>
      </w:pPr>
    </w:p>
    <w:p w14:paraId="670AC0E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6.4.12 При применении комплекса мероприятий по предварительной подготовке основания, содержащего органоминеральные и органические грунты (временная или постоянная пригрузка, дренирование и т.п.), характеристики этих грунтов следует устанавливать по результатам их испытаний после уплотнения.</w:t>
      </w:r>
    </w:p>
    <w:p w14:paraId="2297FAB9" w14:textId="77777777" w:rsidR="00024E29" w:rsidRPr="00941823" w:rsidRDefault="00024E29">
      <w:pPr>
        <w:pStyle w:val="FORMATTEXT"/>
        <w:ind w:firstLine="568"/>
        <w:jc w:val="both"/>
        <w:rPr>
          <w:rFonts w:ascii="Times New Roman" w:hAnsi="Times New Roman" w:cs="Times New Roman"/>
        </w:rPr>
      </w:pPr>
    </w:p>
    <w:p w14:paraId="3B7A4EA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6.4.13 При расчете оснований следует учитывать анизотропные свойства органоминеральных и органических грунтов. В каждой точке основания следует отбирать не менее двух образцов для определения характеристик в двух направлениях: вертикальном и горизонтальном. Коэффициент фильтрации также следует определять для этих двух направлений.</w:t>
      </w:r>
    </w:p>
    <w:p w14:paraId="5E27D5B3" w14:textId="77777777" w:rsidR="00024E29" w:rsidRPr="00941823" w:rsidRDefault="00024E29">
      <w:pPr>
        <w:pStyle w:val="FORMATTEXT"/>
        <w:ind w:firstLine="568"/>
        <w:jc w:val="both"/>
        <w:rPr>
          <w:rFonts w:ascii="Times New Roman" w:hAnsi="Times New Roman" w:cs="Times New Roman"/>
        </w:rPr>
      </w:pPr>
    </w:p>
    <w:p w14:paraId="393E11F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Обозначения характеристик грунта с анизотропными свойствами должны иметь индекс, указывающий диапазоны давлений и их направление при испытании (горизонтальное или вертикальное).</w:t>
      </w:r>
    </w:p>
    <w:p w14:paraId="1D44E836" w14:textId="77777777" w:rsidR="00024E29" w:rsidRPr="00941823" w:rsidRDefault="00024E29">
      <w:pPr>
        <w:pStyle w:val="FORMATTEXT"/>
        <w:ind w:firstLine="568"/>
        <w:jc w:val="both"/>
        <w:rPr>
          <w:rFonts w:ascii="Times New Roman" w:hAnsi="Times New Roman" w:cs="Times New Roman"/>
        </w:rPr>
      </w:pPr>
    </w:p>
    <w:p w14:paraId="778D162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6.4.14 Расчет оснований, сложенных органоминеральными и органическими грунтами, следует проводить в соответствии с требованиями раздела 5 с учетом скорости передачи нагрузки на основание, изменения эффективных напряжений в грунте в процессе консолидации основания, анизотропии свойств грунтов, вторичной консолидации. При этом допускается использовать методы теории как линейной, так и нелинейной консолидации грунтов.</w:t>
      </w:r>
    </w:p>
    <w:p w14:paraId="7A982C16" w14:textId="77777777" w:rsidR="00024E29" w:rsidRPr="00941823" w:rsidRDefault="00024E29">
      <w:pPr>
        <w:pStyle w:val="FORMATTEXT"/>
        <w:ind w:firstLine="568"/>
        <w:jc w:val="both"/>
        <w:rPr>
          <w:rFonts w:ascii="Times New Roman" w:hAnsi="Times New Roman" w:cs="Times New Roman"/>
        </w:rPr>
      </w:pPr>
    </w:p>
    <w:p w14:paraId="3AE0384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Анизотропию свойств органоминеральных и органических грунтов допускается не учитывать, если значения характеристик для вертикального и горизонтального направлений отличаются не более чем на 40%.</w:t>
      </w:r>
    </w:p>
    <w:p w14:paraId="46DD1354" w14:textId="77777777" w:rsidR="00024E29" w:rsidRPr="00941823" w:rsidRDefault="00024E29">
      <w:pPr>
        <w:pStyle w:val="FORMATTEXT"/>
        <w:ind w:firstLine="568"/>
        <w:jc w:val="both"/>
        <w:rPr>
          <w:rFonts w:ascii="Times New Roman" w:hAnsi="Times New Roman" w:cs="Times New Roman"/>
        </w:rPr>
      </w:pPr>
    </w:p>
    <w:p w14:paraId="2A3B552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6.4.15 При наличии в основании дренирующих слоев необходимо учитывать фильтрацию поровой воды в их сторону, а при наличии песчаной подушки под фундаментом - также в сторону этой подушки. Действие дренирующего слоя допускается учитывать только в том случае, если он не представляет собой замкнутую линзу, а песчаной подушки под фундаментом - если обратная засыпка пазух произведена также дренирующим грунтом.</w:t>
      </w:r>
    </w:p>
    <w:p w14:paraId="413FB37B" w14:textId="77777777" w:rsidR="00024E29" w:rsidRPr="00941823" w:rsidRDefault="00024E29">
      <w:pPr>
        <w:pStyle w:val="FORMATTEXT"/>
        <w:ind w:firstLine="568"/>
        <w:jc w:val="both"/>
        <w:rPr>
          <w:rFonts w:ascii="Times New Roman" w:hAnsi="Times New Roman" w:cs="Times New Roman"/>
        </w:rPr>
      </w:pPr>
    </w:p>
    <w:p w14:paraId="43D5537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6.4.16 Основания, сложенные водонасыщенными органоминеральными и органическими грунтами, в соответствии с 5.1.9 и 5.7.5 следует рассчитывать по несущей способности.</w:t>
      </w:r>
    </w:p>
    <w:p w14:paraId="69F0F27F" w14:textId="77777777" w:rsidR="00024E29" w:rsidRPr="00941823" w:rsidRDefault="00024E29">
      <w:pPr>
        <w:pStyle w:val="FORMATTEXT"/>
        <w:ind w:firstLine="568"/>
        <w:jc w:val="both"/>
        <w:rPr>
          <w:rFonts w:ascii="Times New Roman" w:hAnsi="Times New Roman" w:cs="Times New Roman"/>
        </w:rPr>
      </w:pPr>
    </w:p>
    <w:p w14:paraId="5B93D74A" w14:textId="64AF8D5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 этих расчетах силу предельного сопротивления основания </w:t>
      </w:r>
      <w:r w:rsidR="00952BED" w:rsidRPr="00941823">
        <w:rPr>
          <w:rFonts w:ascii="Times New Roman" w:hAnsi="Times New Roman" w:cs="Times New Roman"/>
          <w:noProof/>
          <w:position w:val="-11"/>
        </w:rPr>
        <w:drawing>
          <wp:inline distT="0" distB="0" distL="0" distR="0" wp14:anchorId="1B8F8B34" wp14:editId="04379DDB">
            <wp:extent cx="231775" cy="231775"/>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кН/м, при действии вертикальной нагрузки для ленточного фундамента допускается вычислять по формуле</w:t>
      </w:r>
    </w:p>
    <w:p w14:paraId="51B713F7" w14:textId="77777777" w:rsidR="00024E29" w:rsidRPr="00941823" w:rsidRDefault="00024E29">
      <w:pPr>
        <w:pStyle w:val="FORMATTEXT"/>
        <w:ind w:firstLine="568"/>
        <w:jc w:val="both"/>
        <w:rPr>
          <w:rFonts w:ascii="Times New Roman" w:hAnsi="Times New Roman" w:cs="Times New Roman"/>
        </w:rPr>
      </w:pPr>
    </w:p>
    <w:p w14:paraId="7785BBA6" w14:textId="752B7DBC"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6CDC18A3" wp14:editId="5D2BD231">
            <wp:extent cx="1180465" cy="231775"/>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180465" cy="231775"/>
                    </a:xfrm>
                    <a:prstGeom prst="rect">
                      <a:avLst/>
                    </a:prstGeom>
                    <a:noFill/>
                    <a:ln>
                      <a:noFill/>
                    </a:ln>
                  </pic:spPr>
                </pic:pic>
              </a:graphicData>
            </a:graphic>
          </wp:inline>
        </w:drawing>
      </w:r>
      <w:r w:rsidR="00024E29" w:rsidRPr="00941823">
        <w:rPr>
          <w:rFonts w:ascii="Times New Roman" w:hAnsi="Times New Roman" w:cs="Times New Roman"/>
        </w:rPr>
        <w:t>,                                                      (6.20)</w:t>
      </w:r>
    </w:p>
    <w:p w14:paraId="607CD619" w14:textId="77777777" w:rsidR="00024E29" w:rsidRPr="00941823" w:rsidRDefault="00024E29">
      <w:pPr>
        <w:pStyle w:val="FORMATTEXT"/>
        <w:jc w:val="right"/>
        <w:rPr>
          <w:rFonts w:ascii="Times New Roman" w:hAnsi="Times New Roman" w:cs="Times New Roman"/>
        </w:rPr>
      </w:pPr>
      <w:r w:rsidRPr="00941823">
        <w:rPr>
          <w:rFonts w:ascii="Times New Roman" w:hAnsi="Times New Roman" w:cs="Times New Roman"/>
        </w:rPr>
        <w:t xml:space="preserve">      </w:t>
      </w:r>
    </w:p>
    <w:p w14:paraId="302E7498" w14:textId="2540EA65"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9"/>
        </w:rPr>
        <w:drawing>
          <wp:inline distT="0" distB="0" distL="0" distR="0" wp14:anchorId="52AA21BF" wp14:editId="6BEE04F4">
            <wp:extent cx="149860" cy="18415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941823">
        <w:rPr>
          <w:rFonts w:ascii="Times New Roman" w:hAnsi="Times New Roman" w:cs="Times New Roman"/>
        </w:rPr>
        <w:t xml:space="preserve">- то же, что и в формуле (5.27); </w:t>
      </w:r>
    </w:p>
    <w:p w14:paraId="013BBA3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q</w:t>
      </w:r>
      <w:r w:rsidRPr="00941823">
        <w:rPr>
          <w:rFonts w:ascii="Times New Roman" w:hAnsi="Times New Roman" w:cs="Times New Roman"/>
        </w:rPr>
        <w:t xml:space="preserve"> - пригрузка, кПа;</w:t>
      </w:r>
    </w:p>
    <w:p w14:paraId="6B62D4DF" w14:textId="77777777" w:rsidR="00024E29" w:rsidRPr="00941823" w:rsidRDefault="00024E29">
      <w:pPr>
        <w:pStyle w:val="FORMATTEXT"/>
        <w:ind w:firstLine="568"/>
        <w:jc w:val="both"/>
        <w:rPr>
          <w:rFonts w:ascii="Times New Roman" w:hAnsi="Times New Roman" w:cs="Times New Roman"/>
        </w:rPr>
      </w:pPr>
    </w:p>
    <w:p w14:paraId="498D5E82" w14:textId="6EE21DC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63DD7207" wp14:editId="5EA1590D">
            <wp:extent cx="163830" cy="21844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024E29" w:rsidRPr="00941823">
        <w:rPr>
          <w:rFonts w:ascii="Times New Roman" w:hAnsi="Times New Roman" w:cs="Times New Roman"/>
        </w:rPr>
        <w:t xml:space="preserve">- расчетное значение удельного сцепления грунта, кПа, равное </w:t>
      </w:r>
      <w:r w:rsidRPr="00941823">
        <w:rPr>
          <w:rFonts w:ascii="Times New Roman" w:hAnsi="Times New Roman" w:cs="Times New Roman"/>
          <w:noProof/>
          <w:position w:val="-11"/>
        </w:rPr>
        <w:drawing>
          <wp:inline distT="0" distB="0" distL="0" distR="0" wp14:anchorId="416C67FC" wp14:editId="23E756DE">
            <wp:extent cx="184150" cy="231775"/>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w:t>
      </w:r>
    </w:p>
    <w:p w14:paraId="4F6F6B08" w14:textId="77777777" w:rsidR="00024E29" w:rsidRPr="00941823" w:rsidRDefault="00024E29">
      <w:pPr>
        <w:pStyle w:val="FORMATTEXT"/>
        <w:ind w:firstLine="568"/>
        <w:jc w:val="both"/>
        <w:rPr>
          <w:rFonts w:ascii="Times New Roman" w:hAnsi="Times New Roman" w:cs="Times New Roman"/>
        </w:rPr>
      </w:pPr>
    </w:p>
    <w:p w14:paraId="0069E88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(Измененная редакция, Изм. N 3). </w:t>
      </w:r>
    </w:p>
    <w:p w14:paraId="7A0A359E"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74B7DF8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6.4.17 При намыве на дно водоема, сложенного органоминеральными и органическими грунтами, песчаного слоя его толщина следует определять необходимыми планировочными отметками с расчетом несущей способности основания и с учетом возможности возникновения нестабилизированного состояния.</w:t>
      </w:r>
    </w:p>
    <w:p w14:paraId="4D07A3FF" w14:textId="77777777" w:rsidR="00024E29" w:rsidRPr="00941823" w:rsidRDefault="00024E29">
      <w:pPr>
        <w:pStyle w:val="FORMATTEXT"/>
        <w:ind w:firstLine="568"/>
        <w:jc w:val="both"/>
        <w:rPr>
          <w:rFonts w:ascii="Times New Roman" w:hAnsi="Times New Roman" w:cs="Times New Roman"/>
        </w:rPr>
      </w:pPr>
    </w:p>
    <w:p w14:paraId="392B5902" w14:textId="2275EBA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6.4.18 При расчете по деформациям оснований, включающих водонасыщенные органоминеральные и органические грунты, расчетное сопротивление грунта основания </w:t>
      </w:r>
      <w:r w:rsidRPr="00941823">
        <w:rPr>
          <w:rFonts w:ascii="Times New Roman" w:hAnsi="Times New Roman" w:cs="Times New Roman"/>
          <w:i/>
          <w:iCs/>
        </w:rPr>
        <w:t>R</w:t>
      </w:r>
      <w:r w:rsidRPr="00941823">
        <w:rPr>
          <w:rFonts w:ascii="Times New Roman" w:hAnsi="Times New Roman" w:cs="Times New Roman"/>
        </w:rPr>
        <w:t xml:space="preserve"> вычисляют по формуле (5.7). При этом коэффициент условий работы грунтового основания </w:t>
      </w:r>
      <w:r w:rsidR="00952BED" w:rsidRPr="00941823">
        <w:rPr>
          <w:rFonts w:ascii="Times New Roman" w:hAnsi="Times New Roman" w:cs="Times New Roman"/>
          <w:noProof/>
          <w:position w:val="-11"/>
        </w:rPr>
        <w:drawing>
          <wp:inline distT="0" distB="0" distL="0" distR="0" wp14:anchorId="76DE0888" wp14:editId="3D167AE8">
            <wp:extent cx="218440" cy="23177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принимают по таблице 6.5.</w:t>
      </w:r>
    </w:p>
    <w:p w14:paraId="4F0286BB" w14:textId="77777777" w:rsidR="00024E29" w:rsidRPr="00941823" w:rsidRDefault="00024E29">
      <w:pPr>
        <w:pStyle w:val="FORMATTEXT"/>
        <w:ind w:firstLine="568"/>
        <w:jc w:val="both"/>
        <w:rPr>
          <w:rFonts w:ascii="Times New Roman" w:hAnsi="Times New Roman" w:cs="Times New Roman"/>
        </w:rPr>
      </w:pPr>
    </w:p>
    <w:p w14:paraId="2EF78814"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6.5</w:t>
      </w:r>
    </w:p>
    <w:p w14:paraId="692C406E"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0"/>
        <w:gridCol w:w="4800"/>
      </w:tblGrid>
      <w:tr w:rsidR="00941823" w:rsidRPr="00941823" w14:paraId="4679C74D"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B09BA5" w14:textId="3420F9B0"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Наименование грунтов и относительное содержание органического вещества, </w:t>
            </w:r>
            <w:r w:rsidR="00952BED" w:rsidRPr="00941823">
              <w:rPr>
                <w:rFonts w:ascii="Times New Roman" w:hAnsi="Times New Roman" w:cs="Times New Roman"/>
                <w:noProof/>
                <w:position w:val="-10"/>
                <w:sz w:val="18"/>
                <w:szCs w:val="18"/>
              </w:rPr>
              <w:drawing>
                <wp:inline distT="0" distB="0" distL="0" distR="0" wp14:anchorId="3EFA4F61" wp14:editId="316CC07B">
                  <wp:extent cx="163830" cy="218440"/>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FE10E" w14:textId="1C7F79B9"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условий работы грунтового основания, </w:t>
            </w:r>
            <w:r w:rsidR="00952BED" w:rsidRPr="00941823">
              <w:rPr>
                <w:rFonts w:ascii="Times New Roman" w:hAnsi="Times New Roman" w:cs="Times New Roman"/>
                <w:noProof/>
                <w:position w:val="-11"/>
                <w:sz w:val="18"/>
                <w:szCs w:val="18"/>
              </w:rPr>
              <w:drawing>
                <wp:inline distT="0" distB="0" distL="0" distR="0" wp14:anchorId="23C40D63" wp14:editId="4CEF899F">
                  <wp:extent cx="218440" cy="231775"/>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r>
      <w:tr w:rsidR="00941823" w:rsidRPr="00941823" w14:paraId="6957927D"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DFC06B"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Пески мелкие водонасыщенные: </w:t>
            </w:r>
          </w:p>
        </w:tc>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E5B4D8" w14:textId="77777777" w:rsidR="00024E29" w:rsidRPr="00941823" w:rsidRDefault="00024E29">
            <w:pPr>
              <w:pStyle w:val="FORMATTEXT"/>
              <w:rPr>
                <w:rFonts w:ascii="Times New Roman" w:hAnsi="Times New Roman" w:cs="Times New Roman"/>
                <w:sz w:val="18"/>
                <w:szCs w:val="18"/>
              </w:rPr>
            </w:pPr>
          </w:p>
        </w:tc>
      </w:tr>
      <w:tr w:rsidR="00941823" w:rsidRPr="00941823" w14:paraId="3010F695"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5F9BC550" w14:textId="5A5B153A"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0,03</w:t>
            </w:r>
            <w:r w:rsidR="00952BED" w:rsidRPr="00941823">
              <w:rPr>
                <w:rFonts w:ascii="Times New Roman" w:hAnsi="Times New Roman" w:cs="Times New Roman"/>
                <w:noProof/>
                <w:position w:val="-10"/>
                <w:sz w:val="18"/>
                <w:szCs w:val="18"/>
              </w:rPr>
              <w:drawing>
                <wp:inline distT="0" distB="0" distL="0" distR="0" wp14:anchorId="33425DF1" wp14:editId="2D95794C">
                  <wp:extent cx="416560" cy="21844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941823">
              <w:rPr>
                <w:rFonts w:ascii="Times New Roman" w:hAnsi="Times New Roman" w:cs="Times New Roman"/>
                <w:sz w:val="18"/>
                <w:szCs w:val="18"/>
              </w:rPr>
              <w:t>0,25</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75ED6A3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0,85 </w:t>
            </w:r>
          </w:p>
        </w:tc>
      </w:tr>
      <w:tr w:rsidR="00941823" w:rsidRPr="00941823" w14:paraId="4014919E"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15D07EEF" w14:textId="5DD6BC46"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141AAB43" wp14:editId="2721FC3F">
                  <wp:extent cx="416560" cy="21844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941823">
              <w:rPr>
                <w:rFonts w:ascii="Times New Roman" w:hAnsi="Times New Roman" w:cs="Times New Roman"/>
                <w:sz w:val="18"/>
                <w:szCs w:val="18"/>
              </w:rPr>
              <w:t>0,4</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7AA2514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0,80 </w:t>
            </w:r>
          </w:p>
        </w:tc>
      </w:tr>
      <w:tr w:rsidR="00941823" w:rsidRPr="00941823" w14:paraId="098C99EC"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7023343C"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Пески пылеватые водонасыщенные:</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1197D9D6" w14:textId="77777777" w:rsidR="00024E29" w:rsidRPr="00941823" w:rsidRDefault="00024E29">
            <w:pPr>
              <w:pStyle w:val="FORMATTEXT"/>
              <w:rPr>
                <w:rFonts w:ascii="Times New Roman" w:hAnsi="Times New Roman" w:cs="Times New Roman"/>
                <w:sz w:val="18"/>
                <w:szCs w:val="18"/>
              </w:rPr>
            </w:pPr>
          </w:p>
        </w:tc>
      </w:tr>
      <w:tr w:rsidR="00941823" w:rsidRPr="00941823" w14:paraId="0D5EBDF6"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71F9A888" w14:textId="41966D28"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0,03</w:t>
            </w:r>
            <w:r w:rsidR="00952BED" w:rsidRPr="00941823">
              <w:rPr>
                <w:rFonts w:ascii="Times New Roman" w:hAnsi="Times New Roman" w:cs="Times New Roman"/>
                <w:noProof/>
                <w:position w:val="-10"/>
                <w:sz w:val="18"/>
                <w:szCs w:val="18"/>
              </w:rPr>
              <w:drawing>
                <wp:inline distT="0" distB="0" distL="0" distR="0" wp14:anchorId="5E28F278" wp14:editId="647A442D">
                  <wp:extent cx="416560" cy="21844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941823">
              <w:rPr>
                <w:rFonts w:ascii="Times New Roman" w:hAnsi="Times New Roman" w:cs="Times New Roman"/>
                <w:sz w:val="18"/>
                <w:szCs w:val="18"/>
              </w:rPr>
              <w:t>0,25</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11C3534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 </w:t>
            </w:r>
          </w:p>
        </w:tc>
      </w:tr>
      <w:tr w:rsidR="00941823" w:rsidRPr="00941823" w14:paraId="2DECE74D"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06AA40D1" w14:textId="22CE3460"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63EACA38" wp14:editId="03139F2D">
                  <wp:extent cx="416560" cy="21844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941823">
              <w:rPr>
                <w:rFonts w:ascii="Times New Roman" w:hAnsi="Times New Roman" w:cs="Times New Roman"/>
                <w:sz w:val="18"/>
                <w:szCs w:val="18"/>
              </w:rPr>
              <w:t>0,4</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4C85391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0,70 </w:t>
            </w:r>
          </w:p>
        </w:tc>
      </w:tr>
      <w:tr w:rsidR="00941823" w:rsidRPr="00941823" w14:paraId="01647047"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74723FAC"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Глинистые грунты водонасыщенные</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5E01AD5B" w14:textId="77777777" w:rsidR="00024E29" w:rsidRPr="00941823" w:rsidRDefault="00024E29">
            <w:pPr>
              <w:pStyle w:val="FORMATTEXT"/>
              <w:rPr>
                <w:rFonts w:ascii="Times New Roman" w:hAnsi="Times New Roman" w:cs="Times New Roman"/>
                <w:sz w:val="18"/>
                <w:szCs w:val="18"/>
              </w:rPr>
            </w:pPr>
          </w:p>
        </w:tc>
      </w:tr>
      <w:tr w:rsidR="00941823" w:rsidRPr="00941823" w14:paraId="5DBEEBF6"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0533FCB5" w14:textId="375A590C"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0,05</w:t>
            </w:r>
            <w:r w:rsidR="00952BED" w:rsidRPr="00941823">
              <w:rPr>
                <w:rFonts w:ascii="Times New Roman" w:hAnsi="Times New Roman" w:cs="Times New Roman"/>
                <w:noProof/>
                <w:position w:val="-10"/>
                <w:sz w:val="18"/>
                <w:szCs w:val="18"/>
              </w:rPr>
              <w:drawing>
                <wp:inline distT="0" distB="0" distL="0" distR="0" wp14:anchorId="415CC460" wp14:editId="03999E4B">
                  <wp:extent cx="416560" cy="21844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941823">
              <w:rPr>
                <w:rFonts w:ascii="Times New Roman" w:hAnsi="Times New Roman" w:cs="Times New Roman"/>
                <w:sz w:val="18"/>
                <w:szCs w:val="18"/>
              </w:rPr>
              <w:t>0,25 при показателе текучести:</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367265FA" w14:textId="77777777" w:rsidR="00024E29" w:rsidRPr="00941823" w:rsidRDefault="00024E29">
            <w:pPr>
              <w:pStyle w:val="FORMATTEXT"/>
              <w:rPr>
                <w:rFonts w:ascii="Times New Roman" w:hAnsi="Times New Roman" w:cs="Times New Roman"/>
                <w:sz w:val="18"/>
                <w:szCs w:val="18"/>
              </w:rPr>
            </w:pPr>
          </w:p>
        </w:tc>
      </w:tr>
      <w:tr w:rsidR="00941823" w:rsidRPr="00941823" w14:paraId="6DF3D547"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006F298B" w14:textId="04C92764" w:rsidR="00024E29" w:rsidRPr="00941823" w:rsidRDefault="00952BED">
            <w:pPr>
              <w:pStyle w:val="FORMATTEXT"/>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1EE65E49" wp14:editId="3B63F560">
                  <wp:extent cx="313690" cy="218440"/>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0,5</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43995F8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1,05 </w:t>
            </w:r>
          </w:p>
        </w:tc>
      </w:tr>
      <w:tr w:rsidR="00941823" w:rsidRPr="00941823" w14:paraId="44B00713"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3E49F26A" w14:textId="59F869DD" w:rsidR="00024E29" w:rsidRPr="00941823" w:rsidRDefault="00952BED">
            <w:pPr>
              <w:pStyle w:val="FORMATTEXT"/>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06BBCDF8" wp14:editId="01A2B4A2">
                  <wp:extent cx="313690" cy="21844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0,5</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35E59C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r>
      <w:tr w:rsidR="00941823" w:rsidRPr="00941823" w14:paraId="6B6FDFA6"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300C4430"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Глинистые грунты водонасыщенные</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61A0A892" w14:textId="77777777" w:rsidR="00024E29" w:rsidRPr="00941823" w:rsidRDefault="00024E29">
            <w:pPr>
              <w:pStyle w:val="FORMATTEXT"/>
              <w:rPr>
                <w:rFonts w:ascii="Times New Roman" w:hAnsi="Times New Roman" w:cs="Times New Roman"/>
                <w:sz w:val="18"/>
                <w:szCs w:val="18"/>
              </w:rPr>
            </w:pPr>
          </w:p>
        </w:tc>
      </w:tr>
      <w:tr w:rsidR="00941823" w:rsidRPr="00941823" w14:paraId="5D8CDF99"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3DE3D1C0" w14:textId="1E1C05A1"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6DD96674" wp14:editId="661A6831">
                  <wp:extent cx="416560" cy="21844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941823">
              <w:rPr>
                <w:rFonts w:ascii="Times New Roman" w:hAnsi="Times New Roman" w:cs="Times New Roman"/>
                <w:sz w:val="18"/>
                <w:szCs w:val="18"/>
              </w:rPr>
              <w:t>0,40 при показателе текучести:</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67F282B2" w14:textId="77777777" w:rsidR="00024E29" w:rsidRPr="00941823" w:rsidRDefault="00024E29">
            <w:pPr>
              <w:pStyle w:val="FORMATTEXT"/>
              <w:rPr>
                <w:rFonts w:ascii="Times New Roman" w:hAnsi="Times New Roman" w:cs="Times New Roman"/>
                <w:sz w:val="18"/>
                <w:szCs w:val="18"/>
              </w:rPr>
            </w:pPr>
          </w:p>
        </w:tc>
      </w:tr>
      <w:tr w:rsidR="00941823" w:rsidRPr="00941823" w14:paraId="2F5ACA45"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006AD0DE" w14:textId="7815F99C" w:rsidR="00024E29" w:rsidRPr="00941823" w:rsidRDefault="00952BED">
            <w:pPr>
              <w:pStyle w:val="FORMATTEXT"/>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483C554B" wp14:editId="5D85FBB3">
                  <wp:extent cx="313690" cy="21844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0,5</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1CDB97C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0,90 </w:t>
            </w:r>
          </w:p>
        </w:tc>
      </w:tr>
      <w:tr w:rsidR="00941823" w:rsidRPr="00941823" w14:paraId="1FDBA333"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0E8CA6" w14:textId="2165E24B" w:rsidR="00024E29" w:rsidRPr="00941823" w:rsidRDefault="00952BED">
            <w:pPr>
              <w:pStyle w:val="FORMATTEXT"/>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4DA1007A" wp14:editId="26EE5CAB">
                  <wp:extent cx="313690" cy="21844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0,5</w:t>
            </w:r>
          </w:p>
        </w:tc>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369AC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0,80</w:t>
            </w:r>
          </w:p>
        </w:tc>
      </w:tr>
    </w:tbl>
    <w:p w14:paraId="4810A123" w14:textId="4815060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6.4.19 Для предварительного определения размеров фундаментов сооружений геотехнических категорий 2 и 3 на заторфованных песках и окончательного для сооружений геотехнической категории 1 допускается принимать расчетные сопротивления </w:t>
      </w:r>
      <w:r w:rsidR="00952BED" w:rsidRPr="00941823">
        <w:rPr>
          <w:rFonts w:ascii="Times New Roman" w:hAnsi="Times New Roman" w:cs="Times New Roman"/>
          <w:noProof/>
          <w:position w:val="-11"/>
        </w:rPr>
        <w:drawing>
          <wp:inline distT="0" distB="0" distL="0" distR="0" wp14:anchorId="349C272E" wp14:editId="22EF0EBC">
            <wp:extent cx="198120" cy="231775"/>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по таблице Б.5 приложения Б.</w:t>
      </w:r>
    </w:p>
    <w:p w14:paraId="41028BBD" w14:textId="77777777" w:rsidR="00024E29" w:rsidRPr="00941823" w:rsidRDefault="00024E29">
      <w:pPr>
        <w:pStyle w:val="FORMATTEXT"/>
        <w:ind w:firstLine="568"/>
        <w:jc w:val="both"/>
        <w:rPr>
          <w:rFonts w:ascii="Times New Roman" w:hAnsi="Times New Roman" w:cs="Times New Roman"/>
        </w:rPr>
      </w:pPr>
    </w:p>
    <w:p w14:paraId="19B7AB3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6.4.20 Расчетную схему для определения конечных осадок фундаментов на основании, включающем водонасыщенные органоминеральные и органические грунты, принимают по разделу 5.</w:t>
      </w:r>
    </w:p>
    <w:p w14:paraId="362F9FB1" w14:textId="77777777" w:rsidR="00024E29" w:rsidRPr="00941823" w:rsidRDefault="00024E29">
      <w:pPr>
        <w:pStyle w:val="FORMATTEXT"/>
        <w:ind w:firstLine="568"/>
        <w:jc w:val="both"/>
        <w:rPr>
          <w:rFonts w:ascii="Times New Roman" w:hAnsi="Times New Roman" w:cs="Times New Roman"/>
        </w:rPr>
      </w:pPr>
    </w:p>
    <w:p w14:paraId="5C0E0CC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Дополнительную осадку основания фундаментов за счет разложения (минерализации) органических включений допускается не учитывать, если в период срока службы сооружения уровень подземных вод не будет понижаться.</w:t>
      </w:r>
    </w:p>
    <w:p w14:paraId="220E544B" w14:textId="77777777" w:rsidR="00024E29" w:rsidRPr="00941823" w:rsidRDefault="00024E29">
      <w:pPr>
        <w:pStyle w:val="FORMATTEXT"/>
        <w:ind w:firstLine="568"/>
        <w:jc w:val="both"/>
        <w:rPr>
          <w:rFonts w:ascii="Times New Roman" w:hAnsi="Times New Roman" w:cs="Times New Roman"/>
        </w:rPr>
      </w:pPr>
    </w:p>
    <w:p w14:paraId="1AC474B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Осадку слоя сильнозаторфованного грунта или торфа при намыве или отсыпке на него песчаного слоя определяют по 6.4.29 и 6.4.30.</w:t>
      </w:r>
    </w:p>
    <w:p w14:paraId="7DBEAEE0" w14:textId="77777777" w:rsidR="00024E29" w:rsidRPr="00941823" w:rsidRDefault="00024E29">
      <w:pPr>
        <w:pStyle w:val="FORMATTEXT"/>
        <w:ind w:firstLine="568"/>
        <w:jc w:val="both"/>
        <w:rPr>
          <w:rFonts w:ascii="Times New Roman" w:hAnsi="Times New Roman" w:cs="Times New Roman"/>
        </w:rPr>
      </w:pPr>
    </w:p>
    <w:p w14:paraId="1747C72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6.4.21 В расчете по деформациям основания, содержащего органоминеральные и органические грунты, нижнюю границу сжимаемой толщи принимают в соответствии с рекомендациями 5.6.41.</w:t>
      </w:r>
    </w:p>
    <w:p w14:paraId="37AF0B4A" w14:textId="77777777" w:rsidR="00024E29" w:rsidRPr="00941823" w:rsidRDefault="00024E29">
      <w:pPr>
        <w:pStyle w:val="FORMATTEXT"/>
        <w:ind w:firstLine="568"/>
        <w:jc w:val="both"/>
        <w:rPr>
          <w:rFonts w:ascii="Times New Roman" w:hAnsi="Times New Roman" w:cs="Times New Roman"/>
        </w:rPr>
      </w:pPr>
    </w:p>
    <w:p w14:paraId="5150E89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6.4.22 Опирание фундаментов непосредственно на поверхность органоминеральных и органических грунтов не допускается, если они представлены сильнозаторфованными грунтами и торфами, сапропелями и илами.</w:t>
      </w:r>
    </w:p>
    <w:p w14:paraId="27F84A2B" w14:textId="77777777" w:rsidR="00024E29" w:rsidRPr="00941823" w:rsidRDefault="00024E29">
      <w:pPr>
        <w:pStyle w:val="FORMATTEXT"/>
        <w:ind w:firstLine="568"/>
        <w:jc w:val="both"/>
        <w:rPr>
          <w:rFonts w:ascii="Times New Roman" w:hAnsi="Times New Roman" w:cs="Times New Roman"/>
        </w:rPr>
      </w:pPr>
    </w:p>
    <w:p w14:paraId="7B420E83" w14:textId="2044E44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Если непосредственно под подошвой фундамента залегает слой грунта с модулем деформации </w:t>
      </w:r>
      <w:r w:rsidRPr="00941823">
        <w:rPr>
          <w:rFonts w:ascii="Times New Roman" w:hAnsi="Times New Roman" w:cs="Times New Roman"/>
          <w:i/>
          <w:iCs/>
        </w:rPr>
        <w:t>Е</w:t>
      </w:r>
      <w:r w:rsidRPr="00941823">
        <w:rPr>
          <w:rFonts w:ascii="Times New Roman" w:hAnsi="Times New Roman" w:cs="Times New Roman"/>
        </w:rPr>
        <w:t xml:space="preserve">&lt;5 МПа толщиной более ширины фундамента, то осадку основания фундаментов следует вычислять по формуле (5.16) при </w:t>
      </w:r>
      <w:r w:rsidR="00952BED" w:rsidRPr="00941823">
        <w:rPr>
          <w:rFonts w:ascii="Times New Roman" w:hAnsi="Times New Roman" w:cs="Times New Roman"/>
          <w:noProof/>
          <w:position w:val="-11"/>
        </w:rPr>
        <w:drawing>
          <wp:inline distT="0" distB="0" distL="0" distR="0" wp14:anchorId="6597E7E6" wp14:editId="19BA6F19">
            <wp:extent cx="313690" cy="23876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=0.</w:t>
      </w:r>
    </w:p>
    <w:p w14:paraId="3033AEF4" w14:textId="77777777" w:rsidR="00024E29" w:rsidRPr="00941823" w:rsidRDefault="00024E29">
      <w:pPr>
        <w:pStyle w:val="FORMATTEXT"/>
        <w:ind w:firstLine="568"/>
        <w:jc w:val="both"/>
        <w:rPr>
          <w:rFonts w:ascii="Times New Roman" w:hAnsi="Times New Roman" w:cs="Times New Roman"/>
        </w:rPr>
      </w:pPr>
    </w:p>
    <w:p w14:paraId="49CB87C1" w14:textId="50E1684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6.4.23 При расчетных деформациях основания, сложенного органоминеральными и органическими грунтами, больше предельных или недостаточной несущей способности основания следует предусматривать специальные мероприятия. В зависимости от типа основания (см. рисунок 6.9), относительного содержания органического вещества </w:t>
      </w:r>
      <w:r w:rsidR="00952BED" w:rsidRPr="00941823">
        <w:rPr>
          <w:rFonts w:ascii="Times New Roman" w:hAnsi="Times New Roman" w:cs="Times New Roman"/>
          <w:noProof/>
          <w:position w:val="-10"/>
        </w:rPr>
        <w:drawing>
          <wp:inline distT="0" distB="0" distL="0" distR="0" wp14:anchorId="0FA85ABE" wp14:editId="24D66B5C">
            <wp:extent cx="163830" cy="21844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941823">
        <w:rPr>
          <w:rFonts w:ascii="Times New Roman" w:hAnsi="Times New Roman" w:cs="Times New Roman"/>
        </w:rPr>
        <w:t>, глубины залегания и толщины органоминеральных и органических грунтов, а также конструктивных особенностей проектируемого сооружения и предъявляемых  к нему эксплуатационных требований возможны следующие варианты специальных мероприятий:</w:t>
      </w:r>
    </w:p>
    <w:p w14:paraId="2023CB09" w14:textId="77777777" w:rsidR="00024E29" w:rsidRPr="00941823" w:rsidRDefault="00024E29">
      <w:pPr>
        <w:pStyle w:val="FORMATTEXT"/>
        <w:ind w:firstLine="568"/>
        <w:jc w:val="both"/>
        <w:rPr>
          <w:rFonts w:ascii="Times New Roman" w:hAnsi="Times New Roman" w:cs="Times New Roman"/>
        </w:rPr>
      </w:pPr>
    </w:p>
    <w:p w14:paraId="1830DC8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уплотнение основания временной или постоянной нагрузкой, в том числе с устройством вертикальных дрен и дренажных прорезей - для оснований типов I и II;</w:t>
      </w:r>
    </w:p>
    <w:p w14:paraId="25891317" w14:textId="77777777" w:rsidR="00024E29" w:rsidRPr="00941823" w:rsidRDefault="00024E29">
      <w:pPr>
        <w:pStyle w:val="FORMATTEXT"/>
        <w:ind w:firstLine="568"/>
        <w:jc w:val="both"/>
        <w:rPr>
          <w:rFonts w:ascii="Times New Roman" w:hAnsi="Times New Roman" w:cs="Times New Roman"/>
        </w:rPr>
      </w:pPr>
    </w:p>
    <w:p w14:paraId="16AE305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полная или частичная прорезка слоя органоминеральных и органических грунтов фундаментами, в том числе свайными, - для оснований типов II, IV и V;</w:t>
      </w:r>
    </w:p>
    <w:p w14:paraId="33819BC0" w14:textId="77777777" w:rsidR="00024E29" w:rsidRPr="00941823" w:rsidRDefault="00024E29">
      <w:pPr>
        <w:pStyle w:val="FORMATTEXT"/>
        <w:ind w:firstLine="568"/>
        <w:jc w:val="both"/>
        <w:rPr>
          <w:rFonts w:ascii="Times New Roman" w:hAnsi="Times New Roman" w:cs="Times New Roman"/>
        </w:rPr>
      </w:pPr>
    </w:p>
    <w:p w14:paraId="0E40F14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выторфовка линз или слоев органоминерального и органического грунта с заменой его минеральным грунтом - для оснований типов II, IV и V;</w:t>
      </w:r>
    </w:p>
    <w:p w14:paraId="6C7563DF" w14:textId="77777777" w:rsidR="00024E29" w:rsidRPr="00941823" w:rsidRDefault="00024E29">
      <w:pPr>
        <w:pStyle w:val="FORMATTEXT"/>
        <w:ind w:firstLine="568"/>
        <w:jc w:val="both"/>
        <w:rPr>
          <w:rFonts w:ascii="Times New Roman" w:hAnsi="Times New Roman" w:cs="Times New Roman"/>
        </w:rPr>
      </w:pPr>
    </w:p>
    <w:p w14:paraId="6E85407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устройство фундаментов (столбчатых, ленточных и т.п.) на песчаной, гравийной, щебеночной подушке или на предварительно уплотненной подсыпке из местного материала - для всех типов оснований;</w:t>
      </w:r>
    </w:p>
    <w:p w14:paraId="090823ED" w14:textId="77777777" w:rsidR="00024E29" w:rsidRPr="00941823" w:rsidRDefault="00024E29">
      <w:pPr>
        <w:pStyle w:val="FORMATTEXT"/>
        <w:ind w:firstLine="568"/>
        <w:jc w:val="both"/>
        <w:rPr>
          <w:rFonts w:ascii="Times New Roman" w:hAnsi="Times New Roman" w:cs="Times New Roman"/>
        </w:rPr>
      </w:pPr>
    </w:p>
    <w:p w14:paraId="1857023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устройство сооружений на плитных фундаментах, перекрестных монолитных или сборно-монолитных лентах и т.п. с конструктивными мероприятиями по повышению пространственной жесткости сооружения - для всех типов оснований.</w:t>
      </w:r>
    </w:p>
    <w:p w14:paraId="5CFC6D30" w14:textId="77777777" w:rsidR="00024E29" w:rsidRPr="00941823" w:rsidRDefault="00024E29">
      <w:pPr>
        <w:pStyle w:val="FORMATTEXT"/>
        <w:ind w:firstLine="568"/>
        <w:jc w:val="both"/>
        <w:rPr>
          <w:rFonts w:ascii="Times New Roman" w:hAnsi="Times New Roman" w:cs="Times New Roman"/>
        </w:rPr>
      </w:pPr>
    </w:p>
    <w:p w14:paraId="5AF5C4A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2185D199" w14:textId="77777777" w:rsidR="00024E29" w:rsidRPr="00941823" w:rsidRDefault="00024E29">
      <w:pPr>
        <w:pStyle w:val="FORMATTEXT"/>
        <w:ind w:firstLine="568"/>
        <w:jc w:val="both"/>
        <w:rPr>
          <w:rFonts w:ascii="Times New Roman" w:hAnsi="Times New Roman" w:cs="Times New Roman"/>
        </w:rPr>
      </w:pPr>
    </w:p>
    <w:p w14:paraId="25C6A46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6.4.24 В отдельных случаях основание, содержащее органоминеральные и органические грунты, может быть использовано при соблюдении определенной скорости передачи нагрузки или при применении конструктивных мероприятий (введение поясов жесткости, разбивка здания на отдельные секции и т.п.).</w:t>
      </w:r>
    </w:p>
    <w:p w14:paraId="509D4095" w14:textId="77777777" w:rsidR="00024E29" w:rsidRPr="00941823" w:rsidRDefault="00024E29">
      <w:pPr>
        <w:pStyle w:val="FORMATTEXT"/>
        <w:ind w:firstLine="568"/>
        <w:jc w:val="both"/>
        <w:rPr>
          <w:rFonts w:ascii="Times New Roman" w:hAnsi="Times New Roman" w:cs="Times New Roman"/>
        </w:rPr>
      </w:pPr>
    </w:p>
    <w:p w14:paraId="3BC36D1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6.4.25 Песчаные подушки, устраиваемые под фундаментами с целью замены органоминеральных и органических грунтов, уменьшения давления на нижележащие слои, повышения отметки подошвы фундаментов, ускорения процесса консолидации (уплотнения) нижележащих грунтов, устраивают из песков крупных и средней крупности. Допускается применение щебня, гравия, шлака или гравийно-песчаной смеси. Мелкие пески для устройства подушек не допускаются.</w:t>
      </w:r>
    </w:p>
    <w:p w14:paraId="533C1651" w14:textId="77777777" w:rsidR="00024E29" w:rsidRPr="00941823" w:rsidRDefault="00024E29">
      <w:pPr>
        <w:pStyle w:val="FORMATTEXT"/>
        <w:ind w:firstLine="568"/>
        <w:jc w:val="both"/>
        <w:rPr>
          <w:rFonts w:ascii="Times New Roman" w:hAnsi="Times New Roman" w:cs="Times New Roman"/>
        </w:rPr>
      </w:pPr>
    </w:p>
    <w:p w14:paraId="433105E8" w14:textId="5DA1E8A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Плотность сухого грунта в подушках из песка крупного и средней крупности должна составлять не менее 1,65 т/м</w:t>
      </w:r>
      <w:r w:rsidR="00952BED" w:rsidRPr="00941823">
        <w:rPr>
          <w:rFonts w:ascii="Times New Roman" w:hAnsi="Times New Roman" w:cs="Times New Roman"/>
          <w:noProof/>
          <w:position w:val="-10"/>
        </w:rPr>
        <w:drawing>
          <wp:inline distT="0" distB="0" distL="0" distR="0" wp14:anchorId="48ADEBFC" wp14:editId="12BFA822">
            <wp:extent cx="102235" cy="21844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w:t>
      </w:r>
    </w:p>
    <w:p w14:paraId="4ABC5F03" w14:textId="77777777" w:rsidR="00024E29" w:rsidRPr="00941823" w:rsidRDefault="00024E29">
      <w:pPr>
        <w:pStyle w:val="FORMATTEXT"/>
        <w:ind w:firstLine="568"/>
        <w:jc w:val="both"/>
        <w:rPr>
          <w:rFonts w:ascii="Times New Roman" w:hAnsi="Times New Roman" w:cs="Times New Roman"/>
        </w:rPr>
      </w:pPr>
    </w:p>
    <w:p w14:paraId="3795C5B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назначении прочностных характеристик уплотненного грунта в подушках следует учитывать требования 5.6.14.</w:t>
      </w:r>
    </w:p>
    <w:p w14:paraId="07CFC0BA" w14:textId="77777777" w:rsidR="00024E29" w:rsidRPr="00941823" w:rsidRDefault="00024E29">
      <w:pPr>
        <w:pStyle w:val="FORMATTEXT"/>
        <w:ind w:firstLine="568"/>
        <w:jc w:val="both"/>
        <w:rPr>
          <w:rFonts w:ascii="Times New Roman" w:hAnsi="Times New Roman" w:cs="Times New Roman"/>
        </w:rPr>
      </w:pPr>
    </w:p>
    <w:p w14:paraId="4821439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3F2B9FAC" w14:textId="77777777" w:rsidR="00024E29" w:rsidRPr="00941823" w:rsidRDefault="00024E29">
      <w:pPr>
        <w:pStyle w:val="FORMATTEXT"/>
        <w:ind w:firstLine="568"/>
        <w:jc w:val="both"/>
        <w:rPr>
          <w:rFonts w:ascii="Times New Roman" w:hAnsi="Times New Roman" w:cs="Times New Roman"/>
        </w:rPr>
      </w:pPr>
    </w:p>
    <w:p w14:paraId="079967D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6.4.26 Для намыва слоя грунта в качестве основания сооружения применяются супеси и пески любой крупности. Для ускорения консолидации намываемого слоя пылеватых песков или супесей необходимы предварительный намыв или укладка на маловодопроницаемое естественное основание, сложенное органоминеральными и органическими грунтами, дренирующего слоя, например, из песка средней крупности.</w:t>
      </w:r>
    </w:p>
    <w:p w14:paraId="2330B111" w14:textId="77777777" w:rsidR="00024E29" w:rsidRPr="00941823" w:rsidRDefault="00024E29">
      <w:pPr>
        <w:pStyle w:val="FORMATTEXT"/>
        <w:ind w:firstLine="568"/>
        <w:jc w:val="both"/>
        <w:rPr>
          <w:rFonts w:ascii="Times New Roman" w:hAnsi="Times New Roman" w:cs="Times New Roman"/>
        </w:rPr>
      </w:pPr>
    </w:p>
    <w:p w14:paraId="1E05A17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5910D063" w14:textId="77777777" w:rsidR="00024E29" w:rsidRPr="00941823" w:rsidRDefault="00024E29">
      <w:pPr>
        <w:pStyle w:val="FORMATTEXT"/>
        <w:ind w:firstLine="568"/>
        <w:jc w:val="both"/>
        <w:rPr>
          <w:rFonts w:ascii="Times New Roman" w:hAnsi="Times New Roman" w:cs="Times New Roman"/>
        </w:rPr>
      </w:pPr>
    </w:p>
    <w:p w14:paraId="7517449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6.4.27 Проектирование пригрузки следует проводить с учетом требований 6.4.12. При этом должны быть установлены толщина и размеры в плане пригрузочного слоя и время, необходимые для достижения заданной степени консолидации основания, а также конечная осадка основания под пригрузкой.</w:t>
      </w:r>
    </w:p>
    <w:p w14:paraId="18AF8B3C" w14:textId="77777777" w:rsidR="00024E29" w:rsidRPr="00941823" w:rsidRDefault="00024E29">
      <w:pPr>
        <w:pStyle w:val="FORMATTEXT"/>
        <w:ind w:firstLine="568"/>
        <w:jc w:val="both"/>
        <w:rPr>
          <w:rFonts w:ascii="Times New Roman" w:hAnsi="Times New Roman" w:cs="Times New Roman"/>
        </w:rPr>
      </w:pPr>
    </w:p>
    <w:p w14:paraId="217D34C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6.4.28 Конечную осадку и время консолидации слоя органоминерального и органического грунта при намыве или отсыпке на него песчаного слоя определяют без учета осадки подстилающего слоя, если его модуль деформации в 10 раз и более превышает модуль деформации органоминерального и органического грунтов.</w:t>
      </w:r>
    </w:p>
    <w:p w14:paraId="5B5E3757" w14:textId="77777777" w:rsidR="00024E29" w:rsidRPr="00941823" w:rsidRDefault="00024E29">
      <w:pPr>
        <w:pStyle w:val="FORMATTEXT"/>
        <w:ind w:firstLine="568"/>
        <w:jc w:val="both"/>
        <w:rPr>
          <w:rFonts w:ascii="Times New Roman" w:hAnsi="Times New Roman" w:cs="Times New Roman"/>
        </w:rPr>
      </w:pPr>
    </w:p>
    <w:p w14:paraId="487DF34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водонасыщенных органических и органоминеральных грунтов расчет протекания осадок во времени проводят на основе теории фильтрационной консолидации.</w:t>
      </w:r>
    </w:p>
    <w:p w14:paraId="22EAA923" w14:textId="77777777" w:rsidR="00024E29" w:rsidRPr="00941823" w:rsidRDefault="00024E29">
      <w:pPr>
        <w:pStyle w:val="FORMATTEXT"/>
        <w:ind w:firstLine="568"/>
        <w:jc w:val="both"/>
        <w:rPr>
          <w:rFonts w:ascii="Times New Roman" w:hAnsi="Times New Roman" w:cs="Times New Roman"/>
        </w:rPr>
      </w:pPr>
    </w:p>
    <w:p w14:paraId="1F675BF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Нагрузку от намыва или отсыпки и порядок ее учета в расчетах конечной осадки, а также время консолидации слоя органоминерального и органического грунта определяют в соответствии с принятым проектом организации работ.</w:t>
      </w:r>
    </w:p>
    <w:p w14:paraId="5B40BC32" w14:textId="77777777" w:rsidR="00024E29" w:rsidRPr="00941823" w:rsidRDefault="00024E29">
      <w:pPr>
        <w:pStyle w:val="FORMATTEXT"/>
        <w:ind w:firstLine="568"/>
        <w:jc w:val="both"/>
        <w:rPr>
          <w:rFonts w:ascii="Times New Roman" w:hAnsi="Times New Roman" w:cs="Times New Roman"/>
        </w:rPr>
      </w:pPr>
    </w:p>
    <w:p w14:paraId="5D80A85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6.4.29 Конечную осадку слоя органоминерального и органического грунта, залегающего непосредственно под толщей песчаной насыпи, в стабилизированном состоянии </w:t>
      </w:r>
      <w:r w:rsidRPr="00941823">
        <w:rPr>
          <w:rFonts w:ascii="Times New Roman" w:hAnsi="Times New Roman" w:cs="Times New Roman"/>
          <w:i/>
          <w:iCs/>
        </w:rPr>
        <w:t>s</w:t>
      </w:r>
      <w:r w:rsidRPr="00941823">
        <w:rPr>
          <w:rFonts w:ascii="Times New Roman" w:hAnsi="Times New Roman" w:cs="Times New Roman"/>
        </w:rPr>
        <w:t>, м, вызванную намытым или отсыпанным слоем песка, вычисляют по формуле</w:t>
      </w:r>
    </w:p>
    <w:p w14:paraId="2BC74489" w14:textId="77777777" w:rsidR="00024E29" w:rsidRPr="00941823" w:rsidRDefault="00024E29">
      <w:pPr>
        <w:pStyle w:val="FORMATTEXT"/>
        <w:ind w:firstLine="568"/>
        <w:jc w:val="both"/>
        <w:rPr>
          <w:rFonts w:ascii="Times New Roman" w:hAnsi="Times New Roman" w:cs="Times New Roman"/>
        </w:rPr>
      </w:pPr>
    </w:p>
    <w:p w14:paraId="169D0C52" w14:textId="148C6BFA"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9"/>
        </w:rPr>
        <w:drawing>
          <wp:inline distT="0" distB="0" distL="0" distR="0" wp14:anchorId="53430EE4" wp14:editId="5F1DC7F2">
            <wp:extent cx="1180465" cy="19812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180465" cy="198120"/>
                    </a:xfrm>
                    <a:prstGeom prst="rect">
                      <a:avLst/>
                    </a:prstGeom>
                    <a:noFill/>
                    <a:ln>
                      <a:noFill/>
                    </a:ln>
                  </pic:spPr>
                </pic:pic>
              </a:graphicData>
            </a:graphic>
          </wp:inline>
        </w:drawing>
      </w:r>
      <w:r w:rsidR="00024E29" w:rsidRPr="00941823">
        <w:rPr>
          <w:rFonts w:ascii="Times New Roman" w:hAnsi="Times New Roman" w:cs="Times New Roman"/>
        </w:rPr>
        <w:t xml:space="preserve">,                                                       (6.21) </w:t>
      </w:r>
    </w:p>
    <w:p w14:paraId="21EE6362" w14:textId="77777777" w:rsidR="00024E29" w:rsidRPr="00941823" w:rsidRDefault="00024E29">
      <w:pPr>
        <w:pStyle w:val="FORMATTEXT"/>
        <w:jc w:val="both"/>
        <w:rPr>
          <w:rFonts w:ascii="Times New Roman" w:hAnsi="Times New Roman" w:cs="Times New Roman"/>
        </w:rPr>
      </w:pPr>
    </w:p>
    <w:p w14:paraId="516765EA" w14:textId="77777777" w:rsidR="00024E29" w:rsidRPr="00941823" w:rsidRDefault="00024E29">
      <w:pPr>
        <w:pStyle w:val="FORMATTEXT"/>
        <w:jc w:val="both"/>
        <w:rPr>
          <w:rFonts w:ascii="Times New Roman" w:hAnsi="Times New Roman" w:cs="Times New Roman"/>
        </w:rPr>
      </w:pPr>
    </w:p>
    <w:p w14:paraId="06BDAE82"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р</w:t>
      </w:r>
      <w:r w:rsidRPr="00941823">
        <w:rPr>
          <w:rFonts w:ascii="Times New Roman" w:hAnsi="Times New Roman" w:cs="Times New Roman"/>
        </w:rPr>
        <w:t xml:space="preserve"> - давление от песчаной насыпи на поверхность органоминерального и органического грунтов, кПа; </w:t>
      </w:r>
    </w:p>
    <w:p w14:paraId="35DC654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h</w:t>
      </w:r>
      <w:r w:rsidRPr="00941823">
        <w:rPr>
          <w:rFonts w:ascii="Times New Roman" w:hAnsi="Times New Roman" w:cs="Times New Roman"/>
        </w:rPr>
        <w:t xml:space="preserve"> - толщина слоя органоминерального и органического грунтов, м;</w:t>
      </w:r>
    </w:p>
    <w:p w14:paraId="63271E07" w14:textId="77777777" w:rsidR="00024E29" w:rsidRPr="00941823" w:rsidRDefault="00024E29">
      <w:pPr>
        <w:pStyle w:val="FORMATTEXT"/>
        <w:ind w:firstLine="568"/>
        <w:jc w:val="both"/>
        <w:rPr>
          <w:rFonts w:ascii="Times New Roman" w:hAnsi="Times New Roman" w:cs="Times New Roman"/>
        </w:rPr>
      </w:pPr>
    </w:p>
    <w:p w14:paraId="6EB7D15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Е</w:t>
      </w:r>
      <w:r w:rsidRPr="00941823">
        <w:rPr>
          <w:rFonts w:ascii="Times New Roman" w:hAnsi="Times New Roman" w:cs="Times New Roman"/>
        </w:rPr>
        <w:t xml:space="preserve"> - модуль деформации органоминерального и органического грунтов при полной влагоемкости, кПа.</w:t>
      </w:r>
    </w:p>
    <w:p w14:paraId="1CE654BE" w14:textId="77777777" w:rsidR="00024E29" w:rsidRPr="00941823" w:rsidRDefault="00024E29">
      <w:pPr>
        <w:pStyle w:val="FORMATTEXT"/>
        <w:ind w:firstLine="568"/>
        <w:jc w:val="both"/>
        <w:rPr>
          <w:rFonts w:ascii="Times New Roman" w:hAnsi="Times New Roman" w:cs="Times New Roman"/>
        </w:rPr>
      </w:pPr>
    </w:p>
    <w:p w14:paraId="4B4DAC9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Формулу (6.21) допускается использовать при размере насыпи в плане не менее 5</w:t>
      </w:r>
      <w:r w:rsidRPr="00941823">
        <w:rPr>
          <w:rFonts w:ascii="Times New Roman" w:hAnsi="Times New Roman" w:cs="Times New Roman"/>
          <w:i/>
          <w:iCs/>
        </w:rPr>
        <w:t>h</w:t>
      </w:r>
      <w:r w:rsidRPr="00941823">
        <w:rPr>
          <w:rFonts w:ascii="Times New Roman" w:hAnsi="Times New Roman" w:cs="Times New Roman"/>
        </w:rPr>
        <w:t>.</w:t>
      </w:r>
    </w:p>
    <w:p w14:paraId="7DE376E5" w14:textId="77777777" w:rsidR="00024E29" w:rsidRPr="00941823" w:rsidRDefault="00024E29">
      <w:pPr>
        <w:pStyle w:val="FORMATTEXT"/>
        <w:ind w:firstLine="568"/>
        <w:jc w:val="both"/>
        <w:rPr>
          <w:rFonts w:ascii="Times New Roman" w:hAnsi="Times New Roman" w:cs="Times New Roman"/>
        </w:rPr>
      </w:pPr>
    </w:p>
    <w:p w14:paraId="1A551F1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6.4.30 Если основание, содержащее органоминеральные и органические грунты, состоит из нескольких горизонтальных слоев с различными модулями деформации, осадку всей толщи в конце периода стабилизации определяют как сумму осадок отдельных слоев.</w:t>
      </w:r>
    </w:p>
    <w:p w14:paraId="4E9563A1" w14:textId="77777777" w:rsidR="00024E29" w:rsidRPr="00941823" w:rsidRDefault="00024E29">
      <w:pPr>
        <w:pStyle w:val="FORMATTEXT"/>
        <w:ind w:firstLine="568"/>
        <w:jc w:val="both"/>
        <w:rPr>
          <w:rFonts w:ascii="Times New Roman" w:hAnsi="Times New Roman" w:cs="Times New Roman"/>
        </w:rPr>
      </w:pPr>
    </w:p>
    <w:p w14:paraId="541C07E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52672E42" w14:textId="77777777" w:rsidR="00024E29" w:rsidRPr="00941823" w:rsidRDefault="00024E29">
      <w:pPr>
        <w:pStyle w:val="FORMATTEXT"/>
        <w:ind w:firstLine="568"/>
        <w:jc w:val="both"/>
        <w:rPr>
          <w:rFonts w:ascii="Times New Roman" w:hAnsi="Times New Roman" w:cs="Times New Roman"/>
        </w:rPr>
      </w:pPr>
    </w:p>
    <w:p w14:paraId="5B668CE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6.4.31 При толщине слоев органоминеральных и органических грунтов, превышающей 3 м, их следует уплотнять с использованием вертикальных дрен.</w:t>
      </w:r>
    </w:p>
    <w:p w14:paraId="0838DF47" w14:textId="77777777" w:rsidR="00024E29" w:rsidRPr="00941823" w:rsidRDefault="00024E29">
      <w:pPr>
        <w:pStyle w:val="FORMATTEXT"/>
        <w:ind w:firstLine="568"/>
        <w:jc w:val="both"/>
        <w:rPr>
          <w:rFonts w:ascii="Times New Roman" w:hAnsi="Times New Roman" w:cs="Times New Roman"/>
        </w:rPr>
      </w:pPr>
    </w:p>
    <w:p w14:paraId="08DA5A5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План расположения дрен, их сечение и шаг устанавливают расчетом из условия 90% консолидации основания или в зависимости от назначаемых сроков уплотнения строительной площадки. В плане дрены располагают по квадратной или гексагональной сетке (из равносторонних треугольников) с шагом: для песчаных дрен 1,5-3 м, для дрен заводского изготовления 0,5-2 м.</w:t>
      </w:r>
    </w:p>
    <w:p w14:paraId="3BC8BA9C" w14:textId="77777777" w:rsidR="00024E29" w:rsidRPr="00941823" w:rsidRDefault="00024E29">
      <w:pPr>
        <w:pStyle w:val="FORMATTEXT"/>
        <w:ind w:firstLine="568"/>
        <w:jc w:val="both"/>
        <w:rPr>
          <w:rFonts w:ascii="Times New Roman" w:hAnsi="Times New Roman" w:cs="Times New Roman"/>
        </w:rPr>
      </w:pPr>
    </w:p>
    <w:p w14:paraId="1EABC7F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сооружений геотехнических категорий 2 и 3 шаг дрен определяют на опытных участках.</w:t>
      </w:r>
    </w:p>
    <w:p w14:paraId="3F223727" w14:textId="77777777" w:rsidR="00024E29" w:rsidRPr="00941823" w:rsidRDefault="00024E29">
      <w:pPr>
        <w:pStyle w:val="FORMATTEXT"/>
        <w:ind w:firstLine="568"/>
        <w:jc w:val="both"/>
        <w:rPr>
          <w:rFonts w:ascii="Times New Roman" w:hAnsi="Times New Roman" w:cs="Times New Roman"/>
        </w:rPr>
      </w:pPr>
    </w:p>
    <w:p w14:paraId="1EAA9B67" w14:textId="15415C7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6.4.32 При использовании вертикальных дрен, полностью прорезающих уплотняемый слой грунта, и наличии дренирующих слоев на концах дрены консолидация грунта под нагрузкой происходит за счет отжатия поровой воды в дрену и дренирующие слои. Эквивалентный диаметр зоны влияния дрен </w:t>
      </w:r>
      <w:r w:rsidR="00952BED" w:rsidRPr="00941823">
        <w:rPr>
          <w:rFonts w:ascii="Times New Roman" w:hAnsi="Times New Roman" w:cs="Times New Roman"/>
          <w:noProof/>
          <w:position w:val="-11"/>
        </w:rPr>
        <w:drawing>
          <wp:inline distT="0" distB="0" distL="0" distR="0" wp14:anchorId="4E9F33B1" wp14:editId="33DF36AD">
            <wp:extent cx="184150" cy="231775"/>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в этом случае следует принимать при расположении дрен по квадратной сетке </w:t>
      </w:r>
      <w:r w:rsidR="00952BED" w:rsidRPr="00941823">
        <w:rPr>
          <w:rFonts w:ascii="Times New Roman" w:hAnsi="Times New Roman" w:cs="Times New Roman"/>
          <w:noProof/>
          <w:position w:val="-11"/>
        </w:rPr>
        <w:drawing>
          <wp:inline distT="0" distB="0" distL="0" distR="0" wp14:anchorId="4C8EF899" wp14:editId="7041EF91">
            <wp:extent cx="655320" cy="231775"/>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941823">
        <w:rPr>
          <w:rFonts w:ascii="Times New Roman" w:hAnsi="Times New Roman" w:cs="Times New Roman"/>
        </w:rPr>
        <w:t xml:space="preserve">; по гексагональной сетке - </w:t>
      </w:r>
      <w:r w:rsidR="00952BED" w:rsidRPr="00941823">
        <w:rPr>
          <w:rFonts w:ascii="Times New Roman" w:hAnsi="Times New Roman" w:cs="Times New Roman"/>
          <w:noProof/>
          <w:position w:val="-11"/>
        </w:rPr>
        <w:drawing>
          <wp:inline distT="0" distB="0" distL="0" distR="0" wp14:anchorId="23E3E39E" wp14:editId="7263F530">
            <wp:extent cx="675640" cy="231775"/>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941823">
        <w:rPr>
          <w:rFonts w:ascii="Times New Roman" w:hAnsi="Times New Roman" w:cs="Times New Roman"/>
        </w:rPr>
        <w:t xml:space="preserve">, где </w:t>
      </w:r>
      <w:r w:rsidRPr="00941823">
        <w:rPr>
          <w:rFonts w:ascii="Times New Roman" w:hAnsi="Times New Roman" w:cs="Times New Roman"/>
          <w:i/>
          <w:iCs/>
        </w:rPr>
        <w:t>d</w:t>
      </w:r>
      <w:r w:rsidRPr="00941823">
        <w:rPr>
          <w:rFonts w:ascii="Times New Roman" w:hAnsi="Times New Roman" w:cs="Times New Roman"/>
        </w:rPr>
        <w:t xml:space="preserve"> - расстояние между осями дрен (шаг дрен).</w:t>
      </w:r>
    </w:p>
    <w:p w14:paraId="121875CB" w14:textId="77777777" w:rsidR="00024E29" w:rsidRPr="00941823" w:rsidRDefault="00024E29">
      <w:pPr>
        <w:pStyle w:val="FORMATTEXT"/>
        <w:ind w:firstLine="568"/>
        <w:jc w:val="both"/>
        <w:rPr>
          <w:rFonts w:ascii="Times New Roman" w:hAnsi="Times New Roman" w:cs="Times New Roman"/>
        </w:rPr>
      </w:pPr>
    </w:p>
    <w:p w14:paraId="4F6BA92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6.4.33 При проектировании оснований сооружений геотехнических категорий 2 и 3, возводимых на органоминеральных и органических грунтах дополнительно к требованиям раздела 12 программой геотехнического мониторинга должны быть предусмотрены наблюдения по следующим контролируемым параметрам:</w:t>
      </w:r>
    </w:p>
    <w:p w14:paraId="70448CFD" w14:textId="77777777" w:rsidR="00024E29" w:rsidRPr="00941823" w:rsidRDefault="00024E29">
      <w:pPr>
        <w:pStyle w:val="FORMATTEXT"/>
        <w:ind w:firstLine="568"/>
        <w:jc w:val="both"/>
        <w:rPr>
          <w:rFonts w:ascii="Times New Roman" w:hAnsi="Times New Roman" w:cs="Times New Roman"/>
        </w:rPr>
      </w:pPr>
    </w:p>
    <w:p w14:paraId="10E1A79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измерение послойных деформаций грунтов основания фундаментов вновь возводимых сооружений;</w:t>
      </w:r>
    </w:p>
    <w:p w14:paraId="3BE82CD8" w14:textId="77777777" w:rsidR="00024E29" w:rsidRPr="00941823" w:rsidRDefault="00024E29">
      <w:pPr>
        <w:pStyle w:val="FORMATTEXT"/>
        <w:ind w:firstLine="568"/>
        <w:jc w:val="both"/>
        <w:rPr>
          <w:rFonts w:ascii="Times New Roman" w:hAnsi="Times New Roman" w:cs="Times New Roman"/>
        </w:rPr>
      </w:pPr>
    </w:p>
    <w:p w14:paraId="550D292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измерение порового давления, возникающего в водонасыщенных органических и органоминеральных грунтах от воздействия дополнительной пригрузки, с контролем уровня подземных вод;</w:t>
      </w:r>
    </w:p>
    <w:p w14:paraId="74F03FA3" w14:textId="77777777" w:rsidR="00024E29" w:rsidRPr="00941823" w:rsidRDefault="00024E29">
      <w:pPr>
        <w:pStyle w:val="FORMATTEXT"/>
        <w:ind w:firstLine="568"/>
        <w:jc w:val="both"/>
        <w:rPr>
          <w:rFonts w:ascii="Times New Roman" w:hAnsi="Times New Roman" w:cs="Times New Roman"/>
        </w:rPr>
      </w:pPr>
    </w:p>
    <w:p w14:paraId="3FC6503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инклинометрические измерения горизонтальных перемещений грунтового массива по глубине.</w:t>
      </w:r>
    </w:p>
    <w:p w14:paraId="35FF4AEF" w14:textId="77777777" w:rsidR="00024E29" w:rsidRPr="00941823" w:rsidRDefault="00024E29">
      <w:pPr>
        <w:pStyle w:val="FORMATTEXT"/>
        <w:ind w:firstLine="568"/>
        <w:jc w:val="both"/>
        <w:rPr>
          <w:rFonts w:ascii="Times New Roman" w:hAnsi="Times New Roman" w:cs="Times New Roman"/>
        </w:rPr>
      </w:pPr>
    </w:p>
    <w:p w14:paraId="1DEA7237" w14:textId="77777777" w:rsidR="00024E29" w:rsidRPr="00941823" w:rsidRDefault="00024E29">
      <w:pPr>
        <w:pStyle w:val="HEADERTEXT"/>
        <w:rPr>
          <w:rFonts w:ascii="Times New Roman" w:hAnsi="Times New Roman" w:cs="Times New Roman"/>
          <w:b/>
          <w:bCs/>
          <w:color w:val="auto"/>
        </w:rPr>
      </w:pPr>
    </w:p>
    <w:p w14:paraId="462C7515"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6.5 Элювиальные грунты </w:t>
      </w:r>
    </w:p>
    <w:p w14:paraId="32947CF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6.5.1 Основания, сложенные элювиальными грунтами - продуктами выветривания скальных и полускальных грунтов, следует проектировать с учетом:</w:t>
      </w:r>
    </w:p>
    <w:p w14:paraId="058A3359" w14:textId="77777777" w:rsidR="00024E29" w:rsidRPr="00941823" w:rsidRDefault="00024E29">
      <w:pPr>
        <w:pStyle w:val="FORMATTEXT"/>
        <w:ind w:firstLine="568"/>
        <w:jc w:val="both"/>
        <w:rPr>
          <w:rFonts w:ascii="Times New Roman" w:hAnsi="Times New Roman" w:cs="Times New Roman"/>
        </w:rPr>
      </w:pPr>
    </w:p>
    <w:p w14:paraId="21E0923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неоднородности состава и свойств по глубине и в плане из-за наличия грунтов разной степени выветрелости с различием прочностных и деформационных характеристик, возрастающих с глубиной;</w:t>
      </w:r>
    </w:p>
    <w:p w14:paraId="3F56C46A" w14:textId="77777777" w:rsidR="00024E29" w:rsidRPr="00941823" w:rsidRDefault="00024E29">
      <w:pPr>
        <w:pStyle w:val="FORMATTEXT"/>
        <w:ind w:firstLine="568"/>
        <w:jc w:val="both"/>
        <w:rPr>
          <w:rFonts w:ascii="Times New Roman" w:hAnsi="Times New Roman" w:cs="Times New Roman"/>
        </w:rPr>
      </w:pPr>
    </w:p>
    <w:p w14:paraId="7EB9EE5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снижения прочностных и деформационных характеристик во время их длительного пребывания в открытых котлованах;</w:t>
      </w:r>
    </w:p>
    <w:p w14:paraId="3DF8BB7F" w14:textId="77777777" w:rsidR="00024E29" w:rsidRPr="00941823" w:rsidRDefault="00024E29">
      <w:pPr>
        <w:pStyle w:val="FORMATTEXT"/>
        <w:ind w:firstLine="568"/>
        <w:jc w:val="both"/>
        <w:rPr>
          <w:rFonts w:ascii="Times New Roman" w:hAnsi="Times New Roman" w:cs="Times New Roman"/>
        </w:rPr>
      </w:pPr>
    </w:p>
    <w:p w14:paraId="0A3DCCC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возможности перехода в плывунное состояние элювиальных супесей и пылеватых песков в случае их водонасыщения в период устройства котлованов и фундаментов;</w:t>
      </w:r>
    </w:p>
    <w:p w14:paraId="7FE5DFBB" w14:textId="77777777" w:rsidR="00024E29" w:rsidRPr="00941823" w:rsidRDefault="00024E29">
      <w:pPr>
        <w:pStyle w:val="FORMATTEXT"/>
        <w:ind w:firstLine="568"/>
        <w:jc w:val="both"/>
        <w:rPr>
          <w:rFonts w:ascii="Times New Roman" w:hAnsi="Times New Roman" w:cs="Times New Roman"/>
        </w:rPr>
      </w:pPr>
    </w:p>
    <w:p w14:paraId="30C50949" w14:textId="1348299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возможного наличия просадочных свойств у элювиальных пылеватых песков с коэффициентом пористости </w:t>
      </w:r>
      <w:r w:rsidRPr="00941823">
        <w:rPr>
          <w:rFonts w:ascii="Times New Roman" w:hAnsi="Times New Roman" w:cs="Times New Roman"/>
          <w:i/>
          <w:iCs/>
        </w:rPr>
        <w:t>е</w:t>
      </w:r>
      <w:r w:rsidRPr="00941823">
        <w:rPr>
          <w:rFonts w:ascii="Times New Roman" w:hAnsi="Times New Roman" w:cs="Times New Roman"/>
        </w:rPr>
        <w:t xml:space="preserve">&gt;0,6 и коэффициентом водонасыщения </w:t>
      </w:r>
      <w:r w:rsidR="00952BED" w:rsidRPr="00941823">
        <w:rPr>
          <w:rFonts w:ascii="Times New Roman" w:hAnsi="Times New Roman" w:cs="Times New Roman"/>
          <w:noProof/>
          <w:position w:val="-10"/>
        </w:rPr>
        <w:drawing>
          <wp:inline distT="0" distB="0" distL="0" distR="0" wp14:anchorId="789FFCA9" wp14:editId="3522CE11">
            <wp:extent cx="191135" cy="21844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&lt;0,7 и возможности набухания элювиальных глинистых грунтов при замачивании отходами технологических производств.</w:t>
      </w:r>
    </w:p>
    <w:p w14:paraId="12021535" w14:textId="77777777" w:rsidR="00024E29" w:rsidRPr="00941823" w:rsidRDefault="00024E29">
      <w:pPr>
        <w:pStyle w:val="FORMATTEXT"/>
        <w:ind w:firstLine="568"/>
        <w:jc w:val="both"/>
        <w:rPr>
          <w:rFonts w:ascii="Times New Roman" w:hAnsi="Times New Roman" w:cs="Times New Roman"/>
        </w:rPr>
      </w:pPr>
    </w:p>
    <w:p w14:paraId="74F4440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(Измененная редакция, Изм. № 5).</w:t>
      </w:r>
    </w:p>
    <w:p w14:paraId="59E1CB94" w14:textId="77777777" w:rsidR="00024E29" w:rsidRPr="00941823" w:rsidRDefault="00024E29">
      <w:pPr>
        <w:pStyle w:val="FORMATTEXT"/>
        <w:ind w:firstLine="568"/>
        <w:jc w:val="both"/>
        <w:rPr>
          <w:rFonts w:ascii="Times New Roman" w:hAnsi="Times New Roman" w:cs="Times New Roman"/>
        </w:rPr>
      </w:pPr>
    </w:p>
    <w:p w14:paraId="464BD84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6.5.2 В зависимости от исходных горных пород, подвергшихся выветриванию, следует выделять элювиальные грунты магматических, метаморфических и осадочных сцементированных скальных грунтов, а по содержанию кварца - подразделять элювиальные грунты на две группы: содержащие кварц и бескварцевые.</w:t>
      </w:r>
    </w:p>
    <w:p w14:paraId="66B55B75" w14:textId="77777777" w:rsidR="00024E29" w:rsidRPr="00941823" w:rsidRDefault="00024E29">
      <w:pPr>
        <w:pStyle w:val="FORMATTEXT"/>
        <w:ind w:firstLine="568"/>
        <w:jc w:val="both"/>
        <w:rPr>
          <w:rFonts w:ascii="Times New Roman" w:hAnsi="Times New Roman" w:cs="Times New Roman"/>
        </w:rPr>
      </w:pPr>
    </w:p>
    <w:p w14:paraId="568289C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6.5.3 Профиль коры выветривания в общем случае может быть представлен сверху вниз следующими зонами, различающимися степенью выветрелости: дисперсной, обломочной, глыбовой и трещиноватой. В соответствии с выделенными зонами наблюдается возрастание по глубине плотности элювиальных образований, уменьшение пористости и трещиноватости и увеличение прочности крупных обломков и отдельностей.</w:t>
      </w:r>
    </w:p>
    <w:p w14:paraId="68EC247A" w14:textId="77777777" w:rsidR="00024E29" w:rsidRPr="00941823" w:rsidRDefault="00024E29">
      <w:pPr>
        <w:pStyle w:val="FORMATTEXT"/>
        <w:ind w:firstLine="568"/>
        <w:jc w:val="both"/>
        <w:rPr>
          <w:rFonts w:ascii="Times New Roman" w:hAnsi="Times New Roman" w:cs="Times New Roman"/>
        </w:rPr>
      </w:pPr>
    </w:p>
    <w:p w14:paraId="46405B5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6.5.4 При проведении инженерно-геологических изысканий на элювиальных грунтах должны быть выявлены: генетический вид и петрографический состав исходной скальной породы; структура и профиль коры выветривания, ее трещиноватость, сланцеватость, слоистость, элементы падения и простирания, поверхности скольжения, наличие "языков" и "карманов" выветривания; размеры, форма и количество крупных включений; изменение по глубине состава и свойств грунтов.</w:t>
      </w:r>
    </w:p>
    <w:p w14:paraId="2DFC546C" w14:textId="77777777" w:rsidR="00024E29" w:rsidRPr="00941823" w:rsidRDefault="00024E29">
      <w:pPr>
        <w:pStyle w:val="FORMATTEXT"/>
        <w:ind w:firstLine="568"/>
        <w:jc w:val="both"/>
        <w:rPr>
          <w:rFonts w:ascii="Times New Roman" w:hAnsi="Times New Roman" w:cs="Times New Roman"/>
        </w:rPr>
      </w:pPr>
    </w:p>
    <w:p w14:paraId="443F81D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6.5.5 Степень снижения прочности элювиальных грунтов основания во время пребывания их открытыми в котловане следует устанавливать опытным путем в полевых условиях. Допускается проводить определение этих параметров в лабораторных условиях на отобранных образцах (монолитах) грунта.</w:t>
      </w:r>
    </w:p>
    <w:p w14:paraId="5364B6F9" w14:textId="77777777" w:rsidR="00024E29" w:rsidRPr="00941823" w:rsidRDefault="00024E29">
      <w:pPr>
        <w:pStyle w:val="FORMATTEXT"/>
        <w:ind w:firstLine="568"/>
        <w:jc w:val="both"/>
        <w:rPr>
          <w:rFonts w:ascii="Times New Roman" w:hAnsi="Times New Roman" w:cs="Times New Roman"/>
        </w:rPr>
      </w:pPr>
    </w:p>
    <w:p w14:paraId="59CC4C3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предварительной оценки возможного снижения прочности элювиальных грунтов допускаются косвенные методы, учитывающие изменение в течение заданного периода времени: плотности скальных грунтов; удельного сопротивления пенетрации глинистых грунтов; содержания частиц размером менее 0,1 мм в песках и менее 2 мм в крупнообломочных грунтах.</w:t>
      </w:r>
    </w:p>
    <w:p w14:paraId="0D93D68F" w14:textId="77777777" w:rsidR="00024E29" w:rsidRPr="00941823" w:rsidRDefault="00024E29">
      <w:pPr>
        <w:pStyle w:val="FORMATTEXT"/>
        <w:ind w:firstLine="568"/>
        <w:jc w:val="both"/>
        <w:rPr>
          <w:rFonts w:ascii="Times New Roman" w:hAnsi="Times New Roman" w:cs="Times New Roman"/>
        </w:rPr>
      </w:pPr>
    </w:p>
    <w:p w14:paraId="7B9AEED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6.5.6 Количественную оценку снижения прочности элювиальных грунтов в открытых котлованах проводят по изменению их прочностных и деформационных характеристик в период дополнительного выветривания, а качественную оценку - по изменению значений плотности образцов грунта, их водопоглощающей способности, интенсивности распада (дробления) крупных обломков, глыб и отдельностей.</w:t>
      </w:r>
    </w:p>
    <w:p w14:paraId="01CA4FA2" w14:textId="77777777" w:rsidR="00024E29" w:rsidRPr="00941823" w:rsidRDefault="00024E29">
      <w:pPr>
        <w:pStyle w:val="FORMATTEXT"/>
        <w:ind w:firstLine="568"/>
        <w:jc w:val="both"/>
        <w:rPr>
          <w:rFonts w:ascii="Times New Roman" w:hAnsi="Times New Roman" w:cs="Times New Roman"/>
        </w:rPr>
      </w:pPr>
    </w:p>
    <w:p w14:paraId="495DA7E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Необходимо устанавливать также толщину верхнего ослабленного дополнительным выветриванием слоя элювиального грунта.</w:t>
      </w:r>
    </w:p>
    <w:p w14:paraId="29004A81" w14:textId="77777777" w:rsidR="00024E29" w:rsidRPr="00941823" w:rsidRDefault="00024E29">
      <w:pPr>
        <w:pStyle w:val="FORMATTEXT"/>
        <w:ind w:firstLine="568"/>
        <w:jc w:val="both"/>
        <w:rPr>
          <w:rFonts w:ascii="Times New Roman" w:hAnsi="Times New Roman" w:cs="Times New Roman"/>
        </w:rPr>
      </w:pPr>
    </w:p>
    <w:p w14:paraId="0B36F6B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6.5.7 Оценку стойкости элювиальных грунтов к дополнительному (атмосферному) выветриванию, устанавливающую степень снижения их прочности в открытых котлованах за ожидаемый период времени </w:t>
      </w:r>
      <w:r w:rsidRPr="00941823">
        <w:rPr>
          <w:rFonts w:ascii="Times New Roman" w:hAnsi="Times New Roman" w:cs="Times New Roman"/>
          <w:i/>
          <w:iCs/>
        </w:rPr>
        <w:t>t</w:t>
      </w:r>
      <w:r w:rsidRPr="00941823">
        <w:rPr>
          <w:rFonts w:ascii="Times New Roman" w:hAnsi="Times New Roman" w:cs="Times New Roman"/>
        </w:rPr>
        <w:t xml:space="preserve"> (годы, месяцы, сутки), проводят путем определения:</w:t>
      </w:r>
    </w:p>
    <w:p w14:paraId="56A327F0" w14:textId="77777777" w:rsidR="00024E29" w:rsidRPr="00941823" w:rsidRDefault="00024E29">
      <w:pPr>
        <w:pStyle w:val="FORMATTEXT"/>
        <w:ind w:firstLine="568"/>
        <w:jc w:val="both"/>
        <w:rPr>
          <w:rFonts w:ascii="Times New Roman" w:hAnsi="Times New Roman" w:cs="Times New Roman"/>
        </w:rPr>
      </w:pPr>
    </w:p>
    <w:p w14:paraId="4C400624" w14:textId="68DF974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скорости снижения выбранного параметра степени выветрелости </w:t>
      </w:r>
      <w:r w:rsidRPr="00941823">
        <w:rPr>
          <w:rFonts w:ascii="Times New Roman" w:hAnsi="Times New Roman" w:cs="Times New Roman"/>
          <w:i/>
          <w:iCs/>
        </w:rPr>
        <w:t>А</w:t>
      </w:r>
      <w:r w:rsidRPr="00941823">
        <w:rPr>
          <w:rFonts w:ascii="Times New Roman" w:hAnsi="Times New Roman" w:cs="Times New Roman"/>
        </w:rPr>
        <w:t xml:space="preserve"> за период времени </w:t>
      </w:r>
      <w:r w:rsidRPr="00941823">
        <w:rPr>
          <w:rFonts w:ascii="Times New Roman" w:hAnsi="Times New Roman" w:cs="Times New Roman"/>
          <w:i/>
          <w:iCs/>
        </w:rPr>
        <w:t>t</w:t>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2CACDE8D" wp14:editId="74512AB0">
            <wp:extent cx="730250" cy="21844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730250" cy="218440"/>
                    </a:xfrm>
                    <a:prstGeom prst="rect">
                      <a:avLst/>
                    </a:prstGeom>
                    <a:noFill/>
                    <a:ln>
                      <a:noFill/>
                    </a:ln>
                  </pic:spPr>
                </pic:pic>
              </a:graphicData>
            </a:graphic>
          </wp:inline>
        </w:drawing>
      </w:r>
      <w:r w:rsidRPr="00941823">
        <w:rPr>
          <w:rFonts w:ascii="Times New Roman" w:hAnsi="Times New Roman" w:cs="Times New Roman"/>
        </w:rPr>
        <w:t>;</w:t>
      </w:r>
    </w:p>
    <w:p w14:paraId="4F3878C1" w14:textId="77777777" w:rsidR="00024E29" w:rsidRPr="00941823" w:rsidRDefault="00024E29">
      <w:pPr>
        <w:pStyle w:val="FORMATTEXT"/>
        <w:ind w:firstLine="568"/>
        <w:jc w:val="both"/>
        <w:rPr>
          <w:rFonts w:ascii="Times New Roman" w:hAnsi="Times New Roman" w:cs="Times New Roman"/>
        </w:rPr>
      </w:pPr>
    </w:p>
    <w:p w14:paraId="447D709C" w14:textId="77E5CB0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степени снижения выбранного параметра </w:t>
      </w:r>
      <w:r w:rsidRPr="00941823">
        <w:rPr>
          <w:rFonts w:ascii="Times New Roman" w:hAnsi="Times New Roman" w:cs="Times New Roman"/>
          <w:i/>
          <w:iCs/>
        </w:rPr>
        <w:t>А</w:t>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7EE28423" wp14:editId="742CDB4B">
            <wp:extent cx="825500" cy="218440"/>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825500" cy="218440"/>
                    </a:xfrm>
                    <a:prstGeom prst="rect">
                      <a:avLst/>
                    </a:prstGeom>
                    <a:noFill/>
                    <a:ln>
                      <a:noFill/>
                    </a:ln>
                  </pic:spPr>
                </pic:pic>
              </a:graphicData>
            </a:graphic>
          </wp:inline>
        </w:drawing>
      </w:r>
      <w:r w:rsidRPr="00941823">
        <w:rPr>
          <w:rFonts w:ascii="Times New Roman" w:hAnsi="Times New Roman" w:cs="Times New Roman"/>
        </w:rPr>
        <w:t>;</w:t>
      </w:r>
    </w:p>
    <w:p w14:paraId="1B55EB1D" w14:textId="77777777" w:rsidR="00024E29" w:rsidRPr="00941823" w:rsidRDefault="00024E29">
      <w:pPr>
        <w:pStyle w:val="FORMATTEXT"/>
        <w:ind w:firstLine="568"/>
        <w:jc w:val="both"/>
        <w:rPr>
          <w:rFonts w:ascii="Times New Roman" w:hAnsi="Times New Roman" w:cs="Times New Roman"/>
        </w:rPr>
      </w:pPr>
    </w:p>
    <w:p w14:paraId="4A29743A" w14:textId="2B0E659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общего количественного снижения параметра </w:t>
      </w:r>
      <w:r w:rsidRPr="00941823">
        <w:rPr>
          <w:rFonts w:ascii="Times New Roman" w:hAnsi="Times New Roman" w:cs="Times New Roman"/>
          <w:i/>
          <w:iCs/>
        </w:rPr>
        <w:t>А</w:t>
      </w:r>
      <w:r w:rsidRPr="00941823">
        <w:rPr>
          <w:rFonts w:ascii="Times New Roman" w:hAnsi="Times New Roman" w:cs="Times New Roman"/>
        </w:rPr>
        <w:t xml:space="preserve"> за весь период </w:t>
      </w:r>
      <w:r w:rsidRPr="00941823">
        <w:rPr>
          <w:rFonts w:ascii="Times New Roman" w:hAnsi="Times New Roman" w:cs="Times New Roman"/>
          <w:i/>
          <w:iCs/>
        </w:rPr>
        <w:t>t</w:t>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52F42667" wp14:editId="66C83E64">
            <wp:extent cx="600710" cy="21844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941823">
        <w:rPr>
          <w:rFonts w:ascii="Times New Roman" w:hAnsi="Times New Roman" w:cs="Times New Roman"/>
        </w:rPr>
        <w:t>.</w:t>
      </w:r>
    </w:p>
    <w:p w14:paraId="335CB3DB" w14:textId="77777777" w:rsidR="00024E29" w:rsidRPr="00941823" w:rsidRDefault="00024E29">
      <w:pPr>
        <w:pStyle w:val="FORMATTEXT"/>
        <w:ind w:firstLine="568"/>
        <w:jc w:val="both"/>
        <w:rPr>
          <w:rFonts w:ascii="Times New Roman" w:hAnsi="Times New Roman" w:cs="Times New Roman"/>
        </w:rPr>
      </w:pPr>
    </w:p>
    <w:p w14:paraId="066CA9C9" w14:textId="4A714AC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Ожидаемый период пребывания элювиальных грунтов открытыми в разработанных котлованах, а также интервалы времени </w:t>
      </w:r>
      <w:r w:rsidR="00952BED" w:rsidRPr="00941823">
        <w:rPr>
          <w:rFonts w:ascii="Times New Roman" w:hAnsi="Times New Roman" w:cs="Times New Roman"/>
          <w:noProof/>
          <w:position w:val="-9"/>
        </w:rPr>
        <w:drawing>
          <wp:inline distT="0" distB="0" distL="0" distR="0" wp14:anchorId="7B7228A3" wp14:editId="1D25B3D9">
            <wp:extent cx="191135" cy="18415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Pr="00941823">
        <w:rPr>
          <w:rFonts w:ascii="Times New Roman" w:hAnsi="Times New Roman" w:cs="Times New Roman"/>
        </w:rPr>
        <w:t xml:space="preserve">, через которые проводят определения количественных значений параметра </w:t>
      </w:r>
      <w:r w:rsidRPr="00941823">
        <w:rPr>
          <w:rFonts w:ascii="Times New Roman" w:hAnsi="Times New Roman" w:cs="Times New Roman"/>
          <w:i/>
          <w:iCs/>
        </w:rPr>
        <w:t>A</w:t>
      </w:r>
      <w:r w:rsidRPr="00941823">
        <w:rPr>
          <w:rFonts w:ascii="Times New Roman" w:hAnsi="Times New Roman" w:cs="Times New Roman"/>
        </w:rPr>
        <w:t>, устанавливают исходя из конкретных особенностей района и сроков строительства.</w:t>
      </w:r>
    </w:p>
    <w:p w14:paraId="11BA339A" w14:textId="77777777" w:rsidR="00024E29" w:rsidRPr="00941823" w:rsidRDefault="00024E29">
      <w:pPr>
        <w:pStyle w:val="FORMATTEXT"/>
        <w:ind w:firstLine="568"/>
        <w:jc w:val="both"/>
        <w:rPr>
          <w:rFonts w:ascii="Times New Roman" w:hAnsi="Times New Roman" w:cs="Times New Roman"/>
        </w:rPr>
      </w:pPr>
    </w:p>
    <w:p w14:paraId="2F5A5B8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6.5.8 Для элювиальных скальных и крупнообломочных грунтов необходимо устанавливать степень их выветрелости, характеризуемую коэффициентом выветрелости (см. 6.5.9, 6.5.10), а для крупнообломочных грунтов - также относительную прочность обломков, характеризуемую коэффициентом истираемости (см. 6.5.11).</w:t>
      </w:r>
    </w:p>
    <w:p w14:paraId="38766046" w14:textId="77777777" w:rsidR="00024E29" w:rsidRPr="00941823" w:rsidRDefault="00024E29">
      <w:pPr>
        <w:pStyle w:val="FORMATTEXT"/>
        <w:ind w:firstLine="568"/>
        <w:jc w:val="both"/>
        <w:rPr>
          <w:rFonts w:ascii="Times New Roman" w:hAnsi="Times New Roman" w:cs="Times New Roman"/>
        </w:rPr>
      </w:pPr>
    </w:p>
    <w:p w14:paraId="30583E8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4463F732" w14:textId="77777777" w:rsidR="00024E29" w:rsidRPr="00941823" w:rsidRDefault="00024E29">
      <w:pPr>
        <w:pStyle w:val="FORMATTEXT"/>
        <w:ind w:firstLine="568"/>
        <w:jc w:val="both"/>
        <w:rPr>
          <w:rFonts w:ascii="Times New Roman" w:hAnsi="Times New Roman" w:cs="Times New Roman"/>
        </w:rPr>
      </w:pPr>
    </w:p>
    <w:p w14:paraId="4A0F0272" w14:textId="74DB5FC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6.5.9 Коэффициент выветрелости </w:t>
      </w:r>
      <w:r w:rsidR="00952BED" w:rsidRPr="00941823">
        <w:rPr>
          <w:rFonts w:ascii="Times New Roman" w:hAnsi="Times New Roman" w:cs="Times New Roman"/>
          <w:noProof/>
          <w:position w:val="-11"/>
        </w:rPr>
        <w:drawing>
          <wp:inline distT="0" distB="0" distL="0" distR="0" wp14:anchorId="658DF2A5" wp14:editId="2FEB6701">
            <wp:extent cx="286385" cy="238760"/>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r w:rsidRPr="00941823">
        <w:rPr>
          <w:rFonts w:ascii="Times New Roman" w:hAnsi="Times New Roman" w:cs="Times New Roman"/>
        </w:rPr>
        <w:t xml:space="preserve">элювия скальных грунтов определяют согласно указаниям ГОСТ 25100. </w:t>
      </w:r>
    </w:p>
    <w:p w14:paraId="3CDD9B9E" w14:textId="5E170BA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Подразделение элювия скальных грунтов по степени выветрелости приведено в таблице 6.6, а ориентировочные значения предела прочности на одноосное сжатие в водонасыщенном состоянии </w:t>
      </w:r>
      <w:r w:rsidR="00952BED" w:rsidRPr="00941823">
        <w:rPr>
          <w:rFonts w:ascii="Times New Roman" w:hAnsi="Times New Roman" w:cs="Times New Roman"/>
          <w:noProof/>
          <w:position w:val="-11"/>
        </w:rPr>
        <w:drawing>
          <wp:inline distT="0" distB="0" distL="0" distR="0" wp14:anchorId="11A2807B" wp14:editId="7C6231A2">
            <wp:extent cx="191135" cy="23876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 которые используются для предварительной оценки оснований из этих грунтов, приведены в приложении И.     </w:t>
      </w:r>
    </w:p>
    <w:p w14:paraId="1CA7CBD3" w14:textId="77777777" w:rsidR="00024E29" w:rsidRPr="00941823" w:rsidRDefault="00024E29">
      <w:pPr>
        <w:pStyle w:val="FORMATTEXT"/>
        <w:ind w:firstLine="568"/>
        <w:jc w:val="both"/>
        <w:rPr>
          <w:rFonts w:ascii="Times New Roman" w:hAnsi="Times New Roman" w:cs="Times New Roman"/>
        </w:rPr>
      </w:pPr>
    </w:p>
    <w:p w14:paraId="6C4325C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670E4CF7" w14:textId="77777777" w:rsidR="00024E29" w:rsidRPr="00941823" w:rsidRDefault="00024E29">
      <w:pPr>
        <w:pStyle w:val="FORMATTEXT"/>
        <w:jc w:val="both"/>
        <w:rPr>
          <w:rFonts w:ascii="Times New Roman" w:hAnsi="Times New Roman" w:cs="Times New Roman"/>
        </w:rPr>
      </w:pPr>
    </w:p>
    <w:p w14:paraId="2AAB86C2" w14:textId="77777777" w:rsidR="00024E29" w:rsidRPr="00941823" w:rsidRDefault="00024E29">
      <w:pPr>
        <w:pStyle w:val="FORMATTEXT"/>
        <w:jc w:val="both"/>
        <w:rPr>
          <w:rFonts w:ascii="Times New Roman" w:hAnsi="Times New Roman" w:cs="Times New Roman"/>
        </w:rPr>
      </w:pPr>
    </w:p>
    <w:p w14:paraId="115D90F4"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6.6</w:t>
      </w:r>
    </w:p>
    <w:p w14:paraId="4D8E9743"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3300"/>
        <w:gridCol w:w="2850"/>
      </w:tblGrid>
      <w:tr w:rsidR="00941823" w:rsidRPr="00941823" w14:paraId="44ECB8C7"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4DCF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Разновидность элювия скальных грунтов по степени выветрелости </w:t>
            </w:r>
          </w:p>
        </w:tc>
        <w:tc>
          <w:tcPr>
            <w:tcW w:w="6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05DD6" w14:textId="33EA55B2"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выветрелости </w:t>
            </w:r>
            <w:r w:rsidR="00952BED" w:rsidRPr="00941823">
              <w:rPr>
                <w:rFonts w:ascii="Times New Roman" w:hAnsi="Times New Roman" w:cs="Times New Roman"/>
                <w:noProof/>
                <w:position w:val="-11"/>
                <w:sz w:val="18"/>
                <w:szCs w:val="18"/>
              </w:rPr>
              <w:drawing>
                <wp:inline distT="0" distB="0" distL="0" distR="0" wp14:anchorId="2227AEAD" wp14:editId="76F1C39D">
                  <wp:extent cx="293370" cy="231775"/>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941823">
              <w:rPr>
                <w:rFonts w:ascii="Times New Roman" w:hAnsi="Times New Roman" w:cs="Times New Roman"/>
                <w:sz w:val="18"/>
                <w:szCs w:val="18"/>
              </w:rPr>
              <w:t>для скальных грунтов</w:t>
            </w:r>
          </w:p>
        </w:tc>
      </w:tr>
      <w:tr w:rsidR="00941823" w:rsidRPr="00941823" w14:paraId="6A8ACC01"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79828F" w14:textId="77777777" w:rsidR="00024E29" w:rsidRPr="00941823" w:rsidRDefault="00024E29">
            <w:pPr>
              <w:pStyle w:val="FORMATTEXT"/>
              <w:rPr>
                <w:rFonts w:ascii="Times New Roman" w:hAnsi="Times New Roman" w:cs="Times New Roman"/>
                <w:sz w:val="18"/>
                <w:szCs w:val="18"/>
              </w:rPr>
            </w:pP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9280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магматических и метаморфических</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61B5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осадочных сцементированных </w:t>
            </w:r>
          </w:p>
        </w:tc>
      </w:tr>
      <w:tr w:rsidR="00941823" w:rsidRPr="00941823" w14:paraId="266552D0"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C131B4"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Невыветрелые</w:t>
            </w: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9CC37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02CC5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w:t>
            </w:r>
          </w:p>
        </w:tc>
      </w:tr>
      <w:tr w:rsidR="00941823" w:rsidRPr="00941823" w14:paraId="330E669A"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1826B40E"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Слабовыветрелые</w:t>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1FD6434C" w14:textId="2F23244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w:t>
            </w:r>
            <w:r w:rsidR="00952BED" w:rsidRPr="00941823">
              <w:rPr>
                <w:rFonts w:ascii="Times New Roman" w:hAnsi="Times New Roman" w:cs="Times New Roman"/>
                <w:noProof/>
                <w:position w:val="-11"/>
                <w:sz w:val="18"/>
                <w:szCs w:val="18"/>
              </w:rPr>
              <w:drawing>
                <wp:inline distT="0" distB="0" distL="0" distR="0" wp14:anchorId="6764DAF8" wp14:editId="52F22931">
                  <wp:extent cx="546100" cy="23177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0,9</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79E075A6" w14:textId="3C0C90D1"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w:t>
            </w:r>
            <w:r w:rsidR="00952BED" w:rsidRPr="00941823">
              <w:rPr>
                <w:rFonts w:ascii="Times New Roman" w:hAnsi="Times New Roman" w:cs="Times New Roman"/>
                <w:noProof/>
                <w:position w:val="-11"/>
                <w:sz w:val="18"/>
                <w:szCs w:val="18"/>
              </w:rPr>
              <w:drawing>
                <wp:inline distT="0" distB="0" distL="0" distR="0" wp14:anchorId="233137CF" wp14:editId="32CB4B17">
                  <wp:extent cx="546100" cy="231775"/>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0,95</w:t>
            </w:r>
          </w:p>
        </w:tc>
      </w:tr>
      <w:tr w:rsidR="00941823" w:rsidRPr="00941823" w14:paraId="7F92BD1F"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4A83012E"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Выветрелые</w:t>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1ED11662" w14:textId="3A51A25F"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0,9</w:t>
            </w:r>
            <w:r w:rsidR="00952BED" w:rsidRPr="00941823">
              <w:rPr>
                <w:rFonts w:ascii="Times New Roman" w:hAnsi="Times New Roman" w:cs="Times New Roman"/>
                <w:noProof/>
                <w:position w:val="-11"/>
                <w:sz w:val="18"/>
                <w:szCs w:val="18"/>
              </w:rPr>
              <w:drawing>
                <wp:inline distT="0" distB="0" distL="0" distR="0" wp14:anchorId="3236C044" wp14:editId="67A4DA25">
                  <wp:extent cx="546100" cy="231775"/>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0,8</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56546AD1" w14:textId="5A086B20"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0,95</w:t>
            </w:r>
            <w:r w:rsidR="00952BED" w:rsidRPr="00941823">
              <w:rPr>
                <w:rFonts w:ascii="Times New Roman" w:hAnsi="Times New Roman" w:cs="Times New Roman"/>
                <w:noProof/>
                <w:position w:val="-11"/>
                <w:sz w:val="18"/>
                <w:szCs w:val="18"/>
              </w:rPr>
              <w:drawing>
                <wp:inline distT="0" distB="0" distL="0" distR="0" wp14:anchorId="797AAFCA" wp14:editId="7EFA0E6D">
                  <wp:extent cx="546100" cy="231775"/>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0,85</w:t>
            </w:r>
          </w:p>
        </w:tc>
      </w:tr>
      <w:tr w:rsidR="00941823" w:rsidRPr="00941823" w14:paraId="0290E841"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6E4F5D"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Сильновыветрелые (рухляки)</w:t>
            </w:r>
          </w:p>
        </w:tc>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E77B6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Менее 0,8 </w:t>
            </w: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76D9D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Менее 0,85 </w:t>
            </w:r>
          </w:p>
        </w:tc>
      </w:tr>
    </w:tbl>
    <w:p w14:paraId="0C2AA78F"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B6AD74A" w14:textId="7EC410C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6.5.10 Коэффициент выветрелости элювиальных крупнообломочных грунтов </w:t>
      </w:r>
      <w:r w:rsidR="00952BED" w:rsidRPr="00941823">
        <w:rPr>
          <w:rFonts w:ascii="Times New Roman" w:hAnsi="Times New Roman" w:cs="Times New Roman"/>
          <w:noProof/>
          <w:position w:val="-11"/>
        </w:rPr>
        <w:drawing>
          <wp:inline distT="0" distB="0" distL="0" distR="0" wp14:anchorId="72B6D656" wp14:editId="0FA3175D">
            <wp:extent cx="293370" cy="231775"/>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941823">
        <w:rPr>
          <w:rFonts w:ascii="Times New Roman" w:hAnsi="Times New Roman" w:cs="Times New Roman"/>
        </w:rPr>
        <w:t>определяют по испытаниям проб грунта на истирание во вращающемся полочном барабане и вычисляют по формуле</w:t>
      </w:r>
    </w:p>
    <w:p w14:paraId="2CD22783" w14:textId="77777777" w:rsidR="00024E29" w:rsidRPr="00941823" w:rsidRDefault="00024E29">
      <w:pPr>
        <w:pStyle w:val="FORMATTEXT"/>
        <w:ind w:firstLine="568"/>
        <w:jc w:val="both"/>
        <w:rPr>
          <w:rFonts w:ascii="Times New Roman" w:hAnsi="Times New Roman" w:cs="Times New Roman"/>
        </w:rPr>
      </w:pPr>
    </w:p>
    <w:p w14:paraId="15429DE4" w14:textId="5767ADDA"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6B49881E" wp14:editId="286C222C">
            <wp:extent cx="1173480" cy="231775"/>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173480" cy="231775"/>
                    </a:xfrm>
                    <a:prstGeom prst="rect">
                      <a:avLst/>
                    </a:prstGeom>
                    <a:noFill/>
                    <a:ln>
                      <a:noFill/>
                    </a:ln>
                  </pic:spPr>
                </pic:pic>
              </a:graphicData>
            </a:graphic>
          </wp:inline>
        </w:drawing>
      </w:r>
      <w:r w:rsidR="00024E29" w:rsidRPr="00941823">
        <w:rPr>
          <w:rFonts w:ascii="Times New Roman" w:hAnsi="Times New Roman" w:cs="Times New Roman"/>
        </w:rPr>
        <w:t xml:space="preserve">,                                                       (6.23) </w:t>
      </w:r>
    </w:p>
    <w:p w14:paraId="37AFEA60" w14:textId="77777777" w:rsidR="00024E29" w:rsidRPr="00941823" w:rsidRDefault="00024E29">
      <w:pPr>
        <w:pStyle w:val="FORMATTEXT"/>
        <w:jc w:val="both"/>
        <w:rPr>
          <w:rFonts w:ascii="Times New Roman" w:hAnsi="Times New Roman" w:cs="Times New Roman"/>
        </w:rPr>
      </w:pPr>
    </w:p>
    <w:p w14:paraId="72BF47B4" w14:textId="69F6DE90"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0"/>
        </w:rPr>
        <w:drawing>
          <wp:inline distT="0" distB="0" distL="0" distR="0" wp14:anchorId="7EF7CFDF" wp14:editId="2621639A">
            <wp:extent cx="149860" cy="218440"/>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rPr>
        <w:t xml:space="preserve">- отношение массы </w:t>
      </w:r>
      <w:r w:rsidR="00952BED" w:rsidRPr="00941823">
        <w:rPr>
          <w:rFonts w:ascii="Times New Roman" w:hAnsi="Times New Roman" w:cs="Times New Roman"/>
          <w:noProof/>
          <w:position w:val="-10"/>
        </w:rPr>
        <w:drawing>
          <wp:inline distT="0" distB="0" distL="0" distR="0" wp14:anchorId="03EE8A49" wp14:editId="4DE18C0D">
            <wp:extent cx="191135" cy="21844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xml:space="preserve">частиц размером менее 2 мм к массе </w:t>
      </w:r>
      <w:r w:rsidR="00952BED" w:rsidRPr="00941823">
        <w:rPr>
          <w:rFonts w:ascii="Times New Roman" w:hAnsi="Times New Roman" w:cs="Times New Roman"/>
          <w:noProof/>
          <w:position w:val="-10"/>
        </w:rPr>
        <w:drawing>
          <wp:inline distT="0" distB="0" distL="0" distR="0" wp14:anchorId="713BD820" wp14:editId="39732D3E">
            <wp:extent cx="218440" cy="21844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941823">
        <w:rPr>
          <w:rFonts w:ascii="Times New Roman" w:hAnsi="Times New Roman" w:cs="Times New Roman"/>
        </w:rPr>
        <w:t xml:space="preserve">частиц размером более 2 мм после испытания на истирание; </w:t>
      </w:r>
    </w:p>
    <w:p w14:paraId="2F2EB4A2" w14:textId="24FF4F69"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FDF3A04" wp14:editId="6AB46122">
            <wp:extent cx="184150" cy="231775"/>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то же, в природном состоянии (до испытания на истирание).</w:t>
      </w:r>
    </w:p>
    <w:p w14:paraId="2DD48897" w14:textId="77777777" w:rsidR="00024E29" w:rsidRPr="00941823" w:rsidRDefault="00024E29">
      <w:pPr>
        <w:pStyle w:val="FORMATTEXT"/>
        <w:ind w:firstLine="568"/>
        <w:jc w:val="both"/>
        <w:rPr>
          <w:rFonts w:ascii="Times New Roman" w:hAnsi="Times New Roman" w:cs="Times New Roman"/>
        </w:rPr>
      </w:pPr>
    </w:p>
    <w:p w14:paraId="4D88C53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Подразделение элювиальных крупнообломочных грунтов по степени выветрелости приведено в таблице 6.7.</w:t>
      </w:r>
    </w:p>
    <w:p w14:paraId="1303EB2A" w14:textId="77777777" w:rsidR="00024E29" w:rsidRPr="00941823" w:rsidRDefault="00024E29">
      <w:pPr>
        <w:pStyle w:val="FORMATTEXT"/>
        <w:ind w:firstLine="568"/>
        <w:jc w:val="both"/>
        <w:rPr>
          <w:rFonts w:ascii="Times New Roman" w:hAnsi="Times New Roman" w:cs="Times New Roman"/>
        </w:rPr>
      </w:pPr>
    </w:p>
    <w:p w14:paraId="1861659B" w14:textId="04BCA09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6.5.11 Коэффициент истираемости </w:t>
      </w:r>
      <w:r w:rsidR="00952BED" w:rsidRPr="00941823">
        <w:rPr>
          <w:rFonts w:ascii="Times New Roman" w:hAnsi="Times New Roman" w:cs="Times New Roman"/>
          <w:noProof/>
          <w:position w:val="-11"/>
        </w:rPr>
        <w:drawing>
          <wp:inline distT="0" distB="0" distL="0" distR="0" wp14:anchorId="51C15EA1" wp14:editId="07DB579C">
            <wp:extent cx="266065" cy="23876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941823">
        <w:rPr>
          <w:rFonts w:ascii="Times New Roman" w:hAnsi="Times New Roman" w:cs="Times New Roman"/>
        </w:rPr>
        <w:t xml:space="preserve">крупных обломков (частиц более 2 мм) элювиальных крупнообломочных грунтов определяют по испытаниям на истираемость этих </w:t>
      </w:r>
      <w:r w:rsidRPr="00941823">
        <w:rPr>
          <w:rFonts w:ascii="Times New Roman" w:hAnsi="Times New Roman" w:cs="Times New Roman"/>
        </w:rPr>
        <w:lastRenderedPageBreak/>
        <w:t>частиц во вращающемся полочном барабане и вычисляют по формуле</w:t>
      </w:r>
    </w:p>
    <w:p w14:paraId="6B839963" w14:textId="77777777" w:rsidR="00024E29" w:rsidRPr="00941823" w:rsidRDefault="00024E29">
      <w:pPr>
        <w:pStyle w:val="FORMATTEXT"/>
        <w:ind w:firstLine="568"/>
        <w:jc w:val="both"/>
        <w:rPr>
          <w:rFonts w:ascii="Times New Roman" w:hAnsi="Times New Roman" w:cs="Times New Roman"/>
        </w:rPr>
      </w:pPr>
    </w:p>
    <w:p w14:paraId="32A06001" w14:textId="3CDD8D7B"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025822A7" wp14:editId="2DA56341">
            <wp:extent cx="846455" cy="23876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846455" cy="238760"/>
                    </a:xfrm>
                    <a:prstGeom prst="rect">
                      <a:avLst/>
                    </a:prstGeom>
                    <a:noFill/>
                    <a:ln>
                      <a:noFill/>
                    </a:ln>
                  </pic:spPr>
                </pic:pic>
              </a:graphicData>
            </a:graphic>
          </wp:inline>
        </w:drawing>
      </w:r>
      <w:r w:rsidR="00024E29" w:rsidRPr="00941823">
        <w:rPr>
          <w:rFonts w:ascii="Times New Roman" w:hAnsi="Times New Roman" w:cs="Times New Roman"/>
        </w:rPr>
        <w:t xml:space="preserve">,                                                           (6.24) </w:t>
      </w:r>
    </w:p>
    <w:p w14:paraId="4D8FD5B6" w14:textId="77777777" w:rsidR="00024E29" w:rsidRPr="00941823" w:rsidRDefault="00024E29">
      <w:pPr>
        <w:pStyle w:val="FORMATTEXT"/>
        <w:jc w:val="both"/>
        <w:rPr>
          <w:rFonts w:ascii="Times New Roman" w:hAnsi="Times New Roman" w:cs="Times New Roman"/>
        </w:rPr>
      </w:pPr>
    </w:p>
    <w:p w14:paraId="22068EAC" w14:textId="77777777" w:rsidR="00024E29" w:rsidRPr="00941823" w:rsidRDefault="00024E29">
      <w:pPr>
        <w:pStyle w:val="FORMATTEXT"/>
        <w:jc w:val="both"/>
        <w:rPr>
          <w:rFonts w:ascii="Times New Roman" w:hAnsi="Times New Roman" w:cs="Times New Roman"/>
        </w:rPr>
      </w:pPr>
    </w:p>
    <w:p w14:paraId="709C1102" w14:textId="6606FA74"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0"/>
        </w:rPr>
        <w:drawing>
          <wp:inline distT="0" distB="0" distL="0" distR="0" wp14:anchorId="0A36242F" wp14:editId="2B2FDB90">
            <wp:extent cx="191135" cy="218440"/>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xml:space="preserve">- масса частиц размером менее 2 мм после испытания на истирание; </w:t>
      </w:r>
    </w:p>
    <w:p w14:paraId="2E45603B" w14:textId="35FA5A6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A16C570" wp14:editId="61DEA8B0">
            <wp:extent cx="218440" cy="231775"/>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024E29" w:rsidRPr="00941823">
        <w:rPr>
          <w:rFonts w:ascii="Times New Roman" w:hAnsi="Times New Roman" w:cs="Times New Roman"/>
        </w:rPr>
        <w:t>- начальная масса пробы крупных обломков.</w:t>
      </w:r>
    </w:p>
    <w:p w14:paraId="36897D7E" w14:textId="77777777" w:rsidR="00024E29" w:rsidRPr="00941823" w:rsidRDefault="00024E29">
      <w:pPr>
        <w:pStyle w:val="FORMATTEXT"/>
        <w:ind w:firstLine="568"/>
        <w:jc w:val="both"/>
        <w:rPr>
          <w:rFonts w:ascii="Times New Roman" w:hAnsi="Times New Roman" w:cs="Times New Roman"/>
        </w:rPr>
      </w:pPr>
    </w:p>
    <w:p w14:paraId="53A01E3E" w14:textId="36EF9AE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Подразделение крупных обломков по прочности в зависимости от значений </w:t>
      </w:r>
      <w:r w:rsidR="00952BED" w:rsidRPr="00941823">
        <w:rPr>
          <w:rFonts w:ascii="Times New Roman" w:hAnsi="Times New Roman" w:cs="Times New Roman"/>
          <w:noProof/>
          <w:position w:val="-11"/>
        </w:rPr>
        <w:drawing>
          <wp:inline distT="0" distB="0" distL="0" distR="0" wp14:anchorId="36A14A85" wp14:editId="64DABF73">
            <wp:extent cx="266065" cy="23876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941823">
        <w:rPr>
          <w:rFonts w:ascii="Times New Roman" w:hAnsi="Times New Roman" w:cs="Times New Roman"/>
        </w:rPr>
        <w:t xml:space="preserve">приведено в таблице 6.8. </w:t>
      </w:r>
    </w:p>
    <w:p w14:paraId="40B517B3" w14:textId="77777777" w:rsidR="00024E29" w:rsidRPr="00941823" w:rsidRDefault="00024E29">
      <w:pPr>
        <w:pStyle w:val="FORMATTEXT"/>
        <w:jc w:val="both"/>
        <w:rPr>
          <w:rFonts w:ascii="Times New Roman" w:hAnsi="Times New Roman" w:cs="Times New Roman"/>
        </w:rPr>
      </w:pPr>
    </w:p>
    <w:p w14:paraId="7E5B0C6F"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6.7</w:t>
      </w:r>
    </w:p>
    <w:p w14:paraId="05F8F96F"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3300"/>
        <w:gridCol w:w="2850"/>
      </w:tblGrid>
      <w:tr w:rsidR="00941823" w:rsidRPr="00941823" w14:paraId="2629C857"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85DB9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Разновидности элювиальных крупнообломочных грунтов по степени выветрелости </w:t>
            </w:r>
          </w:p>
        </w:tc>
        <w:tc>
          <w:tcPr>
            <w:tcW w:w="6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5CF2E" w14:textId="406DFF3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выветрелости </w:t>
            </w:r>
            <w:r w:rsidR="00952BED" w:rsidRPr="00941823">
              <w:rPr>
                <w:rFonts w:ascii="Times New Roman" w:hAnsi="Times New Roman" w:cs="Times New Roman"/>
                <w:noProof/>
                <w:position w:val="-11"/>
                <w:sz w:val="18"/>
                <w:szCs w:val="18"/>
              </w:rPr>
              <w:drawing>
                <wp:inline distT="0" distB="0" distL="0" distR="0" wp14:anchorId="64B4AFFF" wp14:editId="38B9869D">
                  <wp:extent cx="293370" cy="231775"/>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941823">
              <w:rPr>
                <w:rFonts w:ascii="Times New Roman" w:hAnsi="Times New Roman" w:cs="Times New Roman"/>
                <w:sz w:val="18"/>
                <w:szCs w:val="18"/>
              </w:rPr>
              <w:t>для крупнообломочных грунтов при исходных образующих породах</w:t>
            </w:r>
          </w:p>
        </w:tc>
      </w:tr>
      <w:tr w:rsidR="00941823" w:rsidRPr="00941823" w14:paraId="1B5388DE"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F78706" w14:textId="77777777" w:rsidR="00024E29" w:rsidRPr="00941823" w:rsidRDefault="00024E29">
            <w:pPr>
              <w:pStyle w:val="FORMATTEXT"/>
              <w:rPr>
                <w:rFonts w:ascii="Times New Roman" w:hAnsi="Times New Roman" w:cs="Times New Roman"/>
                <w:sz w:val="18"/>
                <w:szCs w:val="18"/>
              </w:rPr>
            </w:pP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03CD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магматических и метаморфических</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7CBD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осадочных сцементированных </w:t>
            </w:r>
          </w:p>
        </w:tc>
      </w:tr>
      <w:tr w:rsidR="00941823" w:rsidRPr="00941823" w14:paraId="0AF64180"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B66212"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Невыветрелые </w:t>
            </w: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DD39EF" w14:textId="17C295FC"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11"/>
                <w:sz w:val="18"/>
                <w:szCs w:val="18"/>
              </w:rPr>
              <w:drawing>
                <wp:inline distT="0" distB="0" distL="0" distR="0" wp14:anchorId="02D0C81F" wp14:editId="37F6F284">
                  <wp:extent cx="546100" cy="231775"/>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0,5</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046727" w14:textId="458C1068"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11"/>
                <w:sz w:val="18"/>
                <w:szCs w:val="18"/>
              </w:rPr>
              <w:drawing>
                <wp:inline distT="0" distB="0" distL="0" distR="0" wp14:anchorId="1E99F1C1" wp14:editId="7BCEBF41">
                  <wp:extent cx="546100" cy="231775"/>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0,33</w:t>
            </w:r>
          </w:p>
        </w:tc>
      </w:tr>
      <w:tr w:rsidR="00941823" w:rsidRPr="00941823" w14:paraId="0CC02071"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243B8892"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Слабовыветрелые </w:t>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1AF2FDF1" w14:textId="7154B01C"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w:t>
            </w:r>
            <w:r w:rsidR="00952BED" w:rsidRPr="00941823">
              <w:rPr>
                <w:rFonts w:ascii="Times New Roman" w:hAnsi="Times New Roman" w:cs="Times New Roman"/>
                <w:noProof/>
                <w:position w:val="-11"/>
                <w:sz w:val="18"/>
                <w:szCs w:val="18"/>
              </w:rPr>
              <w:drawing>
                <wp:inline distT="0" distB="0" distL="0" distR="0" wp14:anchorId="12DC3E34" wp14:editId="468EDA2C">
                  <wp:extent cx="546100" cy="231775"/>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0,75</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7704C32A" w14:textId="5DF1BE00"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0,33</w:t>
            </w:r>
            <w:r w:rsidR="00952BED" w:rsidRPr="00941823">
              <w:rPr>
                <w:rFonts w:ascii="Times New Roman" w:hAnsi="Times New Roman" w:cs="Times New Roman"/>
                <w:noProof/>
                <w:position w:val="-11"/>
                <w:sz w:val="18"/>
                <w:szCs w:val="18"/>
              </w:rPr>
              <w:drawing>
                <wp:inline distT="0" distB="0" distL="0" distR="0" wp14:anchorId="264B0724" wp14:editId="7D41BCB7">
                  <wp:extent cx="546100" cy="231775"/>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 xml:space="preserve">0,67 </w:t>
            </w:r>
          </w:p>
        </w:tc>
      </w:tr>
      <w:tr w:rsidR="00941823" w:rsidRPr="00941823" w14:paraId="3DD73412"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A93E08"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Сильновыветрелые </w:t>
            </w:r>
          </w:p>
        </w:tc>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BD8E7A" w14:textId="3AE42BAB"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0,75</w:t>
            </w:r>
            <w:r w:rsidR="00952BED" w:rsidRPr="00941823">
              <w:rPr>
                <w:rFonts w:ascii="Times New Roman" w:hAnsi="Times New Roman" w:cs="Times New Roman"/>
                <w:noProof/>
                <w:position w:val="-11"/>
                <w:sz w:val="18"/>
                <w:szCs w:val="18"/>
              </w:rPr>
              <w:drawing>
                <wp:inline distT="0" distB="0" distL="0" distR="0" wp14:anchorId="275DB709" wp14:editId="03645381">
                  <wp:extent cx="546100" cy="231775"/>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 xml:space="preserve">1 </w:t>
            </w: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0FA26E" w14:textId="0B65680A"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0,67</w:t>
            </w:r>
            <w:r w:rsidR="00952BED" w:rsidRPr="00941823">
              <w:rPr>
                <w:rFonts w:ascii="Times New Roman" w:hAnsi="Times New Roman" w:cs="Times New Roman"/>
                <w:noProof/>
                <w:position w:val="-11"/>
                <w:sz w:val="18"/>
                <w:szCs w:val="18"/>
              </w:rPr>
              <w:drawing>
                <wp:inline distT="0" distB="0" distL="0" distR="0" wp14:anchorId="5143AEA2" wp14:editId="4378C68A">
                  <wp:extent cx="546100" cy="231775"/>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1</w:t>
            </w:r>
          </w:p>
        </w:tc>
      </w:tr>
    </w:tbl>
    <w:p w14:paraId="03F575C7" w14:textId="77777777" w:rsidR="00024E29" w:rsidRDefault="00024E29">
      <w:pPr>
        <w:pStyle w:val="FORMATTEXT"/>
        <w:jc w:val="both"/>
        <w:rPr>
          <w:rFonts w:ascii="Times New Roman" w:hAnsi="Times New Roman" w:cs="Times New Roman"/>
        </w:rPr>
      </w:pPr>
    </w:p>
    <w:p w14:paraId="7AB40198" w14:textId="77777777" w:rsidR="00C625BF" w:rsidRDefault="00C625BF">
      <w:pPr>
        <w:pStyle w:val="FORMATTEXT"/>
        <w:jc w:val="both"/>
        <w:rPr>
          <w:rFonts w:ascii="Times New Roman" w:hAnsi="Times New Roman" w:cs="Times New Roman"/>
        </w:rPr>
      </w:pPr>
    </w:p>
    <w:p w14:paraId="66AE2E29" w14:textId="77777777" w:rsidR="00C625BF" w:rsidRDefault="00C625BF">
      <w:pPr>
        <w:pStyle w:val="FORMATTEXT"/>
        <w:jc w:val="both"/>
        <w:rPr>
          <w:rFonts w:ascii="Times New Roman" w:hAnsi="Times New Roman" w:cs="Times New Roman"/>
        </w:rPr>
      </w:pPr>
    </w:p>
    <w:p w14:paraId="432DC42B" w14:textId="77777777" w:rsidR="00C625BF" w:rsidRDefault="00C625BF">
      <w:pPr>
        <w:pStyle w:val="FORMATTEXT"/>
        <w:jc w:val="both"/>
        <w:rPr>
          <w:rFonts w:ascii="Times New Roman" w:hAnsi="Times New Roman" w:cs="Times New Roman"/>
        </w:rPr>
      </w:pPr>
    </w:p>
    <w:p w14:paraId="4DCB8754" w14:textId="77777777" w:rsidR="00C625BF" w:rsidRDefault="00C625BF">
      <w:pPr>
        <w:pStyle w:val="FORMATTEXT"/>
        <w:jc w:val="both"/>
        <w:rPr>
          <w:rFonts w:ascii="Times New Roman" w:hAnsi="Times New Roman" w:cs="Times New Roman"/>
        </w:rPr>
      </w:pPr>
    </w:p>
    <w:p w14:paraId="141375F6" w14:textId="77777777" w:rsidR="00C625BF" w:rsidRDefault="00C625BF">
      <w:pPr>
        <w:pStyle w:val="FORMATTEXT"/>
        <w:jc w:val="both"/>
        <w:rPr>
          <w:rFonts w:ascii="Times New Roman" w:hAnsi="Times New Roman" w:cs="Times New Roman"/>
        </w:rPr>
      </w:pPr>
    </w:p>
    <w:p w14:paraId="49A12D0B" w14:textId="77777777" w:rsidR="00C625BF" w:rsidRDefault="00C625BF">
      <w:pPr>
        <w:pStyle w:val="FORMATTEXT"/>
        <w:jc w:val="both"/>
        <w:rPr>
          <w:rFonts w:ascii="Times New Roman" w:hAnsi="Times New Roman" w:cs="Times New Roman"/>
        </w:rPr>
      </w:pPr>
    </w:p>
    <w:p w14:paraId="4749CE32" w14:textId="77777777" w:rsidR="00C625BF" w:rsidRDefault="00C625BF">
      <w:pPr>
        <w:pStyle w:val="FORMATTEXT"/>
        <w:jc w:val="both"/>
        <w:rPr>
          <w:rFonts w:ascii="Times New Roman" w:hAnsi="Times New Roman" w:cs="Times New Roman"/>
        </w:rPr>
      </w:pPr>
    </w:p>
    <w:p w14:paraId="75782DC6" w14:textId="77777777" w:rsidR="00C625BF" w:rsidRDefault="00C625BF">
      <w:pPr>
        <w:pStyle w:val="FORMATTEXT"/>
        <w:jc w:val="both"/>
        <w:rPr>
          <w:rFonts w:ascii="Times New Roman" w:hAnsi="Times New Roman" w:cs="Times New Roman"/>
        </w:rPr>
      </w:pPr>
    </w:p>
    <w:p w14:paraId="1E810E6D" w14:textId="77777777" w:rsidR="00C625BF" w:rsidRDefault="00C625BF">
      <w:pPr>
        <w:pStyle w:val="FORMATTEXT"/>
        <w:jc w:val="both"/>
        <w:rPr>
          <w:rFonts w:ascii="Times New Roman" w:hAnsi="Times New Roman" w:cs="Times New Roman"/>
        </w:rPr>
      </w:pPr>
    </w:p>
    <w:p w14:paraId="58132B10" w14:textId="77777777" w:rsidR="00C625BF" w:rsidRDefault="00C625BF">
      <w:pPr>
        <w:pStyle w:val="FORMATTEXT"/>
        <w:jc w:val="both"/>
        <w:rPr>
          <w:rFonts w:ascii="Times New Roman" w:hAnsi="Times New Roman" w:cs="Times New Roman"/>
        </w:rPr>
      </w:pPr>
    </w:p>
    <w:p w14:paraId="7267D8E1" w14:textId="77777777" w:rsidR="00C625BF" w:rsidRDefault="00C625BF">
      <w:pPr>
        <w:pStyle w:val="FORMATTEXT"/>
        <w:jc w:val="both"/>
        <w:rPr>
          <w:rFonts w:ascii="Times New Roman" w:hAnsi="Times New Roman" w:cs="Times New Roman"/>
        </w:rPr>
      </w:pPr>
    </w:p>
    <w:p w14:paraId="14F8284D" w14:textId="77777777" w:rsidR="00C625BF" w:rsidRPr="00941823" w:rsidRDefault="00C625BF">
      <w:pPr>
        <w:pStyle w:val="FORMATTEXT"/>
        <w:jc w:val="both"/>
        <w:rPr>
          <w:rFonts w:ascii="Times New Roman" w:hAnsi="Times New Roman" w:cs="Times New Roman"/>
        </w:rPr>
      </w:pPr>
    </w:p>
    <w:p w14:paraId="0F2ECF7E" w14:textId="77777777" w:rsidR="00024E29" w:rsidRPr="00941823" w:rsidRDefault="00024E29">
      <w:pPr>
        <w:pStyle w:val="FORMATTEXT"/>
        <w:jc w:val="both"/>
        <w:rPr>
          <w:rFonts w:ascii="Times New Roman" w:hAnsi="Times New Roman" w:cs="Times New Roman"/>
        </w:rPr>
      </w:pPr>
    </w:p>
    <w:p w14:paraId="11DACD1F"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Таблица 6.8</w:t>
      </w:r>
    </w:p>
    <w:p w14:paraId="11FBE885"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950"/>
        <w:gridCol w:w="4350"/>
      </w:tblGrid>
      <w:tr w:rsidR="00941823" w:rsidRPr="00941823" w14:paraId="115A39F0"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3EA0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Наименование обломков по прочности на истирание</w:t>
            </w:r>
          </w:p>
        </w:tc>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058207" w14:textId="15EA757F"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истираемости обломков </w:t>
            </w:r>
            <w:r w:rsidR="00952BED" w:rsidRPr="00941823">
              <w:rPr>
                <w:rFonts w:ascii="Times New Roman" w:hAnsi="Times New Roman" w:cs="Times New Roman"/>
                <w:noProof/>
                <w:position w:val="-11"/>
                <w:sz w:val="18"/>
                <w:szCs w:val="18"/>
              </w:rPr>
              <w:drawing>
                <wp:inline distT="0" distB="0" distL="0" distR="0" wp14:anchorId="2C8F58F1" wp14:editId="4725F310">
                  <wp:extent cx="266065" cy="238760"/>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r>
      <w:tr w:rsidR="00941823" w:rsidRPr="00941823" w14:paraId="43A942A8" w14:textId="77777777">
        <w:tblPrEx>
          <w:tblCellMar>
            <w:top w:w="0" w:type="dxa"/>
            <w:bottom w:w="0" w:type="dxa"/>
          </w:tblCellMar>
        </w:tblPrEx>
        <w:tc>
          <w:tcPr>
            <w:tcW w:w="4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6D552C"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Очень прочные</w:t>
            </w:r>
          </w:p>
        </w:tc>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696088" w14:textId="672299D2"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1"/>
                <w:sz w:val="18"/>
                <w:szCs w:val="18"/>
              </w:rPr>
              <w:drawing>
                <wp:inline distT="0" distB="0" distL="0" distR="0" wp14:anchorId="1253D219" wp14:editId="3257A35B">
                  <wp:extent cx="409575" cy="238760"/>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024E29" w:rsidRPr="00941823">
              <w:rPr>
                <w:rFonts w:ascii="Times New Roman" w:hAnsi="Times New Roman" w:cs="Times New Roman"/>
                <w:sz w:val="18"/>
                <w:szCs w:val="18"/>
              </w:rPr>
              <w:t>0,05</w:t>
            </w:r>
          </w:p>
        </w:tc>
      </w:tr>
      <w:tr w:rsidR="00941823" w:rsidRPr="00941823" w14:paraId="63C43060" w14:textId="77777777">
        <w:tblPrEx>
          <w:tblCellMar>
            <w:top w:w="0" w:type="dxa"/>
            <w:bottom w:w="0" w:type="dxa"/>
          </w:tblCellMar>
        </w:tblPrEx>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4F6F0D9C"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Прочные</w:t>
            </w:r>
          </w:p>
        </w:tc>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7269E6B2" w14:textId="1091CDD0"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0,05</w:t>
            </w:r>
            <w:r w:rsidR="00952BED" w:rsidRPr="00941823">
              <w:rPr>
                <w:rFonts w:ascii="Times New Roman" w:hAnsi="Times New Roman" w:cs="Times New Roman"/>
                <w:noProof/>
                <w:position w:val="-11"/>
                <w:sz w:val="18"/>
                <w:szCs w:val="18"/>
              </w:rPr>
              <w:drawing>
                <wp:inline distT="0" distB="0" distL="0" distR="0" wp14:anchorId="34AFB391" wp14:editId="127794BD">
                  <wp:extent cx="525145" cy="238760"/>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25145" cy="238760"/>
                          </a:xfrm>
                          <a:prstGeom prst="rect">
                            <a:avLst/>
                          </a:prstGeom>
                          <a:noFill/>
                          <a:ln>
                            <a:noFill/>
                          </a:ln>
                        </pic:spPr>
                      </pic:pic>
                    </a:graphicData>
                  </a:graphic>
                </wp:inline>
              </w:drawing>
            </w:r>
            <w:r w:rsidRPr="00941823">
              <w:rPr>
                <w:rFonts w:ascii="Times New Roman" w:hAnsi="Times New Roman" w:cs="Times New Roman"/>
                <w:sz w:val="18"/>
                <w:szCs w:val="18"/>
              </w:rPr>
              <w:t>0,2</w:t>
            </w:r>
          </w:p>
        </w:tc>
      </w:tr>
      <w:tr w:rsidR="00941823" w:rsidRPr="00941823" w14:paraId="24845F97" w14:textId="77777777">
        <w:tblPrEx>
          <w:tblCellMar>
            <w:top w:w="0" w:type="dxa"/>
            <w:bottom w:w="0" w:type="dxa"/>
          </w:tblCellMar>
        </w:tblPrEx>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7880BA7F"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Средней прочности</w:t>
            </w:r>
          </w:p>
        </w:tc>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7D7FA25A" w14:textId="0A7AC4D5"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0,2</w:t>
            </w:r>
            <w:r w:rsidR="00952BED" w:rsidRPr="00941823">
              <w:rPr>
                <w:rFonts w:ascii="Times New Roman" w:hAnsi="Times New Roman" w:cs="Times New Roman"/>
                <w:noProof/>
                <w:position w:val="-11"/>
                <w:sz w:val="18"/>
                <w:szCs w:val="18"/>
              </w:rPr>
              <w:drawing>
                <wp:inline distT="0" distB="0" distL="0" distR="0" wp14:anchorId="53889B24" wp14:editId="568369B2">
                  <wp:extent cx="525145" cy="238760"/>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25145" cy="238760"/>
                          </a:xfrm>
                          <a:prstGeom prst="rect">
                            <a:avLst/>
                          </a:prstGeom>
                          <a:noFill/>
                          <a:ln>
                            <a:noFill/>
                          </a:ln>
                        </pic:spPr>
                      </pic:pic>
                    </a:graphicData>
                  </a:graphic>
                </wp:inline>
              </w:drawing>
            </w:r>
            <w:r w:rsidRPr="00941823">
              <w:rPr>
                <w:rFonts w:ascii="Times New Roman" w:hAnsi="Times New Roman" w:cs="Times New Roman"/>
                <w:sz w:val="18"/>
                <w:szCs w:val="18"/>
              </w:rPr>
              <w:t>0,3</w:t>
            </w:r>
          </w:p>
        </w:tc>
      </w:tr>
      <w:tr w:rsidR="00941823" w:rsidRPr="00941823" w14:paraId="45135F81" w14:textId="77777777">
        <w:tblPrEx>
          <w:tblCellMar>
            <w:top w:w="0" w:type="dxa"/>
            <w:bottom w:w="0" w:type="dxa"/>
          </w:tblCellMar>
        </w:tblPrEx>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0553F84E"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Малопрочные</w:t>
            </w:r>
          </w:p>
        </w:tc>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016970A7" w14:textId="4114BD3E"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0,3</w:t>
            </w:r>
            <w:r w:rsidR="00952BED" w:rsidRPr="00941823">
              <w:rPr>
                <w:rFonts w:ascii="Times New Roman" w:hAnsi="Times New Roman" w:cs="Times New Roman"/>
                <w:noProof/>
                <w:position w:val="-11"/>
                <w:sz w:val="18"/>
                <w:szCs w:val="18"/>
              </w:rPr>
              <w:drawing>
                <wp:inline distT="0" distB="0" distL="0" distR="0" wp14:anchorId="3AB48946" wp14:editId="56C0E4C2">
                  <wp:extent cx="525145" cy="23876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25145" cy="238760"/>
                          </a:xfrm>
                          <a:prstGeom prst="rect">
                            <a:avLst/>
                          </a:prstGeom>
                          <a:noFill/>
                          <a:ln>
                            <a:noFill/>
                          </a:ln>
                        </pic:spPr>
                      </pic:pic>
                    </a:graphicData>
                  </a:graphic>
                </wp:inline>
              </w:drawing>
            </w:r>
            <w:r w:rsidRPr="00941823">
              <w:rPr>
                <w:rFonts w:ascii="Times New Roman" w:hAnsi="Times New Roman" w:cs="Times New Roman"/>
                <w:sz w:val="18"/>
                <w:szCs w:val="18"/>
              </w:rPr>
              <w:t>0,4</w:t>
            </w:r>
          </w:p>
        </w:tc>
      </w:tr>
      <w:tr w:rsidR="00941823" w:rsidRPr="00941823" w14:paraId="405D85BE" w14:textId="77777777">
        <w:tblPrEx>
          <w:tblCellMar>
            <w:top w:w="0" w:type="dxa"/>
            <w:bottom w:w="0" w:type="dxa"/>
          </w:tblCellMar>
        </w:tblPrEx>
        <w:tc>
          <w:tcPr>
            <w:tcW w:w="4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43B17B"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Непрочные</w:t>
            </w:r>
          </w:p>
        </w:tc>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FC83EB" w14:textId="7C8F75C5"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1"/>
                <w:sz w:val="18"/>
                <w:szCs w:val="18"/>
              </w:rPr>
              <w:drawing>
                <wp:inline distT="0" distB="0" distL="0" distR="0" wp14:anchorId="3B030A10" wp14:editId="3D1F8072">
                  <wp:extent cx="409575" cy="23876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024E29" w:rsidRPr="00941823">
              <w:rPr>
                <w:rFonts w:ascii="Times New Roman" w:hAnsi="Times New Roman" w:cs="Times New Roman"/>
                <w:sz w:val="18"/>
                <w:szCs w:val="18"/>
              </w:rPr>
              <w:t>0,4</w:t>
            </w:r>
          </w:p>
        </w:tc>
      </w:tr>
    </w:tbl>
    <w:p w14:paraId="5EE0ACC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6C51379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6.5.12 При подразделении элювиальных крупнообломочных грунтов по гранулометрическому составу на разновидности необходимо указывать содержание частиц заполнителя размером менее 0,1 мм, а также выделять щебенисто-дресвяные грунты при содержании частиц менее 0,1 мм до 10%, а частиц крупнее 10 мм - более 25% по массе. </w:t>
      </w:r>
    </w:p>
    <w:p w14:paraId="02CD976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Ориентировочные значения модуля деформации для разновидностей элювиальных крупнообломочных грунтов приведены в приложении И.</w:t>
      </w:r>
    </w:p>
    <w:p w14:paraId="24355F0C" w14:textId="77777777" w:rsidR="00024E29" w:rsidRPr="00941823" w:rsidRDefault="00024E29">
      <w:pPr>
        <w:pStyle w:val="FORMATTEXT"/>
        <w:ind w:firstLine="568"/>
        <w:jc w:val="both"/>
        <w:rPr>
          <w:rFonts w:ascii="Times New Roman" w:hAnsi="Times New Roman" w:cs="Times New Roman"/>
        </w:rPr>
      </w:pPr>
    </w:p>
    <w:p w14:paraId="2E8C1E0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Прочностные свойства крупнообломочных грунтов допускается определять расчетом по специальным методикам на основании лабораторных определений физических свойств [8]. </w:t>
      </w:r>
    </w:p>
    <w:p w14:paraId="5069257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Для прямого полевого определения деформационных свойств элювиальных крупнообломочных грунтов в дополнение к требованиям 5.3.4 и 5.3.5 используют метод штамповых испытаний с применением быстротвердеющих композитных материалов на контакте штампа с грунтом. </w:t>
      </w:r>
    </w:p>
    <w:p w14:paraId="6CCF638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При применении быстротвердеющих композитных материалов на контакте штампа с крупнообломочным грунтом толщина контактного слоя должна составлять в диапазоне от 70 до 150 мм в зависимости от размера обломков. Допускается использовать безусадочные быстротвердеющие бетонные смеси наливного типа при сроке твердения не менее 1 сут и быстросхватывающиеся бетонные смеси при сроках их твердения не менее 3 сут.</w:t>
      </w:r>
    </w:p>
    <w:p w14:paraId="6B292FD1" w14:textId="77777777" w:rsidR="00024E29" w:rsidRPr="00941823" w:rsidRDefault="00024E29">
      <w:pPr>
        <w:pStyle w:val="FORMATTEXT"/>
        <w:ind w:firstLine="568"/>
        <w:jc w:val="both"/>
        <w:rPr>
          <w:rFonts w:ascii="Times New Roman" w:hAnsi="Times New Roman" w:cs="Times New Roman"/>
        </w:rPr>
      </w:pPr>
    </w:p>
    <w:p w14:paraId="261C4AC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266CA242" w14:textId="77777777" w:rsidR="00024E29" w:rsidRPr="00941823" w:rsidRDefault="00024E29">
      <w:pPr>
        <w:pStyle w:val="FORMATTEXT"/>
        <w:ind w:firstLine="568"/>
        <w:jc w:val="both"/>
        <w:rPr>
          <w:rFonts w:ascii="Times New Roman" w:hAnsi="Times New Roman" w:cs="Times New Roman"/>
        </w:rPr>
      </w:pPr>
    </w:p>
    <w:p w14:paraId="3099972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6.5.13 В элювиальных песках и глинистых грунтах - продуктах выветривания магматических и метаморфических пород - следует выделять прочноструктурные и слабоструктурные разновидности.</w:t>
      </w:r>
    </w:p>
    <w:p w14:paraId="0F481FC4" w14:textId="77777777" w:rsidR="00024E29" w:rsidRPr="00941823" w:rsidRDefault="00024E29">
      <w:pPr>
        <w:pStyle w:val="FORMATTEXT"/>
        <w:ind w:firstLine="568"/>
        <w:jc w:val="both"/>
        <w:rPr>
          <w:rFonts w:ascii="Times New Roman" w:hAnsi="Times New Roman" w:cs="Times New Roman"/>
        </w:rPr>
      </w:pPr>
    </w:p>
    <w:p w14:paraId="5CF753F4" w14:textId="6E8C75E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К прочноструктурным (сапролитам) относятся пески и глинистые грунты, в которых частично сохранена макроструктура исходных пород и которые при природной влажности характеризуются пределом прочности на одноосное сжатие </w:t>
      </w:r>
      <w:r w:rsidR="00952BED" w:rsidRPr="00941823">
        <w:rPr>
          <w:rFonts w:ascii="Times New Roman" w:hAnsi="Times New Roman" w:cs="Times New Roman"/>
          <w:noProof/>
          <w:position w:val="-11"/>
        </w:rPr>
        <w:drawing>
          <wp:inline distT="0" distB="0" distL="0" distR="0" wp14:anchorId="7EA5D429" wp14:editId="45A88F40">
            <wp:extent cx="334645" cy="231775"/>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941823">
        <w:rPr>
          <w:rFonts w:ascii="Times New Roman" w:hAnsi="Times New Roman" w:cs="Times New Roman"/>
        </w:rPr>
        <w:t>0,2 МПа.</w:t>
      </w:r>
    </w:p>
    <w:p w14:paraId="175CA8DC" w14:textId="77777777" w:rsidR="00024E29" w:rsidRPr="00941823" w:rsidRDefault="00024E29">
      <w:pPr>
        <w:pStyle w:val="FORMATTEXT"/>
        <w:ind w:firstLine="568"/>
        <w:jc w:val="both"/>
        <w:rPr>
          <w:rFonts w:ascii="Times New Roman" w:hAnsi="Times New Roman" w:cs="Times New Roman"/>
        </w:rPr>
      </w:pPr>
    </w:p>
    <w:p w14:paraId="58C6C501" w14:textId="648A359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Элювиальные пески и глинистые грунты, имеющие при природной влажности значение </w:t>
      </w:r>
      <w:r w:rsidR="00952BED" w:rsidRPr="00941823">
        <w:rPr>
          <w:rFonts w:ascii="Times New Roman" w:hAnsi="Times New Roman" w:cs="Times New Roman"/>
          <w:noProof/>
          <w:position w:val="-11"/>
        </w:rPr>
        <w:drawing>
          <wp:inline distT="0" distB="0" distL="0" distR="0" wp14:anchorId="3AC92C9E" wp14:editId="3D28E29B">
            <wp:extent cx="191135" cy="231775"/>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&lt;0,2 МПа, относятся к слабоструктурным. Нормативные значения </w:t>
      </w:r>
      <w:r w:rsidRPr="00941823">
        <w:rPr>
          <w:rFonts w:ascii="Times New Roman" w:hAnsi="Times New Roman" w:cs="Times New Roman"/>
          <w:i/>
          <w:iCs/>
        </w:rPr>
        <w:t>Е</w:t>
      </w:r>
      <w:r w:rsidRPr="00941823">
        <w:rPr>
          <w:rFonts w:ascii="Times New Roman" w:hAnsi="Times New Roman" w:cs="Times New Roman"/>
        </w:rPr>
        <w:t xml:space="preserve">, </w:t>
      </w:r>
      <w:r w:rsidR="00952BED" w:rsidRPr="00941823">
        <w:rPr>
          <w:rFonts w:ascii="Times New Roman" w:hAnsi="Times New Roman" w:cs="Times New Roman"/>
          <w:noProof/>
          <w:position w:val="-8"/>
        </w:rPr>
        <w:drawing>
          <wp:inline distT="0" distB="0" distL="0" distR="0" wp14:anchorId="52C18FD3" wp14:editId="4057E181">
            <wp:extent cx="143510" cy="16383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941823">
        <w:rPr>
          <w:rFonts w:ascii="Times New Roman" w:hAnsi="Times New Roman" w:cs="Times New Roman"/>
        </w:rPr>
        <w:t xml:space="preserve">и </w:t>
      </w:r>
      <w:r w:rsidRPr="00941823">
        <w:rPr>
          <w:rFonts w:ascii="Times New Roman" w:hAnsi="Times New Roman" w:cs="Times New Roman"/>
          <w:i/>
          <w:iCs/>
        </w:rPr>
        <w:t>с</w:t>
      </w:r>
      <w:r w:rsidRPr="00941823">
        <w:rPr>
          <w:rFonts w:ascii="Times New Roman" w:hAnsi="Times New Roman" w:cs="Times New Roman"/>
        </w:rPr>
        <w:t xml:space="preserve"> этих грунтов для расчетов оснований сооружений, оговоренных в 5.3.20, допускается принимать по таблицам А.5 и А.6 приложения А.</w:t>
      </w:r>
    </w:p>
    <w:p w14:paraId="5C80A355" w14:textId="77777777" w:rsidR="00024E29" w:rsidRPr="00941823" w:rsidRDefault="00024E29">
      <w:pPr>
        <w:pStyle w:val="FORMATTEXT"/>
        <w:ind w:firstLine="568"/>
        <w:jc w:val="both"/>
        <w:rPr>
          <w:rFonts w:ascii="Times New Roman" w:hAnsi="Times New Roman" w:cs="Times New Roman"/>
        </w:rPr>
      </w:pPr>
    </w:p>
    <w:p w14:paraId="4E06EA44" w14:textId="56CB151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6.5.14 Элювиальные глинистые грунты - продукты выветривания осадочных сцементированных скальных грунтов аргиллито-алевролитового комплекса - представлены в основном суглинками и глинами. Нормативные значения </w:t>
      </w:r>
      <w:r w:rsidRPr="00941823">
        <w:rPr>
          <w:rFonts w:ascii="Times New Roman" w:hAnsi="Times New Roman" w:cs="Times New Roman"/>
          <w:i/>
          <w:iCs/>
        </w:rPr>
        <w:t>Е</w:t>
      </w:r>
      <w:r w:rsidRPr="00941823">
        <w:rPr>
          <w:rFonts w:ascii="Times New Roman" w:hAnsi="Times New Roman" w:cs="Times New Roman"/>
        </w:rPr>
        <w:t xml:space="preserve">, </w:t>
      </w:r>
      <w:r w:rsidR="00952BED" w:rsidRPr="00941823">
        <w:rPr>
          <w:rFonts w:ascii="Times New Roman" w:hAnsi="Times New Roman" w:cs="Times New Roman"/>
          <w:noProof/>
          <w:position w:val="-8"/>
        </w:rPr>
        <w:drawing>
          <wp:inline distT="0" distB="0" distL="0" distR="0" wp14:anchorId="66B7771A" wp14:editId="3632D2BB">
            <wp:extent cx="143510" cy="163830"/>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941823">
        <w:rPr>
          <w:rFonts w:ascii="Times New Roman" w:hAnsi="Times New Roman" w:cs="Times New Roman"/>
        </w:rPr>
        <w:t xml:space="preserve">и </w:t>
      </w:r>
      <w:r w:rsidRPr="00941823">
        <w:rPr>
          <w:rFonts w:ascii="Times New Roman" w:hAnsi="Times New Roman" w:cs="Times New Roman"/>
          <w:i/>
          <w:iCs/>
        </w:rPr>
        <w:t>с</w:t>
      </w:r>
      <w:r w:rsidRPr="00941823">
        <w:rPr>
          <w:rFonts w:ascii="Times New Roman" w:hAnsi="Times New Roman" w:cs="Times New Roman"/>
        </w:rPr>
        <w:t xml:space="preserve"> этих грунтов для расчетов сооружений, оговоренных в 5.3.20, допускается принимать по таблице А.7 приложения А, а для песков осадочных пород - по таблице А.5 приложения А, так как они близки по свойствам к пескам магматических кварцесодержащих пород.</w:t>
      </w:r>
    </w:p>
    <w:p w14:paraId="7A560C3D" w14:textId="77777777" w:rsidR="00024E29" w:rsidRPr="00941823" w:rsidRDefault="00024E29">
      <w:pPr>
        <w:pStyle w:val="FORMATTEXT"/>
        <w:ind w:firstLine="568"/>
        <w:jc w:val="both"/>
        <w:rPr>
          <w:rFonts w:ascii="Times New Roman" w:hAnsi="Times New Roman" w:cs="Times New Roman"/>
        </w:rPr>
      </w:pPr>
    </w:p>
    <w:p w14:paraId="522082A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6.5.15 Расчет оснований фундаментов, сложенных элювиальными грунтами, следует проводить в соответствии с требованиями раздела 5. Если элювиальные грунты являются просадочными или набухающими, следует учитывать требования 6.1 и 6.2.</w:t>
      </w:r>
    </w:p>
    <w:p w14:paraId="44425D99" w14:textId="77777777" w:rsidR="00024E29" w:rsidRPr="00941823" w:rsidRDefault="00024E29">
      <w:pPr>
        <w:pStyle w:val="FORMATTEXT"/>
        <w:ind w:firstLine="568"/>
        <w:jc w:val="both"/>
        <w:rPr>
          <w:rFonts w:ascii="Times New Roman" w:hAnsi="Times New Roman" w:cs="Times New Roman"/>
        </w:rPr>
      </w:pPr>
    </w:p>
    <w:p w14:paraId="410D913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6.5.16 Расчетные сопротивления </w:t>
      </w:r>
      <w:r w:rsidRPr="00941823">
        <w:rPr>
          <w:rFonts w:ascii="Times New Roman" w:hAnsi="Times New Roman" w:cs="Times New Roman"/>
          <w:i/>
          <w:iCs/>
        </w:rPr>
        <w:t>R</w:t>
      </w:r>
      <w:r w:rsidRPr="00941823">
        <w:rPr>
          <w:rFonts w:ascii="Times New Roman" w:hAnsi="Times New Roman" w:cs="Times New Roman"/>
        </w:rPr>
        <w:t xml:space="preserve"> дисперсных элювиальных грунтов при расчетах оснований фундаментов по деформациям определяют согласно требованиям 5.6.</w:t>
      </w:r>
    </w:p>
    <w:p w14:paraId="4089EF7C" w14:textId="77777777" w:rsidR="00024E29" w:rsidRPr="00941823" w:rsidRDefault="00024E29">
      <w:pPr>
        <w:pStyle w:val="FORMATTEXT"/>
        <w:ind w:firstLine="568"/>
        <w:jc w:val="both"/>
        <w:rPr>
          <w:rFonts w:ascii="Times New Roman" w:hAnsi="Times New Roman" w:cs="Times New Roman"/>
        </w:rPr>
      </w:pPr>
    </w:p>
    <w:p w14:paraId="06B53A79" w14:textId="19C7B69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Расчетные сопротивления </w:t>
      </w:r>
      <w:r w:rsidRPr="00941823">
        <w:rPr>
          <w:rFonts w:ascii="Times New Roman" w:hAnsi="Times New Roman" w:cs="Times New Roman"/>
          <w:i/>
          <w:iCs/>
        </w:rPr>
        <w:t>R</w:t>
      </w:r>
      <w:r w:rsidR="00952BED" w:rsidRPr="00941823">
        <w:rPr>
          <w:rFonts w:ascii="Times New Roman" w:hAnsi="Times New Roman" w:cs="Times New Roman"/>
          <w:noProof/>
          <w:position w:val="-11"/>
        </w:rPr>
        <w:drawing>
          <wp:inline distT="0" distB="0" distL="0" distR="0" wp14:anchorId="27611E67" wp14:editId="2744E9BD">
            <wp:extent cx="102235" cy="231775"/>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941823">
        <w:rPr>
          <w:rFonts w:ascii="Times New Roman" w:hAnsi="Times New Roman" w:cs="Times New Roman"/>
        </w:rPr>
        <w:t xml:space="preserve"> для назначения предварительных размеров фундаментов сооружений геотехнических категорий 2 и 3 и окончательных размеров сооружений геотехнической категории 1 приведены в таблицах Б.6-Б.8 приложения Б.</w:t>
      </w:r>
    </w:p>
    <w:p w14:paraId="7190DFF0" w14:textId="77777777" w:rsidR="00024E29" w:rsidRPr="00941823" w:rsidRDefault="00024E29">
      <w:pPr>
        <w:pStyle w:val="FORMATTEXT"/>
        <w:ind w:firstLine="568"/>
        <w:jc w:val="both"/>
        <w:rPr>
          <w:rFonts w:ascii="Times New Roman" w:hAnsi="Times New Roman" w:cs="Times New Roman"/>
        </w:rPr>
      </w:pPr>
    </w:p>
    <w:p w14:paraId="5DEBEBE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6.5.17 При расчетных деформациях основания фундаментов, сложенного элювиальными грунтами, больше предельных или недостаточной несущей способности основания следует предусматривать следующие мероприятия в соответствии с 5.9:</w:t>
      </w:r>
    </w:p>
    <w:p w14:paraId="3EC6D91C" w14:textId="77777777" w:rsidR="00024E29" w:rsidRPr="00941823" w:rsidRDefault="00024E29">
      <w:pPr>
        <w:pStyle w:val="FORMATTEXT"/>
        <w:ind w:firstLine="568"/>
        <w:jc w:val="both"/>
        <w:rPr>
          <w:rFonts w:ascii="Times New Roman" w:hAnsi="Times New Roman" w:cs="Times New Roman"/>
        </w:rPr>
      </w:pPr>
    </w:p>
    <w:p w14:paraId="6D83E43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устройство уплотненных грунтовых распределительных подушек из песка, гравия, щебня или крупнообломочных грунтов с обломками исходных горных пород, в частности при неровной поверхности скальных грунтов;</w:t>
      </w:r>
    </w:p>
    <w:p w14:paraId="77D79C33" w14:textId="77777777" w:rsidR="00024E29" w:rsidRPr="00941823" w:rsidRDefault="00024E29">
      <w:pPr>
        <w:pStyle w:val="FORMATTEXT"/>
        <w:ind w:firstLine="568"/>
        <w:jc w:val="both"/>
        <w:rPr>
          <w:rFonts w:ascii="Times New Roman" w:hAnsi="Times New Roman" w:cs="Times New Roman"/>
        </w:rPr>
      </w:pPr>
    </w:p>
    <w:p w14:paraId="2590389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удаление из верхней зоны основания включений скальных грунтов, полная или частичная замена рыхлого заполнения "карманов" и "гнезд" выветривания в скальных грунтах щебнем, гравием или песком с уплотнением.</w:t>
      </w:r>
    </w:p>
    <w:p w14:paraId="28D85153" w14:textId="77777777" w:rsidR="00024E29" w:rsidRPr="00941823" w:rsidRDefault="00024E29">
      <w:pPr>
        <w:pStyle w:val="FORMATTEXT"/>
        <w:ind w:firstLine="568"/>
        <w:jc w:val="both"/>
        <w:rPr>
          <w:rFonts w:ascii="Times New Roman" w:hAnsi="Times New Roman" w:cs="Times New Roman"/>
        </w:rPr>
      </w:pPr>
    </w:p>
    <w:p w14:paraId="0DB4ADC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недостаточности этих мероприятий следует предусматривать конструктивные мероприятия в соответствии с требованиями 5.9, свайные фундаменты или метод выравнивания осадок основания фундаментов.</w:t>
      </w:r>
    </w:p>
    <w:p w14:paraId="677B6FDA" w14:textId="77777777" w:rsidR="00024E29" w:rsidRPr="00941823" w:rsidRDefault="00024E29">
      <w:pPr>
        <w:pStyle w:val="FORMATTEXT"/>
        <w:ind w:firstLine="568"/>
        <w:jc w:val="both"/>
        <w:rPr>
          <w:rFonts w:ascii="Times New Roman" w:hAnsi="Times New Roman" w:cs="Times New Roman"/>
        </w:rPr>
      </w:pPr>
    </w:p>
    <w:p w14:paraId="057EDFC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6F5AB59E" w14:textId="77777777" w:rsidR="00024E29" w:rsidRPr="00941823" w:rsidRDefault="00024E29">
      <w:pPr>
        <w:pStyle w:val="FORMATTEXT"/>
        <w:ind w:firstLine="568"/>
        <w:jc w:val="both"/>
        <w:rPr>
          <w:rFonts w:ascii="Times New Roman" w:hAnsi="Times New Roman" w:cs="Times New Roman"/>
        </w:rPr>
      </w:pPr>
    </w:p>
    <w:p w14:paraId="05F66BA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6.5.18 В проекте оснований и фундаментов должна предусматриваться защита элювиальных грунтов от разрушения атмосферными воздействиями и водой в период устройства котлованов. Для этой цели следует применять водозащитные мероприятия, не допускать перерывы в устройстве оснований и последующем возведении фундаментов; предусматривать недобор грунта в котловане; применять взрывной способ разработки скальных грунтов лишь при условии мелкошпуровой отпалки.</w:t>
      </w:r>
    </w:p>
    <w:p w14:paraId="598DC0A9" w14:textId="77777777" w:rsidR="00024E29" w:rsidRPr="00941823" w:rsidRDefault="00024E29">
      <w:pPr>
        <w:pStyle w:val="FORMATTEXT"/>
        <w:ind w:firstLine="568"/>
        <w:jc w:val="both"/>
        <w:rPr>
          <w:rFonts w:ascii="Times New Roman" w:hAnsi="Times New Roman" w:cs="Times New Roman"/>
        </w:rPr>
      </w:pPr>
    </w:p>
    <w:p w14:paraId="2E24F40E"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36.6 Насыпные грунты</w:instrText>
      </w:r>
      <w:r w:rsidRPr="00941823">
        <w:rPr>
          <w:rFonts w:ascii="Times New Roman" w:hAnsi="Times New Roman" w:cs="Times New Roman"/>
        </w:rPr>
        <w:instrText>"</w:instrText>
      </w:r>
      <w:r>
        <w:rPr>
          <w:rFonts w:ascii="Times New Roman" w:hAnsi="Times New Roman" w:cs="Times New Roman"/>
        </w:rPr>
        <w:fldChar w:fldCharType="end"/>
      </w:r>
    </w:p>
    <w:p w14:paraId="5AB37CB3" w14:textId="77777777" w:rsidR="00024E29" w:rsidRPr="00941823" w:rsidRDefault="00024E29">
      <w:pPr>
        <w:pStyle w:val="HEADERTEXT"/>
        <w:rPr>
          <w:rFonts w:ascii="Times New Roman" w:hAnsi="Times New Roman" w:cs="Times New Roman"/>
          <w:b/>
          <w:bCs/>
          <w:color w:val="auto"/>
        </w:rPr>
      </w:pPr>
    </w:p>
    <w:p w14:paraId="32C3C109"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6.6 Насыпные грунты </w:t>
      </w:r>
    </w:p>
    <w:p w14:paraId="1AD1403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6.6.1 Основания, сложенные насыпными грунтами, следует проектировать с учетом их особенностей: состава, сложения, образования; процессов их происхождения; напряженно-деформируемого состояния; взаимодействия насыпных грунтов с глубокими фундаментами, подземными частями сооружения, упрочненными грунтовыми массивами.</w:t>
      </w:r>
    </w:p>
    <w:p w14:paraId="6899AF42" w14:textId="77777777" w:rsidR="00024E29" w:rsidRPr="00941823" w:rsidRDefault="00024E29">
      <w:pPr>
        <w:pStyle w:val="FORMATTEXT"/>
        <w:ind w:firstLine="568"/>
        <w:jc w:val="both"/>
        <w:rPr>
          <w:rFonts w:ascii="Times New Roman" w:hAnsi="Times New Roman" w:cs="Times New Roman"/>
        </w:rPr>
      </w:pPr>
    </w:p>
    <w:p w14:paraId="6AE56E0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6.6.2 Насыпные грунты состоят из отдельных видов или смесей:</w:t>
      </w:r>
    </w:p>
    <w:p w14:paraId="7EBB4128" w14:textId="77777777" w:rsidR="00024E29" w:rsidRPr="00941823" w:rsidRDefault="00024E29">
      <w:pPr>
        <w:pStyle w:val="FORMATTEXT"/>
        <w:ind w:firstLine="568"/>
        <w:jc w:val="both"/>
        <w:rPr>
          <w:rFonts w:ascii="Times New Roman" w:hAnsi="Times New Roman" w:cs="Times New Roman"/>
        </w:rPr>
      </w:pPr>
    </w:p>
    <w:p w14:paraId="70BF9F5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грунтов природного происхождения, первоначальная структура которых изменена в результате разработки и вторичной укладки;</w:t>
      </w:r>
    </w:p>
    <w:p w14:paraId="025046D7" w14:textId="77777777" w:rsidR="00024E29" w:rsidRPr="00941823" w:rsidRDefault="00024E29">
      <w:pPr>
        <w:pStyle w:val="FORMATTEXT"/>
        <w:ind w:firstLine="568"/>
        <w:jc w:val="both"/>
        <w:rPr>
          <w:rFonts w:ascii="Times New Roman" w:hAnsi="Times New Roman" w:cs="Times New Roman"/>
        </w:rPr>
      </w:pPr>
    </w:p>
    <w:p w14:paraId="5CBA5A2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отходов производства, представляющих собой искусственные минеральные, органоминеральные, органические материалы;</w:t>
      </w:r>
    </w:p>
    <w:p w14:paraId="742279C4" w14:textId="77777777" w:rsidR="00024E29" w:rsidRPr="00941823" w:rsidRDefault="00024E29">
      <w:pPr>
        <w:pStyle w:val="FORMATTEXT"/>
        <w:ind w:firstLine="568"/>
        <w:jc w:val="both"/>
        <w:rPr>
          <w:rFonts w:ascii="Times New Roman" w:hAnsi="Times New Roman" w:cs="Times New Roman"/>
        </w:rPr>
      </w:pPr>
    </w:p>
    <w:p w14:paraId="69A649F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отходов потребления, чаще всего называемых бытовыми отходами и отбросами, состоящие из органических и минеральных материалов.</w:t>
      </w:r>
    </w:p>
    <w:p w14:paraId="2B715D6E" w14:textId="77777777" w:rsidR="00024E29" w:rsidRPr="00941823" w:rsidRDefault="00024E29">
      <w:pPr>
        <w:pStyle w:val="FORMATTEXT"/>
        <w:ind w:firstLine="568"/>
        <w:jc w:val="both"/>
        <w:rPr>
          <w:rFonts w:ascii="Times New Roman" w:hAnsi="Times New Roman" w:cs="Times New Roman"/>
        </w:rPr>
      </w:pPr>
    </w:p>
    <w:p w14:paraId="371A1BB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6.6.3 В зависимости от состава сложения и образования выделяются три типа насыпных грунтов: I - планомерно возведенные, II - отвалы и III - свалки.</w:t>
      </w:r>
    </w:p>
    <w:p w14:paraId="7FA69571" w14:textId="77777777" w:rsidR="00024E29" w:rsidRPr="00941823" w:rsidRDefault="00024E29">
      <w:pPr>
        <w:pStyle w:val="FORMATTEXT"/>
        <w:ind w:firstLine="568"/>
        <w:jc w:val="both"/>
        <w:rPr>
          <w:rFonts w:ascii="Times New Roman" w:hAnsi="Times New Roman" w:cs="Times New Roman"/>
        </w:rPr>
      </w:pPr>
    </w:p>
    <w:p w14:paraId="34C01F5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Тип I - планомерно возведенные насыпные грунты обычно состоят из грунтов природного происхождения, минеральных отходов производств, отсыпанных с их уплотнением, имеют практически однородный состав сложения и равномерную сжимаемость. К ним относятся планировочные насыпи, возникшие при хозяйственном освоении пониженных, в том числе шельфовых территорий, земляные сооружения, обратная засыпка котлованов и др.</w:t>
      </w:r>
    </w:p>
    <w:p w14:paraId="497E254A" w14:textId="77777777" w:rsidR="00024E29" w:rsidRPr="00941823" w:rsidRDefault="00024E29">
      <w:pPr>
        <w:pStyle w:val="FORMATTEXT"/>
        <w:ind w:firstLine="568"/>
        <w:jc w:val="both"/>
        <w:rPr>
          <w:rFonts w:ascii="Times New Roman" w:hAnsi="Times New Roman" w:cs="Times New Roman"/>
        </w:rPr>
      </w:pPr>
    </w:p>
    <w:p w14:paraId="076970F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Тип II - отвалы грунтов природного происхождения, минеральных отходов производств, образовавшиеся в результате плановой отсыпки этих материалов, чаще всего имеют достаточно однородный состав и сложение, низкую и неравномерную плотность и сжимаемость и другие характеристики.</w:t>
      </w:r>
    </w:p>
    <w:p w14:paraId="731E4D9F" w14:textId="77777777" w:rsidR="00024E29" w:rsidRPr="00941823" w:rsidRDefault="00024E29">
      <w:pPr>
        <w:pStyle w:val="FORMATTEXT"/>
        <w:ind w:firstLine="568"/>
        <w:jc w:val="both"/>
        <w:rPr>
          <w:rFonts w:ascii="Times New Roman" w:hAnsi="Times New Roman" w:cs="Times New Roman"/>
        </w:rPr>
      </w:pPr>
    </w:p>
    <w:p w14:paraId="6C94D3EE" w14:textId="10E1B65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Тип III - свалки грунтов, отходов производств и потребления возникают при неорганизованном их накоплении и характеризуются повышенной разнородностью состава, относительным содержанием органических веществ (</w:t>
      </w:r>
      <w:r w:rsidR="00952BED" w:rsidRPr="00941823">
        <w:rPr>
          <w:rFonts w:ascii="Times New Roman" w:hAnsi="Times New Roman" w:cs="Times New Roman"/>
          <w:noProof/>
          <w:position w:val="-10"/>
        </w:rPr>
        <w:drawing>
          <wp:inline distT="0" distB="0" distL="0" distR="0" wp14:anchorId="53D815DB" wp14:editId="2351B6E2">
            <wp:extent cx="163830" cy="218440"/>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941823">
        <w:rPr>
          <w:rFonts w:ascii="Times New Roman" w:hAnsi="Times New Roman" w:cs="Times New Roman"/>
        </w:rPr>
        <w:t>&gt;0,1-0,25), а также неравномерными и низкими значениями плотности, деформационных и прочностных характеристик, неустойчивой от разложения структурой.</w:t>
      </w:r>
    </w:p>
    <w:p w14:paraId="24934561" w14:textId="77777777" w:rsidR="00024E29" w:rsidRPr="00941823" w:rsidRDefault="00024E29">
      <w:pPr>
        <w:pStyle w:val="FORMATTEXT"/>
        <w:ind w:firstLine="568"/>
        <w:jc w:val="both"/>
        <w:rPr>
          <w:rFonts w:ascii="Times New Roman" w:hAnsi="Times New Roman" w:cs="Times New Roman"/>
        </w:rPr>
      </w:pPr>
    </w:p>
    <w:p w14:paraId="40D94DB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Вместо термина "грунты природного происхождения" далее используется термин "грунты", а вместо "отходы потребления" - "бытовые отходы".</w:t>
      </w:r>
    </w:p>
    <w:p w14:paraId="6B873726" w14:textId="77777777" w:rsidR="00024E29" w:rsidRPr="00941823" w:rsidRDefault="00024E29">
      <w:pPr>
        <w:pStyle w:val="FORMATTEXT"/>
        <w:ind w:firstLine="568"/>
        <w:jc w:val="both"/>
        <w:rPr>
          <w:rFonts w:ascii="Times New Roman" w:hAnsi="Times New Roman" w:cs="Times New Roman"/>
        </w:rPr>
      </w:pPr>
    </w:p>
    <w:p w14:paraId="3D5BAC8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6.6.4 При проектировании оснований на насыпных грунтах необходимо учитывать наиболее проявляющиеся в них процессы:</w:t>
      </w:r>
    </w:p>
    <w:p w14:paraId="00F7B841" w14:textId="77777777" w:rsidR="00024E29" w:rsidRPr="00941823" w:rsidRDefault="00024E29">
      <w:pPr>
        <w:pStyle w:val="FORMATTEXT"/>
        <w:ind w:firstLine="568"/>
        <w:jc w:val="both"/>
        <w:rPr>
          <w:rFonts w:ascii="Times New Roman" w:hAnsi="Times New Roman" w:cs="Times New Roman"/>
        </w:rPr>
      </w:pPr>
    </w:p>
    <w:p w14:paraId="3A6441F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самоуплотнения насыпных грунтов от их собственного веса, в зависимости от этого они подразделяются согласно таблице 6.9 на слежавшиеся, в которых процесс самоуплотнения практически завершился, и неслежавшиеся при продолжающемся процессе, а также при дополнительном уплотнении подстилающих природных грунтов как от веса существующих насыпных грунтов, так и особенно вновь отсыпных насыпей;</w:t>
      </w:r>
    </w:p>
    <w:p w14:paraId="3343B551" w14:textId="77777777" w:rsidR="00024E29" w:rsidRPr="00941823" w:rsidRDefault="00024E29">
      <w:pPr>
        <w:pStyle w:val="FORMATTEXT"/>
        <w:ind w:firstLine="568"/>
        <w:jc w:val="both"/>
        <w:rPr>
          <w:rFonts w:ascii="Times New Roman" w:hAnsi="Times New Roman" w:cs="Times New Roman"/>
        </w:rPr>
      </w:pPr>
    </w:p>
    <w:p w14:paraId="478FAAC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самоупрочнение с омоноличиванием глинистых и частично песчано-глинистых грунтов, и подобных им отходов производств, с устойчивой структурой с повышением их деформационных и прочностных характеристик, относящихся к типам I и II;</w:t>
      </w:r>
    </w:p>
    <w:p w14:paraId="6D97A9FF" w14:textId="77777777" w:rsidR="00024E29" w:rsidRPr="00941823" w:rsidRDefault="00024E29">
      <w:pPr>
        <w:pStyle w:val="FORMATTEXT"/>
        <w:ind w:firstLine="568"/>
        <w:jc w:val="both"/>
        <w:rPr>
          <w:rFonts w:ascii="Times New Roman" w:hAnsi="Times New Roman" w:cs="Times New Roman"/>
        </w:rPr>
      </w:pPr>
    </w:p>
    <w:p w14:paraId="6E6198B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распад структуры и текстуры грунтов природного образования грунтов. А также искусственных минеральных и особенно органических материалов производств и потребления, относящихся к типам II и III с неустойчивой структурой, сопровождающихся снижением плотности, прочностных и деформационных характеристик и иногда склонностью к просадкам и набуханию при замачивании водой или растворами некоторых производств.</w:t>
      </w:r>
    </w:p>
    <w:p w14:paraId="312B9E49" w14:textId="77777777" w:rsidR="00024E29" w:rsidRPr="00941823" w:rsidRDefault="00024E29">
      <w:pPr>
        <w:pStyle w:val="FORMATTEXT"/>
        <w:ind w:firstLine="568"/>
        <w:jc w:val="both"/>
        <w:rPr>
          <w:rFonts w:ascii="Times New Roman" w:hAnsi="Times New Roman" w:cs="Times New Roman"/>
        </w:rPr>
      </w:pPr>
    </w:p>
    <w:p w14:paraId="71642438" w14:textId="0445ABF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6.6.5 Напряженно деформируемое состояние насыпных грунтов определяется: характером планировки застраиваемого участка, внешней нагрузкой от фундаментов </w:t>
      </w:r>
      <w:r w:rsidRPr="00941823">
        <w:rPr>
          <w:rFonts w:ascii="Times New Roman" w:hAnsi="Times New Roman" w:cs="Times New Roman"/>
          <w:i/>
          <w:iCs/>
        </w:rPr>
        <w:t>р</w:t>
      </w:r>
      <w:r w:rsidRPr="00941823">
        <w:rPr>
          <w:rFonts w:ascii="Times New Roman" w:hAnsi="Times New Roman" w:cs="Times New Roman"/>
        </w:rPr>
        <w:t xml:space="preserve"> и на полы по грунту </w:t>
      </w:r>
      <w:r w:rsidRPr="00941823">
        <w:rPr>
          <w:rFonts w:ascii="Times New Roman" w:hAnsi="Times New Roman" w:cs="Times New Roman"/>
          <w:i/>
          <w:iCs/>
        </w:rPr>
        <w:t>р</w:t>
      </w:r>
      <w:r w:rsidRPr="00941823">
        <w:rPr>
          <w:rFonts w:ascii="Times New Roman" w:hAnsi="Times New Roman" w:cs="Times New Roman"/>
        </w:rPr>
        <w:t xml:space="preserve">; степенью завершенности самоуплотнения насыпных, а также доуплотнения подстилающих природных грунтов от веса подсыпки и других воздействий и характеризуется приведенными на рисунке 6.10 соответствующими вертикальными напряжениями </w:t>
      </w:r>
      <w:r w:rsidR="00952BED" w:rsidRPr="00941823">
        <w:rPr>
          <w:rFonts w:ascii="Times New Roman" w:hAnsi="Times New Roman" w:cs="Times New Roman"/>
          <w:noProof/>
          <w:position w:val="-7"/>
        </w:rPr>
        <w:drawing>
          <wp:inline distT="0" distB="0" distL="0" distR="0" wp14:anchorId="23CB547E" wp14:editId="730790AA">
            <wp:extent cx="143510" cy="143510"/>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941823">
        <w:rPr>
          <w:rFonts w:ascii="Times New Roman" w:hAnsi="Times New Roman" w:cs="Times New Roman"/>
        </w:rPr>
        <w:t xml:space="preserve">и зонами сжатия грунтов основания. </w:t>
      </w:r>
    </w:p>
    <w:p w14:paraId="29CE600C"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5706"/>
      </w:tblGrid>
      <w:tr w:rsidR="00941823" w:rsidRPr="00941823" w14:paraId="68734C8C" w14:textId="77777777">
        <w:tblPrEx>
          <w:tblCellMar>
            <w:top w:w="0" w:type="dxa"/>
            <w:bottom w:w="0" w:type="dxa"/>
          </w:tblCellMar>
        </w:tblPrEx>
        <w:trPr>
          <w:jc w:val="center"/>
        </w:trPr>
        <w:tc>
          <w:tcPr>
            <w:tcW w:w="15706" w:type="dxa"/>
            <w:tcBorders>
              <w:top w:val="nil"/>
              <w:left w:val="nil"/>
              <w:bottom w:val="nil"/>
              <w:right w:val="nil"/>
            </w:tcBorders>
            <w:tcMar>
              <w:top w:w="114" w:type="dxa"/>
              <w:left w:w="28" w:type="dxa"/>
              <w:bottom w:w="114" w:type="dxa"/>
              <w:right w:w="28" w:type="dxa"/>
            </w:tcMar>
          </w:tcPr>
          <w:p w14:paraId="6D476ED1" w14:textId="3DA9B237"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88"/>
                <w:sz w:val="24"/>
                <w:szCs w:val="24"/>
              </w:rPr>
              <w:lastRenderedPageBreak/>
              <w:drawing>
                <wp:inline distT="0" distB="0" distL="0" distR="0" wp14:anchorId="4A7528C2" wp14:editId="66CC10B4">
                  <wp:extent cx="9832975" cy="3937635"/>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9832975" cy="3937635"/>
                          </a:xfrm>
                          <a:prstGeom prst="rect">
                            <a:avLst/>
                          </a:prstGeom>
                          <a:noFill/>
                          <a:ln>
                            <a:noFill/>
                          </a:ln>
                        </pic:spPr>
                      </pic:pic>
                    </a:graphicData>
                  </a:graphic>
                </wp:inline>
              </w:drawing>
            </w:r>
          </w:p>
        </w:tc>
      </w:tr>
    </w:tbl>
    <w:p w14:paraId="2A4C842E"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477B313" w14:textId="77777777" w:rsidR="00024E29" w:rsidRPr="00941823" w:rsidRDefault="00024E29">
      <w:pPr>
        <w:pStyle w:val="FORMATTEXT"/>
        <w:jc w:val="center"/>
        <w:rPr>
          <w:rFonts w:ascii="Times New Roman" w:hAnsi="Times New Roman" w:cs="Times New Roman"/>
        </w:rPr>
      </w:pPr>
    </w:p>
    <w:p w14:paraId="0F1DBBFE" w14:textId="559471BE"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i/>
          <w:iCs/>
        </w:rPr>
        <w:t>DL</w:t>
      </w:r>
      <w:r w:rsidRPr="00941823">
        <w:rPr>
          <w:rFonts w:ascii="Times New Roman" w:hAnsi="Times New Roman" w:cs="Times New Roman"/>
        </w:rPr>
        <w:t xml:space="preserve"> - отметка планировки; </w:t>
      </w:r>
      <w:r w:rsidRPr="00941823">
        <w:rPr>
          <w:rFonts w:ascii="Times New Roman" w:hAnsi="Times New Roman" w:cs="Times New Roman"/>
          <w:i/>
          <w:iCs/>
        </w:rPr>
        <w:t>NL</w:t>
      </w:r>
      <w:r w:rsidRPr="00941823">
        <w:rPr>
          <w:rFonts w:ascii="Times New Roman" w:hAnsi="Times New Roman" w:cs="Times New Roman"/>
        </w:rPr>
        <w:t xml:space="preserve"> - отметка поверхности сложившегося рельефа; </w:t>
      </w:r>
      <w:r w:rsidRPr="00941823">
        <w:rPr>
          <w:rFonts w:ascii="Times New Roman" w:hAnsi="Times New Roman" w:cs="Times New Roman"/>
          <w:i/>
          <w:iCs/>
        </w:rPr>
        <w:t>FL</w:t>
      </w:r>
      <w:r w:rsidRPr="00941823">
        <w:rPr>
          <w:rFonts w:ascii="Times New Roman" w:hAnsi="Times New Roman" w:cs="Times New Roman"/>
        </w:rPr>
        <w:t xml:space="preserve"> - отметка подошвы фундамента; </w:t>
      </w:r>
      <w:r w:rsidRPr="00941823">
        <w:rPr>
          <w:rFonts w:ascii="Times New Roman" w:hAnsi="Times New Roman" w:cs="Times New Roman"/>
          <w:i/>
          <w:iCs/>
        </w:rPr>
        <w:t>ВС</w:t>
      </w:r>
      <w:r w:rsidRPr="00941823">
        <w:rPr>
          <w:rFonts w:ascii="Times New Roman" w:hAnsi="Times New Roman" w:cs="Times New Roman"/>
        </w:rPr>
        <w:t xml:space="preserve"> - нижняя граница сжимаемой толщи; </w:t>
      </w:r>
      <w:r w:rsidR="00952BED" w:rsidRPr="00941823">
        <w:rPr>
          <w:rFonts w:ascii="Times New Roman" w:hAnsi="Times New Roman" w:cs="Times New Roman"/>
          <w:noProof/>
          <w:position w:val="-11"/>
        </w:rPr>
        <w:drawing>
          <wp:inline distT="0" distB="0" distL="0" distR="0" wp14:anchorId="0BA98328" wp14:editId="48ED604E">
            <wp:extent cx="259080" cy="238760"/>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 толщина слоя существующего насыпного грунта; </w:t>
      </w:r>
      <w:r w:rsidRPr="00941823">
        <w:rPr>
          <w:rFonts w:ascii="Times New Roman" w:hAnsi="Times New Roman" w:cs="Times New Roman"/>
          <w:i/>
          <w:iCs/>
        </w:rPr>
        <w:t>DC</w:t>
      </w:r>
      <w:r w:rsidRPr="00941823">
        <w:rPr>
          <w:rFonts w:ascii="Times New Roman" w:hAnsi="Times New Roman" w:cs="Times New Roman"/>
        </w:rPr>
        <w:t xml:space="preserve"> - нижняя граница сжимаемого грунта; </w:t>
      </w:r>
      <w:r w:rsidRPr="00941823">
        <w:rPr>
          <w:rFonts w:ascii="Times New Roman" w:hAnsi="Times New Roman" w:cs="Times New Roman"/>
          <w:i/>
          <w:iCs/>
        </w:rPr>
        <w:t>SL</w:t>
      </w:r>
      <w:r w:rsidRPr="00941823">
        <w:rPr>
          <w:rFonts w:ascii="Times New Roman" w:hAnsi="Times New Roman" w:cs="Times New Roman"/>
        </w:rPr>
        <w:t xml:space="preserve"> - отметка подошвы сжимаемого слоя; </w:t>
      </w:r>
      <w:r w:rsidRPr="00941823">
        <w:rPr>
          <w:rFonts w:ascii="Times New Roman" w:hAnsi="Times New Roman" w:cs="Times New Roman"/>
          <w:i/>
          <w:iCs/>
        </w:rPr>
        <w:t>1</w:t>
      </w:r>
      <w:r w:rsidRPr="00941823">
        <w:rPr>
          <w:rFonts w:ascii="Times New Roman" w:hAnsi="Times New Roman" w:cs="Times New Roman"/>
        </w:rPr>
        <w:t xml:space="preserve"> - существующий насыпной грунт; </w:t>
      </w:r>
      <w:r w:rsidRPr="00941823">
        <w:rPr>
          <w:rFonts w:ascii="Times New Roman" w:hAnsi="Times New Roman" w:cs="Times New Roman"/>
          <w:i/>
          <w:iCs/>
        </w:rPr>
        <w:t>2</w:t>
      </w:r>
      <w:r w:rsidRPr="00941823">
        <w:rPr>
          <w:rFonts w:ascii="Times New Roman" w:hAnsi="Times New Roman" w:cs="Times New Roman"/>
        </w:rPr>
        <w:t xml:space="preserve"> - грунт природного сложения и происхождения; </w:t>
      </w:r>
      <w:r w:rsidRPr="00941823">
        <w:rPr>
          <w:rFonts w:ascii="Times New Roman" w:hAnsi="Times New Roman" w:cs="Times New Roman"/>
          <w:i/>
          <w:iCs/>
        </w:rPr>
        <w:t>3</w:t>
      </w:r>
      <w:r w:rsidRPr="00941823">
        <w:rPr>
          <w:rFonts w:ascii="Times New Roman" w:hAnsi="Times New Roman" w:cs="Times New Roman"/>
        </w:rPr>
        <w:t xml:space="preserve"> - планировочная насыпь; </w:t>
      </w:r>
      <w:r w:rsidRPr="00941823">
        <w:rPr>
          <w:rFonts w:ascii="Times New Roman" w:hAnsi="Times New Roman" w:cs="Times New Roman"/>
          <w:i/>
          <w:iCs/>
        </w:rPr>
        <w:t>4</w:t>
      </w:r>
      <w:r w:rsidRPr="00941823">
        <w:rPr>
          <w:rFonts w:ascii="Times New Roman" w:hAnsi="Times New Roman" w:cs="Times New Roman"/>
        </w:rPr>
        <w:t xml:space="preserve"> - срезаемый насыпной грунт </w:t>
      </w:r>
      <w:r w:rsidRPr="00941823">
        <w:rPr>
          <w:rFonts w:ascii="Times New Roman" w:hAnsi="Times New Roman" w:cs="Times New Roman"/>
          <w:i/>
          <w:iCs/>
        </w:rPr>
        <w:t>1</w:t>
      </w:r>
      <w:r w:rsidRPr="00941823">
        <w:rPr>
          <w:rFonts w:ascii="Times New Roman" w:hAnsi="Times New Roman" w:cs="Times New Roman"/>
        </w:rPr>
        <w:t xml:space="preserve"> при планировке на глубину </w:t>
      </w:r>
      <w:r w:rsidR="00952BED" w:rsidRPr="00941823">
        <w:rPr>
          <w:rFonts w:ascii="Times New Roman" w:hAnsi="Times New Roman" w:cs="Times New Roman"/>
          <w:noProof/>
          <w:position w:val="-11"/>
        </w:rPr>
        <w:drawing>
          <wp:inline distT="0" distB="0" distL="0" distR="0" wp14:anchorId="01193F7F" wp14:editId="096D2565">
            <wp:extent cx="218440" cy="231775"/>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9"/>
        </w:rPr>
        <w:drawing>
          <wp:inline distT="0" distB="0" distL="0" distR="0" wp14:anchorId="40A593D3" wp14:editId="164E89D2">
            <wp:extent cx="143510" cy="18415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2B24D155" wp14:editId="34BB025B">
            <wp:extent cx="191135" cy="231775"/>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глубина заложения фундамента соответственно от уровня планировки и поверхности существующего рельефа; </w:t>
      </w:r>
      <w:r w:rsidR="00952BED" w:rsidRPr="00941823">
        <w:rPr>
          <w:rFonts w:ascii="Times New Roman" w:hAnsi="Times New Roman" w:cs="Times New Roman"/>
          <w:noProof/>
          <w:position w:val="-11"/>
        </w:rPr>
        <w:drawing>
          <wp:inline distT="0" distB="0" distL="0" distR="0" wp14:anchorId="3E7F7A5A" wp14:editId="103531C8">
            <wp:extent cx="293370" cy="238760"/>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941823">
        <w:rPr>
          <w:rFonts w:ascii="Times New Roman" w:hAnsi="Times New Roman" w:cs="Times New Roman"/>
        </w:rPr>
        <w:t xml:space="preserve">- толщина планировочной насыпи; </w:t>
      </w:r>
      <w:r w:rsidR="00952BED" w:rsidRPr="00941823">
        <w:rPr>
          <w:rFonts w:ascii="Times New Roman" w:hAnsi="Times New Roman" w:cs="Times New Roman"/>
          <w:noProof/>
          <w:position w:val="-11"/>
        </w:rPr>
        <w:drawing>
          <wp:inline distT="0" distB="0" distL="0" distR="0" wp14:anchorId="3B85ABAF" wp14:editId="043A0721">
            <wp:extent cx="218440" cy="231775"/>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 глубина срезки от существующей поверхности насыпного грунта; </w:t>
      </w:r>
      <w:r w:rsidRPr="00941823">
        <w:rPr>
          <w:rFonts w:ascii="Times New Roman" w:hAnsi="Times New Roman" w:cs="Times New Roman"/>
          <w:i/>
          <w:iCs/>
        </w:rPr>
        <w:t>b</w:t>
      </w:r>
      <w:r w:rsidRPr="00941823">
        <w:rPr>
          <w:rFonts w:ascii="Times New Roman" w:hAnsi="Times New Roman" w:cs="Times New Roman"/>
        </w:rPr>
        <w:t xml:space="preserve"> - ширина фундамента; </w:t>
      </w:r>
      <w:r w:rsidRPr="00941823">
        <w:rPr>
          <w:rFonts w:ascii="Times New Roman" w:hAnsi="Times New Roman" w:cs="Times New Roman"/>
          <w:i/>
          <w:iCs/>
        </w:rPr>
        <w:t>р</w:t>
      </w:r>
      <w:r w:rsidRPr="00941823">
        <w:rPr>
          <w:rFonts w:ascii="Times New Roman" w:hAnsi="Times New Roman" w:cs="Times New Roman"/>
        </w:rPr>
        <w:t xml:space="preserve"> - среднее давление по подошве фундамента; </w:t>
      </w:r>
      <w:r w:rsidR="00952BED" w:rsidRPr="00941823">
        <w:rPr>
          <w:rFonts w:ascii="Times New Roman" w:hAnsi="Times New Roman" w:cs="Times New Roman"/>
          <w:noProof/>
          <w:position w:val="-11"/>
        </w:rPr>
        <w:drawing>
          <wp:inline distT="0" distB="0" distL="0" distR="0" wp14:anchorId="12181C03" wp14:editId="0C16905F">
            <wp:extent cx="259080" cy="238760"/>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41F764D9" wp14:editId="649E5FF7">
            <wp:extent cx="354965" cy="23876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941823">
        <w:rPr>
          <w:rFonts w:ascii="Times New Roman" w:hAnsi="Times New Roman" w:cs="Times New Roman"/>
        </w:rPr>
        <w:t xml:space="preserve">- вертикальные напряжения от собственного веса на глубине </w:t>
      </w:r>
      <w:r w:rsidRPr="00941823">
        <w:rPr>
          <w:rFonts w:ascii="Times New Roman" w:hAnsi="Times New Roman" w:cs="Times New Roman"/>
          <w:i/>
          <w:iCs/>
        </w:rPr>
        <w:t>z</w:t>
      </w:r>
      <w:r w:rsidRPr="00941823">
        <w:rPr>
          <w:rFonts w:ascii="Times New Roman" w:hAnsi="Times New Roman" w:cs="Times New Roman"/>
        </w:rPr>
        <w:t xml:space="preserve"> от подошвы фундамента и на уровне подошвы; </w:t>
      </w:r>
      <w:r w:rsidR="00952BED" w:rsidRPr="00941823">
        <w:rPr>
          <w:rFonts w:ascii="Times New Roman" w:hAnsi="Times New Roman" w:cs="Times New Roman"/>
          <w:noProof/>
          <w:position w:val="-11"/>
        </w:rPr>
        <w:drawing>
          <wp:inline distT="0" distB="0" distL="0" distR="0" wp14:anchorId="4AE4B6CB" wp14:editId="6A631859">
            <wp:extent cx="259080" cy="23876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43455B0B" wp14:editId="41EED437">
            <wp:extent cx="334645" cy="238760"/>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941823">
        <w:rPr>
          <w:rFonts w:ascii="Times New Roman" w:hAnsi="Times New Roman" w:cs="Times New Roman"/>
        </w:rPr>
        <w:t xml:space="preserve">- вертикальные напряжения от внешней нагрузки на глубине </w:t>
      </w:r>
      <w:r w:rsidRPr="00941823">
        <w:rPr>
          <w:rFonts w:ascii="Times New Roman" w:hAnsi="Times New Roman" w:cs="Times New Roman"/>
          <w:i/>
          <w:iCs/>
        </w:rPr>
        <w:t>z</w:t>
      </w:r>
      <w:r w:rsidRPr="00941823">
        <w:rPr>
          <w:rFonts w:ascii="Times New Roman" w:hAnsi="Times New Roman" w:cs="Times New Roman"/>
        </w:rPr>
        <w:t xml:space="preserve"> от подошвы фундамента и на уровне подошвы; </w:t>
      </w:r>
      <w:r w:rsidR="00952BED" w:rsidRPr="00941823">
        <w:rPr>
          <w:rFonts w:ascii="Times New Roman" w:hAnsi="Times New Roman" w:cs="Times New Roman"/>
          <w:noProof/>
          <w:position w:val="-11"/>
        </w:rPr>
        <w:drawing>
          <wp:inline distT="0" distB="0" distL="0" distR="0" wp14:anchorId="56C291E8" wp14:editId="31CDD1D9">
            <wp:extent cx="231775" cy="231775"/>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 толщина сжимаемой зоны при </w:t>
      </w:r>
      <w:r w:rsidR="00952BED" w:rsidRPr="00941823">
        <w:rPr>
          <w:rFonts w:ascii="Times New Roman" w:hAnsi="Times New Roman" w:cs="Times New Roman"/>
          <w:noProof/>
          <w:position w:val="-11"/>
        </w:rPr>
        <w:drawing>
          <wp:inline distT="0" distB="0" distL="0" distR="0" wp14:anchorId="0164541E" wp14:editId="0543B342">
            <wp:extent cx="866775" cy="23876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9"/>
        </w:rPr>
        <w:drawing>
          <wp:inline distT="0" distB="0" distL="0" distR="0" wp14:anchorId="00FBA66B" wp14:editId="01A2E6D4">
            <wp:extent cx="184150" cy="198120"/>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84150" cy="198120"/>
                    </a:xfrm>
                    <a:prstGeom prst="rect">
                      <a:avLst/>
                    </a:prstGeom>
                    <a:noFill/>
                    <a:ln>
                      <a:noFill/>
                    </a:ln>
                  </pic:spPr>
                </pic:pic>
              </a:graphicData>
            </a:graphic>
          </wp:inline>
        </w:drawing>
      </w:r>
      <w:r w:rsidRPr="00941823">
        <w:rPr>
          <w:rFonts w:ascii="Times New Roman" w:hAnsi="Times New Roman" w:cs="Times New Roman"/>
        </w:rPr>
        <w:t xml:space="preserve">- среднее суммарное давление на грунт от нагрузки на полы и фундаментов технологического оборудования; </w:t>
      </w:r>
      <w:r w:rsidR="00952BED" w:rsidRPr="00941823">
        <w:rPr>
          <w:rFonts w:ascii="Times New Roman" w:hAnsi="Times New Roman" w:cs="Times New Roman"/>
          <w:noProof/>
          <w:position w:val="-11"/>
        </w:rPr>
        <w:drawing>
          <wp:inline distT="0" distB="0" distL="0" distR="0" wp14:anchorId="512C0E18" wp14:editId="0B2D0A85">
            <wp:extent cx="259080" cy="238760"/>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 вертикальные напряжения на глубине </w:t>
      </w:r>
      <w:r w:rsidRPr="00941823">
        <w:rPr>
          <w:rFonts w:ascii="Times New Roman" w:hAnsi="Times New Roman" w:cs="Times New Roman"/>
          <w:i/>
          <w:iCs/>
        </w:rPr>
        <w:t>z</w:t>
      </w:r>
      <w:r w:rsidRPr="00941823">
        <w:rPr>
          <w:rFonts w:ascii="Times New Roman" w:hAnsi="Times New Roman" w:cs="Times New Roman"/>
        </w:rPr>
        <w:t xml:space="preserve"> от нагрузки </w:t>
      </w:r>
      <w:r w:rsidR="00952BED" w:rsidRPr="00941823">
        <w:rPr>
          <w:rFonts w:ascii="Times New Roman" w:hAnsi="Times New Roman" w:cs="Times New Roman"/>
          <w:noProof/>
          <w:position w:val="-9"/>
        </w:rPr>
        <w:drawing>
          <wp:inline distT="0" distB="0" distL="0" distR="0" wp14:anchorId="22258F0A" wp14:editId="36A72189">
            <wp:extent cx="184150" cy="19812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84150" cy="19812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15ED3579" wp14:editId="2DAA5DDC">
            <wp:extent cx="368300" cy="23876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941823">
        <w:rPr>
          <w:rFonts w:ascii="Times New Roman" w:hAnsi="Times New Roman" w:cs="Times New Roman"/>
        </w:rPr>
        <w:t xml:space="preserve">- дополнительные вертикальные напряжения от собственного веса грунта при возможном повышении влажности грунта </w:t>
      </w:r>
      <w:r w:rsidR="00952BED" w:rsidRPr="00941823">
        <w:rPr>
          <w:rFonts w:ascii="Times New Roman" w:hAnsi="Times New Roman" w:cs="Times New Roman"/>
          <w:noProof/>
          <w:position w:val="-7"/>
        </w:rPr>
        <w:drawing>
          <wp:inline distT="0" distB="0" distL="0" distR="0" wp14:anchorId="48291755" wp14:editId="0F250BE6">
            <wp:extent cx="143510" cy="143510"/>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941823">
        <w:rPr>
          <w:rFonts w:ascii="Times New Roman" w:hAnsi="Times New Roman" w:cs="Times New Roman"/>
        </w:rPr>
        <w:t xml:space="preserve">, вызванного застройкой участка; I - </w:t>
      </w:r>
      <w:r w:rsidRPr="00941823">
        <w:rPr>
          <w:rFonts w:ascii="Times New Roman" w:hAnsi="Times New Roman" w:cs="Times New Roman"/>
        </w:rPr>
        <w:lastRenderedPageBreak/>
        <w:t xml:space="preserve">зона сжимаемой толщи </w:t>
      </w:r>
      <w:r w:rsidR="00952BED" w:rsidRPr="00941823">
        <w:rPr>
          <w:rFonts w:ascii="Times New Roman" w:hAnsi="Times New Roman" w:cs="Times New Roman"/>
          <w:noProof/>
          <w:position w:val="-11"/>
        </w:rPr>
        <w:drawing>
          <wp:inline distT="0" distB="0" distL="0" distR="0" wp14:anchorId="6B70F071" wp14:editId="457082DC">
            <wp:extent cx="231775" cy="231775"/>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от нагрузки фундамента; II - зона дополнительного самоуплотнения насыпных грунтов от их собственного веса и планировочной насыпи (при ее наличии); III - зона сжатия грунтов природного сложения</w:t>
      </w:r>
    </w:p>
    <w:p w14:paraId="02C1BBD2" w14:textId="77777777" w:rsidR="00024E29" w:rsidRPr="00941823" w:rsidRDefault="00024E29">
      <w:pPr>
        <w:pStyle w:val="FORMATTEXT"/>
        <w:jc w:val="center"/>
        <w:rPr>
          <w:rFonts w:ascii="Times New Roman" w:hAnsi="Times New Roman" w:cs="Times New Roman"/>
        </w:rPr>
      </w:pPr>
    </w:p>
    <w:p w14:paraId="5D4F11C6"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6.10 - Схемы напряженно-деформированного состояния оснований на насыпных грунтах при: а) - существующей поверхности застраиваемого участка; б) - выполнении планировочной насыпи; в) - частичной срезки насыпного грунта </w:t>
      </w:r>
    </w:p>
    <w:p w14:paraId="3D69B266"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6.9</w:t>
      </w:r>
    </w:p>
    <w:p w14:paraId="1AEDB8E4"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450"/>
        <w:gridCol w:w="2100"/>
        <w:gridCol w:w="1650"/>
        <w:gridCol w:w="1650"/>
      </w:tblGrid>
      <w:tr w:rsidR="00941823" w:rsidRPr="00941823" w14:paraId="510C7DEF"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DAC16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Виды насыпных грунтов и отходов производств </w:t>
            </w:r>
          </w:p>
        </w:tc>
        <w:tc>
          <w:tcPr>
            <w:tcW w:w="54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3A0C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Продолжительность самоуплотнения, год</w:t>
            </w:r>
          </w:p>
        </w:tc>
      </w:tr>
      <w:tr w:rsidR="00941823" w:rsidRPr="00941823" w14:paraId="10332C6D"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481922" w14:textId="77777777" w:rsidR="00024E29" w:rsidRPr="00941823" w:rsidRDefault="00024E29">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908F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планомерно возведенных насыпей</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AB15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отвалов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34CB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свалок </w:t>
            </w:r>
          </w:p>
        </w:tc>
      </w:tr>
      <w:tr w:rsidR="00941823" w:rsidRPr="00941823" w14:paraId="13782D64"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3C158F"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Крупнообломочные</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3DF2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638FB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8E19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r>
      <w:tr w:rsidR="00941823" w:rsidRPr="00941823" w14:paraId="3E64CF8B"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721B04"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Песчаные</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83191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66100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8278E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5-10 </w:t>
            </w:r>
          </w:p>
        </w:tc>
      </w:tr>
      <w:tr w:rsidR="00941823" w:rsidRPr="00941823" w14:paraId="720408C9"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7AE5FB"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Глинистые</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D5A9E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E39C9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10-15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C3E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20-30 </w:t>
            </w:r>
          </w:p>
        </w:tc>
      </w:tr>
    </w:tbl>
    <w:p w14:paraId="1FD1EDD3"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39D733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6.6.6 В качестве естественных оснований допускается использовать:</w:t>
      </w:r>
    </w:p>
    <w:p w14:paraId="5A5A14B1" w14:textId="77777777" w:rsidR="00024E29" w:rsidRPr="00941823" w:rsidRDefault="00024E29">
      <w:pPr>
        <w:pStyle w:val="FORMATTEXT"/>
        <w:ind w:firstLine="568"/>
        <w:jc w:val="both"/>
        <w:rPr>
          <w:rFonts w:ascii="Times New Roman" w:hAnsi="Times New Roman" w:cs="Times New Roman"/>
        </w:rPr>
      </w:pPr>
    </w:p>
    <w:p w14:paraId="4CD8B2F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планомерно возведенные насыпи из грунтов и отходов производств;</w:t>
      </w:r>
    </w:p>
    <w:p w14:paraId="3056F125" w14:textId="77777777" w:rsidR="00024E29" w:rsidRPr="00941823" w:rsidRDefault="00024E29">
      <w:pPr>
        <w:pStyle w:val="FORMATTEXT"/>
        <w:ind w:firstLine="568"/>
        <w:jc w:val="both"/>
        <w:rPr>
          <w:rFonts w:ascii="Times New Roman" w:hAnsi="Times New Roman" w:cs="Times New Roman"/>
        </w:rPr>
      </w:pPr>
    </w:p>
    <w:p w14:paraId="126DE77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отвалы грунтов и отходов производств, состоящие из щебенистых и гравийных грунтов, крупных песков и шлаков.</w:t>
      </w:r>
    </w:p>
    <w:p w14:paraId="1D569874" w14:textId="77777777" w:rsidR="00024E29" w:rsidRPr="00941823" w:rsidRDefault="00024E29">
      <w:pPr>
        <w:pStyle w:val="FORMATTEXT"/>
        <w:ind w:firstLine="568"/>
        <w:jc w:val="both"/>
        <w:rPr>
          <w:rFonts w:ascii="Times New Roman" w:hAnsi="Times New Roman" w:cs="Times New Roman"/>
        </w:rPr>
      </w:pPr>
    </w:p>
    <w:p w14:paraId="1E235F2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Свалки грунтов и отходов производств допускается использовать для строительства сооружений пониженного уровня ответственности при проведении расчета по деформациям. Использование свалок бытовых отходов в качестве естественных оснований не допускается.</w:t>
      </w:r>
    </w:p>
    <w:p w14:paraId="4E0619CF" w14:textId="77777777" w:rsidR="00024E29" w:rsidRPr="00941823" w:rsidRDefault="00024E29">
      <w:pPr>
        <w:pStyle w:val="FORMATTEXT"/>
        <w:ind w:firstLine="568"/>
        <w:jc w:val="both"/>
        <w:rPr>
          <w:rFonts w:ascii="Times New Roman" w:hAnsi="Times New Roman" w:cs="Times New Roman"/>
        </w:rPr>
      </w:pPr>
    </w:p>
    <w:p w14:paraId="5B18EE5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6.6.7 Дополнительные осадки фундаментов за счет разложения органических включений учитывают в пределах слоев, расположенных выше уровня подземных вод, при относительном содержании по массе органических веществ в насыпях из песков, хвостов обогатительных фабрик и шлаков более 0,03, а из глинистых грунтов и золошлаков - более 0,05.</w:t>
      </w:r>
    </w:p>
    <w:p w14:paraId="667C7F22" w14:textId="77777777" w:rsidR="00024E29" w:rsidRPr="00941823" w:rsidRDefault="00024E29">
      <w:pPr>
        <w:pStyle w:val="FORMATTEXT"/>
        <w:ind w:firstLine="568"/>
        <w:jc w:val="both"/>
        <w:rPr>
          <w:rFonts w:ascii="Times New Roman" w:hAnsi="Times New Roman" w:cs="Times New Roman"/>
        </w:rPr>
      </w:pPr>
    </w:p>
    <w:p w14:paraId="51261B0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6.6.8 Дополнительные осадки, их неравномерность и время развития за счет уплотнения подстилающих грунтов от веса насыпи определяются толщиной слоя насыпных грунтов, а также сжимаемостью и условиями консолидации подстилающих насыпь грунтов.</w:t>
      </w:r>
    </w:p>
    <w:p w14:paraId="3DE80063" w14:textId="77777777" w:rsidR="00024E29" w:rsidRPr="00941823" w:rsidRDefault="00024E29">
      <w:pPr>
        <w:pStyle w:val="FORMATTEXT"/>
        <w:ind w:firstLine="568"/>
        <w:jc w:val="both"/>
        <w:rPr>
          <w:rFonts w:ascii="Times New Roman" w:hAnsi="Times New Roman" w:cs="Times New Roman"/>
        </w:rPr>
      </w:pPr>
    </w:p>
    <w:p w14:paraId="0863A0D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Допускается принимать, что уплотнение подстилающих грунтов от веса насыпи практически заканчивается для грунтов: песков - через один год, глинистых, расположенных выше уровня подземных вод, - через два года, а находящихся ниже уровня подземных вод - через пять лет.</w:t>
      </w:r>
    </w:p>
    <w:p w14:paraId="711D5D5F" w14:textId="77777777" w:rsidR="00024E29" w:rsidRPr="00941823" w:rsidRDefault="00024E29">
      <w:pPr>
        <w:pStyle w:val="FORMATTEXT"/>
        <w:ind w:firstLine="568"/>
        <w:jc w:val="both"/>
        <w:rPr>
          <w:rFonts w:ascii="Times New Roman" w:hAnsi="Times New Roman" w:cs="Times New Roman"/>
        </w:rPr>
      </w:pPr>
    </w:p>
    <w:p w14:paraId="0E93F17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6.6.9 Для сооружений 2-й и 3-й геотехнических категорий сжимаемость всех видов насыпных грунтов и отходов производств необходимо определять в полевых условиях статическими нагрузками.</w:t>
      </w:r>
    </w:p>
    <w:p w14:paraId="5CA3F225" w14:textId="77777777" w:rsidR="00024E29" w:rsidRPr="00941823" w:rsidRDefault="00024E29">
      <w:pPr>
        <w:pStyle w:val="FORMATTEXT"/>
        <w:ind w:firstLine="568"/>
        <w:jc w:val="both"/>
        <w:rPr>
          <w:rFonts w:ascii="Times New Roman" w:hAnsi="Times New Roman" w:cs="Times New Roman"/>
        </w:rPr>
      </w:pPr>
    </w:p>
    <w:p w14:paraId="188D55F4" w14:textId="7360F18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Число испытаний штампами в пределах проектируемого сооружения принимают не менее: для планомерно возведенных насыпей 2, для отвалов - 3 при застраиваемой площади участка строительства не более 300 м</w:t>
      </w:r>
      <w:r w:rsidR="00952BED" w:rsidRPr="00941823">
        <w:rPr>
          <w:rFonts w:ascii="Times New Roman" w:hAnsi="Times New Roman" w:cs="Times New Roman"/>
          <w:noProof/>
          <w:position w:val="-10"/>
        </w:rPr>
        <w:drawing>
          <wp:inline distT="0" distB="0" distL="0" distR="0" wp14:anchorId="66C513B6" wp14:editId="60713DE9">
            <wp:extent cx="102235" cy="218440"/>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 При большей площади необходимо пропорционально увеличивать количество испытаний.</w:t>
      </w:r>
    </w:p>
    <w:p w14:paraId="01272352" w14:textId="77777777" w:rsidR="00024E29" w:rsidRPr="00941823" w:rsidRDefault="00024E29">
      <w:pPr>
        <w:pStyle w:val="FORMATTEXT"/>
        <w:ind w:firstLine="568"/>
        <w:jc w:val="both"/>
        <w:rPr>
          <w:rFonts w:ascii="Times New Roman" w:hAnsi="Times New Roman" w:cs="Times New Roman"/>
        </w:rPr>
      </w:pPr>
    </w:p>
    <w:p w14:paraId="5582C4A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6.6.10 При использовании насыпных грунтов и отходов производств для устройства искусственных оснований, насыпей, подсыпок под полы, обратных засыпок котлованов и т.п. для назначения проектной плотности и диапазона изменения влажности необходимо предусматривать проведение испытаний грунтов.</w:t>
      </w:r>
    </w:p>
    <w:p w14:paraId="14BFEA0F" w14:textId="77777777" w:rsidR="00024E29" w:rsidRPr="00941823" w:rsidRDefault="00024E29">
      <w:pPr>
        <w:pStyle w:val="FORMATTEXT"/>
        <w:ind w:firstLine="568"/>
        <w:jc w:val="both"/>
        <w:rPr>
          <w:rFonts w:ascii="Times New Roman" w:hAnsi="Times New Roman" w:cs="Times New Roman"/>
        </w:rPr>
      </w:pPr>
    </w:p>
    <w:p w14:paraId="2182EBC9" w14:textId="3CD4EBB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6.6.11 Основания, сложенные насыпными грунтами и отходами производств, следует рассчитывать в соответствии с требованиями раздела 5. Если насыпные грунты являются просадочными, набухающими или имеют относительное содержание органического вещества </w:t>
      </w:r>
      <w:r w:rsidR="00952BED" w:rsidRPr="00941823">
        <w:rPr>
          <w:rFonts w:ascii="Times New Roman" w:hAnsi="Times New Roman" w:cs="Times New Roman"/>
          <w:noProof/>
          <w:position w:val="-10"/>
        </w:rPr>
        <w:drawing>
          <wp:inline distT="0" distB="0" distL="0" distR="0" wp14:anchorId="31922647" wp14:editId="162FA4E0">
            <wp:extent cx="163830" cy="21844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941823">
        <w:rPr>
          <w:rFonts w:ascii="Times New Roman" w:hAnsi="Times New Roman" w:cs="Times New Roman"/>
        </w:rPr>
        <w:t>&gt;0,1, следует учитывать соответственно требования 6.1, 6.2 и 6.4. Полную деформацию основания следует определять суммированием осадок основания от внешней нагрузки и дополнительных осадок от самоуплотнения насыпных грунтов и разложения органических включений, а также осадок (просадок) подстилающих грунтов от веса насыпи и нагрузок от фундамента.</w:t>
      </w:r>
    </w:p>
    <w:p w14:paraId="369C498C" w14:textId="77777777" w:rsidR="00024E29" w:rsidRPr="00941823" w:rsidRDefault="00024E29">
      <w:pPr>
        <w:pStyle w:val="FORMATTEXT"/>
        <w:ind w:firstLine="568"/>
        <w:jc w:val="both"/>
        <w:rPr>
          <w:rFonts w:ascii="Times New Roman" w:hAnsi="Times New Roman" w:cs="Times New Roman"/>
        </w:rPr>
      </w:pPr>
    </w:p>
    <w:p w14:paraId="24BE5D4C" w14:textId="5B20BF3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6.6.12 Для учета самоуплотнения неслежавшихся насыпных грунтов и отходов производств к значениям дополнительного вертикального напряжения от внешней нагрузки </w:t>
      </w:r>
      <w:r w:rsidR="00952BED" w:rsidRPr="00941823">
        <w:rPr>
          <w:rFonts w:ascii="Times New Roman" w:hAnsi="Times New Roman" w:cs="Times New Roman"/>
          <w:noProof/>
          <w:position w:val="-11"/>
        </w:rPr>
        <w:drawing>
          <wp:inline distT="0" distB="0" distL="0" distR="0" wp14:anchorId="4ED3409E" wp14:editId="7104AAFE">
            <wp:extent cx="259080" cy="238760"/>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по 5.6.32 в пределах насыпного слоя добавляют вертикальное напряжение от собственного веса грунта, равное произведению </w:t>
      </w:r>
      <w:r w:rsidR="00952BED" w:rsidRPr="00941823">
        <w:rPr>
          <w:rFonts w:ascii="Times New Roman" w:hAnsi="Times New Roman" w:cs="Times New Roman"/>
          <w:noProof/>
          <w:position w:val="-11"/>
        </w:rPr>
        <w:drawing>
          <wp:inline distT="0" distB="0" distL="0" distR="0" wp14:anchorId="1962CA89" wp14:editId="1D6CF8A3">
            <wp:extent cx="429895" cy="23876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941823">
        <w:rPr>
          <w:rFonts w:ascii="Times New Roman" w:hAnsi="Times New Roman" w:cs="Times New Roman"/>
        </w:rPr>
        <w:t xml:space="preserve">, где </w:t>
      </w:r>
      <w:r w:rsidR="00952BED" w:rsidRPr="00941823">
        <w:rPr>
          <w:rFonts w:ascii="Times New Roman" w:hAnsi="Times New Roman" w:cs="Times New Roman"/>
          <w:noProof/>
          <w:position w:val="-11"/>
        </w:rPr>
        <w:drawing>
          <wp:inline distT="0" distB="0" distL="0" distR="0" wp14:anchorId="7E00BB23" wp14:editId="17D749DC">
            <wp:extent cx="218440" cy="231775"/>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=0,4 - для неслежавшихся насыпей из песков (кроме пылеватых), шлаков и т.п. и </w:t>
      </w:r>
      <w:r w:rsidR="00952BED" w:rsidRPr="00941823">
        <w:rPr>
          <w:rFonts w:ascii="Times New Roman" w:hAnsi="Times New Roman" w:cs="Times New Roman"/>
          <w:noProof/>
          <w:position w:val="-11"/>
        </w:rPr>
        <w:drawing>
          <wp:inline distT="0" distB="0" distL="0" distR="0" wp14:anchorId="7D1837F4" wp14:editId="47A86D70">
            <wp:extent cx="218440" cy="231775"/>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=0,6 - из пылеватых песков, глинистых грунтов, золошлаков и т.п.</w:t>
      </w:r>
    </w:p>
    <w:p w14:paraId="360DF37E" w14:textId="77777777" w:rsidR="00024E29" w:rsidRPr="00941823" w:rsidRDefault="00024E29">
      <w:pPr>
        <w:pStyle w:val="FORMATTEXT"/>
        <w:ind w:firstLine="568"/>
        <w:jc w:val="both"/>
        <w:rPr>
          <w:rFonts w:ascii="Times New Roman" w:hAnsi="Times New Roman" w:cs="Times New Roman"/>
        </w:rPr>
      </w:pPr>
    </w:p>
    <w:p w14:paraId="5042FC2B" w14:textId="3F4185E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расчете осадок основания фундаментов учитывают осадку подстилающих грунтов от веса насыпи путем добавления к значениям </w:t>
      </w:r>
      <w:r w:rsidR="00952BED" w:rsidRPr="00941823">
        <w:rPr>
          <w:rFonts w:ascii="Times New Roman" w:hAnsi="Times New Roman" w:cs="Times New Roman"/>
          <w:noProof/>
          <w:position w:val="-11"/>
        </w:rPr>
        <w:drawing>
          <wp:inline distT="0" distB="0" distL="0" distR="0" wp14:anchorId="252790CA" wp14:editId="744968AC">
            <wp:extent cx="259080" cy="238760"/>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ниже кровли подстилающих грунтов вертикального напряжения от веса вышележащих слоев.</w:t>
      </w:r>
    </w:p>
    <w:p w14:paraId="34D0DDD4" w14:textId="77777777" w:rsidR="00024E29" w:rsidRPr="00941823" w:rsidRDefault="00024E29">
      <w:pPr>
        <w:pStyle w:val="FORMATTEXT"/>
        <w:ind w:firstLine="568"/>
        <w:jc w:val="both"/>
        <w:rPr>
          <w:rFonts w:ascii="Times New Roman" w:hAnsi="Times New Roman" w:cs="Times New Roman"/>
        </w:rPr>
      </w:pPr>
    </w:p>
    <w:p w14:paraId="4BDAF08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Допускается не учитывать дополнительную осадку подстилающих грунтов при давности отсыпки насыпей из песков и шлаков более двух лет и из глинистых грунтов, хвостов обогатительных фабрик, зол, золошлаков и шламов более пяти лет.</w:t>
      </w:r>
    </w:p>
    <w:p w14:paraId="294AFF3B" w14:textId="77777777" w:rsidR="00024E29" w:rsidRPr="00941823" w:rsidRDefault="00024E29">
      <w:pPr>
        <w:pStyle w:val="FORMATTEXT"/>
        <w:ind w:firstLine="568"/>
        <w:jc w:val="both"/>
        <w:rPr>
          <w:rFonts w:ascii="Times New Roman" w:hAnsi="Times New Roman" w:cs="Times New Roman"/>
        </w:rPr>
      </w:pPr>
    </w:p>
    <w:p w14:paraId="3D2E422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6.6.13 Расчетное сопротивление основания </w:t>
      </w:r>
      <w:r w:rsidRPr="00941823">
        <w:rPr>
          <w:rFonts w:ascii="Times New Roman" w:hAnsi="Times New Roman" w:cs="Times New Roman"/>
          <w:i/>
          <w:iCs/>
        </w:rPr>
        <w:t>R</w:t>
      </w:r>
      <w:r w:rsidRPr="00941823">
        <w:rPr>
          <w:rFonts w:ascii="Times New Roman" w:hAnsi="Times New Roman" w:cs="Times New Roman"/>
        </w:rPr>
        <w:t>, сложенного насыпными грунтами и отходами производств, определяют в соответствии с требованиями 5.6.</w:t>
      </w:r>
    </w:p>
    <w:p w14:paraId="32AC3266" w14:textId="77777777" w:rsidR="00024E29" w:rsidRPr="00941823" w:rsidRDefault="00024E29">
      <w:pPr>
        <w:pStyle w:val="FORMATTEXT"/>
        <w:ind w:firstLine="568"/>
        <w:jc w:val="both"/>
        <w:rPr>
          <w:rFonts w:ascii="Times New Roman" w:hAnsi="Times New Roman" w:cs="Times New Roman"/>
        </w:rPr>
      </w:pPr>
    </w:p>
    <w:p w14:paraId="13164C4C" w14:textId="393283A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определении расчетных сопротивлений грунтов по формуле (5.7) значения коэффициентов </w:t>
      </w:r>
      <w:r w:rsidR="00952BED" w:rsidRPr="00941823">
        <w:rPr>
          <w:rFonts w:ascii="Times New Roman" w:hAnsi="Times New Roman" w:cs="Times New Roman"/>
          <w:noProof/>
          <w:position w:val="-11"/>
        </w:rPr>
        <w:drawing>
          <wp:inline distT="0" distB="0" distL="0" distR="0" wp14:anchorId="79EA66AD" wp14:editId="20A370FE">
            <wp:extent cx="218440" cy="231775"/>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3071FE20" wp14:editId="285FC7AA">
            <wp:extent cx="238760" cy="231775"/>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xml:space="preserve">принимают равными для планомерно возведенных насыпей по таблице 5.4; отвалов - </w:t>
      </w:r>
      <w:r w:rsidR="00952BED" w:rsidRPr="00941823">
        <w:rPr>
          <w:rFonts w:ascii="Times New Roman" w:hAnsi="Times New Roman" w:cs="Times New Roman"/>
          <w:noProof/>
          <w:position w:val="-11"/>
        </w:rPr>
        <w:drawing>
          <wp:inline distT="0" distB="0" distL="0" distR="0" wp14:anchorId="202ECE18" wp14:editId="64E0B567">
            <wp:extent cx="218440" cy="231775"/>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=0,8 и </w:t>
      </w:r>
      <w:r w:rsidR="00952BED" w:rsidRPr="00941823">
        <w:rPr>
          <w:rFonts w:ascii="Times New Roman" w:hAnsi="Times New Roman" w:cs="Times New Roman"/>
          <w:noProof/>
          <w:position w:val="-11"/>
        </w:rPr>
        <w:drawing>
          <wp:inline distT="0" distB="0" distL="0" distR="0" wp14:anchorId="3EA53899" wp14:editId="3041AE7E">
            <wp:extent cx="238760" cy="231775"/>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xml:space="preserve">=0,9; свалок - </w:t>
      </w:r>
      <w:r w:rsidR="00952BED" w:rsidRPr="00941823">
        <w:rPr>
          <w:rFonts w:ascii="Times New Roman" w:hAnsi="Times New Roman" w:cs="Times New Roman"/>
          <w:noProof/>
          <w:position w:val="-11"/>
        </w:rPr>
        <w:drawing>
          <wp:inline distT="0" distB="0" distL="0" distR="0" wp14:anchorId="6379232A" wp14:editId="1582B787">
            <wp:extent cx="218440" cy="231775"/>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=0,6 и </w:t>
      </w:r>
      <w:r w:rsidR="00952BED" w:rsidRPr="00941823">
        <w:rPr>
          <w:rFonts w:ascii="Times New Roman" w:hAnsi="Times New Roman" w:cs="Times New Roman"/>
          <w:noProof/>
          <w:position w:val="-11"/>
        </w:rPr>
        <w:drawing>
          <wp:inline distT="0" distB="0" distL="0" distR="0" wp14:anchorId="3946FD71" wp14:editId="56D01532">
            <wp:extent cx="238760" cy="231775"/>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=0,7.</w:t>
      </w:r>
    </w:p>
    <w:p w14:paraId="5979BFE6" w14:textId="77777777" w:rsidR="00024E29" w:rsidRPr="00941823" w:rsidRDefault="00024E29">
      <w:pPr>
        <w:pStyle w:val="FORMATTEXT"/>
        <w:ind w:firstLine="568"/>
        <w:jc w:val="both"/>
        <w:rPr>
          <w:rFonts w:ascii="Times New Roman" w:hAnsi="Times New Roman" w:cs="Times New Roman"/>
        </w:rPr>
      </w:pPr>
    </w:p>
    <w:p w14:paraId="2EC3AE8D" w14:textId="218D07A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Предварительные размеры фундаментов сооружений геотехнической категории 2 и 3, возводимых на слежавшихся насыпных грунтах, допускается назначать исходя из значений расчетных сопротивлений грунтов основания </w:t>
      </w:r>
      <w:r w:rsidR="00952BED" w:rsidRPr="00941823">
        <w:rPr>
          <w:rFonts w:ascii="Times New Roman" w:hAnsi="Times New Roman" w:cs="Times New Roman"/>
          <w:noProof/>
          <w:position w:val="-11"/>
        </w:rPr>
        <w:drawing>
          <wp:inline distT="0" distB="0" distL="0" distR="0" wp14:anchorId="7375A333" wp14:editId="54ECF558">
            <wp:extent cx="198120" cy="231775"/>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по таблице Б.9 приложения Б. Эти значения </w:t>
      </w:r>
      <w:r w:rsidR="00952BED" w:rsidRPr="00941823">
        <w:rPr>
          <w:rFonts w:ascii="Times New Roman" w:hAnsi="Times New Roman" w:cs="Times New Roman"/>
          <w:noProof/>
          <w:position w:val="-11"/>
        </w:rPr>
        <w:drawing>
          <wp:inline distT="0" distB="0" distL="0" distR="0" wp14:anchorId="0302E2DA" wp14:editId="5431B996">
            <wp:extent cx="198120" cy="231775"/>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допускается использовать также для назначения окончательных размеров фундаментов сооружений геотехнической категории 1.</w:t>
      </w:r>
    </w:p>
    <w:p w14:paraId="240C2274" w14:textId="77777777" w:rsidR="00024E29" w:rsidRPr="00941823" w:rsidRDefault="00024E29">
      <w:pPr>
        <w:pStyle w:val="FORMATTEXT"/>
        <w:ind w:firstLine="568"/>
        <w:jc w:val="both"/>
        <w:rPr>
          <w:rFonts w:ascii="Times New Roman" w:hAnsi="Times New Roman" w:cs="Times New Roman"/>
        </w:rPr>
      </w:pPr>
    </w:p>
    <w:p w14:paraId="00927DB5" w14:textId="7F05678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6.6.14 При проведении уплотнения, устройстве песчаных, гравийных и т.п. подушек расчетные сопротивления </w:t>
      </w:r>
      <w:r w:rsidR="00952BED" w:rsidRPr="00941823">
        <w:rPr>
          <w:rFonts w:ascii="Times New Roman" w:hAnsi="Times New Roman" w:cs="Times New Roman"/>
          <w:noProof/>
          <w:position w:val="-11"/>
        </w:rPr>
        <w:drawing>
          <wp:inline distT="0" distB="0" distL="0" distR="0" wp14:anchorId="20C57A79" wp14:editId="7513432F">
            <wp:extent cx="198120" cy="231775"/>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уточняют из условия, чтобы полное вертикальное напряжение от нагрузки на фундамент и от собственного веса уплотненного грунта на подстилающие насыпные (неуплотненные) или природные грунты не превышало расчетные сопротивления этих грунтов в соответствии с требованиями 5.6.25.</w:t>
      </w:r>
    </w:p>
    <w:p w14:paraId="0EED39C3" w14:textId="77777777" w:rsidR="00024E29" w:rsidRPr="00941823" w:rsidRDefault="00024E29">
      <w:pPr>
        <w:pStyle w:val="FORMATTEXT"/>
        <w:ind w:firstLine="568"/>
        <w:jc w:val="both"/>
        <w:rPr>
          <w:rFonts w:ascii="Times New Roman" w:hAnsi="Times New Roman" w:cs="Times New Roman"/>
        </w:rPr>
      </w:pPr>
    </w:p>
    <w:p w14:paraId="3DCD996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6.6.15 При расчетных деформациях основания, сложенного насыпными грунтами, больше предельных или недостаточной несущей способности основания необходимо предусматривать следующие мероприятия в соответствии с требованиями 5.9:</w:t>
      </w:r>
    </w:p>
    <w:p w14:paraId="1381CB50" w14:textId="77777777" w:rsidR="00024E29" w:rsidRPr="00941823" w:rsidRDefault="00024E29">
      <w:pPr>
        <w:pStyle w:val="FORMATTEXT"/>
        <w:ind w:firstLine="568"/>
        <w:jc w:val="both"/>
        <w:rPr>
          <w:rFonts w:ascii="Times New Roman" w:hAnsi="Times New Roman" w:cs="Times New Roman"/>
        </w:rPr>
      </w:pPr>
    </w:p>
    <w:p w14:paraId="7561662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поверхностное уплотнение оснований тяжелыми трамбовками, вибрационными машинами, катками, сваевдавливающими установками;</w:t>
      </w:r>
    </w:p>
    <w:p w14:paraId="349982F9" w14:textId="77777777" w:rsidR="00024E29" w:rsidRPr="00941823" w:rsidRDefault="00024E29">
      <w:pPr>
        <w:pStyle w:val="FORMATTEXT"/>
        <w:ind w:firstLine="568"/>
        <w:jc w:val="both"/>
        <w:rPr>
          <w:rFonts w:ascii="Times New Roman" w:hAnsi="Times New Roman" w:cs="Times New Roman"/>
        </w:rPr>
      </w:pPr>
    </w:p>
    <w:p w14:paraId="00424DF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глубинное уплотнение грунтовыми сваями, гидровиброуплотнение;</w:t>
      </w:r>
    </w:p>
    <w:p w14:paraId="0AB5EFD3" w14:textId="77777777" w:rsidR="00024E29" w:rsidRPr="00941823" w:rsidRDefault="00024E29">
      <w:pPr>
        <w:pStyle w:val="FORMATTEXT"/>
        <w:ind w:firstLine="568"/>
        <w:jc w:val="both"/>
        <w:rPr>
          <w:rFonts w:ascii="Times New Roman" w:hAnsi="Times New Roman" w:cs="Times New Roman"/>
        </w:rPr>
      </w:pPr>
    </w:p>
    <w:p w14:paraId="00BE252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устройство грунтовых подушек;</w:t>
      </w:r>
    </w:p>
    <w:p w14:paraId="19A3430A" w14:textId="77777777" w:rsidR="00024E29" w:rsidRPr="00941823" w:rsidRDefault="00024E29">
      <w:pPr>
        <w:pStyle w:val="FORMATTEXT"/>
        <w:ind w:firstLine="568"/>
        <w:jc w:val="both"/>
        <w:rPr>
          <w:rFonts w:ascii="Times New Roman" w:hAnsi="Times New Roman" w:cs="Times New Roman"/>
        </w:rPr>
      </w:pPr>
    </w:p>
    <w:p w14:paraId="274F9BF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прорезка насыпных грунтов фундаментами, в том числе свайными;</w:t>
      </w:r>
    </w:p>
    <w:p w14:paraId="341F6682" w14:textId="77777777" w:rsidR="00024E29" w:rsidRPr="00941823" w:rsidRDefault="00024E29">
      <w:pPr>
        <w:pStyle w:val="FORMATTEXT"/>
        <w:ind w:firstLine="568"/>
        <w:jc w:val="both"/>
        <w:rPr>
          <w:rFonts w:ascii="Times New Roman" w:hAnsi="Times New Roman" w:cs="Times New Roman"/>
        </w:rPr>
      </w:pPr>
    </w:p>
    <w:p w14:paraId="33AC62B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конструктивные мероприятия.</w:t>
      </w:r>
    </w:p>
    <w:p w14:paraId="7752F57E" w14:textId="77777777" w:rsidR="00024E29" w:rsidRPr="00941823" w:rsidRDefault="00024E29">
      <w:pPr>
        <w:pStyle w:val="FORMATTEXT"/>
        <w:ind w:firstLine="568"/>
        <w:jc w:val="both"/>
        <w:rPr>
          <w:rFonts w:ascii="Times New Roman" w:hAnsi="Times New Roman" w:cs="Times New Roman"/>
        </w:rPr>
      </w:pPr>
    </w:p>
    <w:p w14:paraId="44A0D0C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w:t>
      </w:r>
    </w:p>
    <w:p w14:paraId="6875E1EB" w14:textId="77777777" w:rsidR="00024E29" w:rsidRPr="00941823" w:rsidRDefault="00024E29">
      <w:pPr>
        <w:pStyle w:val="FORMATTEXT"/>
        <w:ind w:firstLine="568"/>
        <w:jc w:val="both"/>
        <w:rPr>
          <w:rFonts w:ascii="Times New Roman" w:hAnsi="Times New Roman" w:cs="Times New Roman"/>
        </w:rPr>
      </w:pPr>
    </w:p>
    <w:p w14:paraId="0D68D1B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6.6.16 В проекте основания, уплотняемого тяжелыми трамбовками, должны быть указаны:</w:t>
      </w:r>
    </w:p>
    <w:p w14:paraId="0942D937" w14:textId="77777777" w:rsidR="00024E29" w:rsidRPr="00941823" w:rsidRDefault="00024E29">
      <w:pPr>
        <w:pStyle w:val="FORMATTEXT"/>
        <w:ind w:firstLine="568"/>
        <w:jc w:val="both"/>
        <w:rPr>
          <w:rFonts w:ascii="Times New Roman" w:hAnsi="Times New Roman" w:cs="Times New Roman"/>
        </w:rPr>
      </w:pPr>
    </w:p>
    <w:p w14:paraId="6493C42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размеры уплотняемой площади и глубина уплотнения;</w:t>
      </w:r>
    </w:p>
    <w:p w14:paraId="13D82C30" w14:textId="77777777" w:rsidR="00024E29" w:rsidRPr="00941823" w:rsidRDefault="00024E29">
      <w:pPr>
        <w:pStyle w:val="FORMATTEXT"/>
        <w:ind w:firstLine="568"/>
        <w:jc w:val="both"/>
        <w:rPr>
          <w:rFonts w:ascii="Times New Roman" w:hAnsi="Times New Roman" w:cs="Times New Roman"/>
        </w:rPr>
      </w:pPr>
    </w:p>
    <w:p w14:paraId="6723ED2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параметры трамбования (масса и диаметр трамбовки, высота сбрасывания, число ударов);</w:t>
      </w:r>
    </w:p>
    <w:p w14:paraId="684CCD99" w14:textId="77777777" w:rsidR="00024E29" w:rsidRPr="00941823" w:rsidRDefault="00024E29">
      <w:pPr>
        <w:pStyle w:val="FORMATTEXT"/>
        <w:ind w:firstLine="568"/>
        <w:jc w:val="both"/>
        <w:rPr>
          <w:rFonts w:ascii="Times New Roman" w:hAnsi="Times New Roman" w:cs="Times New Roman"/>
        </w:rPr>
      </w:pPr>
    </w:p>
    <w:p w14:paraId="657852C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величина недобора грунта до проектной отметки заложения фундаментов (понижение уплотняемой поверхности);</w:t>
      </w:r>
    </w:p>
    <w:p w14:paraId="540C8138" w14:textId="77777777" w:rsidR="00024E29" w:rsidRPr="00941823" w:rsidRDefault="00024E29">
      <w:pPr>
        <w:pStyle w:val="FORMATTEXT"/>
        <w:ind w:firstLine="568"/>
        <w:jc w:val="both"/>
        <w:rPr>
          <w:rFonts w:ascii="Times New Roman" w:hAnsi="Times New Roman" w:cs="Times New Roman"/>
        </w:rPr>
      </w:pPr>
    </w:p>
    <w:p w14:paraId="7EC634E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плотность уплотненного грунта и оптимальная влажность.</w:t>
      </w:r>
    </w:p>
    <w:p w14:paraId="14E79F64" w14:textId="77777777" w:rsidR="00024E29" w:rsidRPr="00941823" w:rsidRDefault="00024E29">
      <w:pPr>
        <w:pStyle w:val="FORMATTEXT"/>
        <w:ind w:firstLine="568"/>
        <w:jc w:val="both"/>
        <w:rPr>
          <w:rFonts w:ascii="Times New Roman" w:hAnsi="Times New Roman" w:cs="Times New Roman"/>
        </w:rPr>
      </w:pPr>
    </w:p>
    <w:p w14:paraId="14DA785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6.6.16а В проекте основания, уплотняемого сваевдавливающими установками, должны быть указаны: </w:t>
      </w:r>
    </w:p>
    <w:p w14:paraId="1C47D0F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размеры уплотняемой площади и глубина уплотнения; </w:t>
      </w:r>
    </w:p>
    <w:p w14:paraId="0A27628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параметры уплотняющей плиты-штампа (размеры, число ступеней уплотнения, давление уплотнения на каждой ступени, время выдержки на каждой ступени); </w:t>
      </w:r>
    </w:p>
    <w:p w14:paraId="23FB98A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значение недобора грунта до проектной отметки заложения фундаментов (понижение уплотняемой поверхности); </w:t>
      </w:r>
    </w:p>
    <w:p w14:paraId="061B2C3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плотность уплотненного грунта и оптимальная влажность.</w:t>
      </w:r>
    </w:p>
    <w:p w14:paraId="5B7ADCCA" w14:textId="77777777" w:rsidR="00024E29" w:rsidRPr="00941823" w:rsidRDefault="00024E29">
      <w:pPr>
        <w:pStyle w:val="FORMATTEXT"/>
        <w:ind w:firstLine="568"/>
        <w:jc w:val="both"/>
        <w:rPr>
          <w:rFonts w:ascii="Times New Roman" w:hAnsi="Times New Roman" w:cs="Times New Roman"/>
        </w:rPr>
      </w:pPr>
    </w:p>
    <w:p w14:paraId="137529C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1).</w:t>
      </w:r>
    </w:p>
    <w:p w14:paraId="10D1269E" w14:textId="77777777" w:rsidR="00024E29" w:rsidRPr="00941823" w:rsidRDefault="00024E29">
      <w:pPr>
        <w:pStyle w:val="FORMATTEXT"/>
        <w:ind w:firstLine="568"/>
        <w:jc w:val="both"/>
        <w:rPr>
          <w:rFonts w:ascii="Times New Roman" w:hAnsi="Times New Roman" w:cs="Times New Roman"/>
        </w:rPr>
      </w:pPr>
    </w:p>
    <w:p w14:paraId="42C33505" w14:textId="12607FD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6.6.17 Вибрационные машины и катки используют при уплотнении на глубину до 1,5 м и для уплотнения отдельных слоев при возведении насыпей из грунтов и отходов производств, имеющих коэффициент водонасыщения </w:t>
      </w:r>
      <w:r w:rsidR="00952BED" w:rsidRPr="00941823">
        <w:rPr>
          <w:rFonts w:ascii="Times New Roman" w:hAnsi="Times New Roman" w:cs="Times New Roman"/>
          <w:noProof/>
          <w:position w:val="-10"/>
        </w:rPr>
        <w:drawing>
          <wp:inline distT="0" distB="0" distL="0" distR="0" wp14:anchorId="52F82D0E" wp14:editId="0B9FF401">
            <wp:extent cx="313690" cy="21844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941823">
        <w:rPr>
          <w:rFonts w:ascii="Times New Roman" w:hAnsi="Times New Roman" w:cs="Times New Roman"/>
        </w:rPr>
        <w:t>0,7.</w:t>
      </w:r>
    </w:p>
    <w:p w14:paraId="55D5CE71" w14:textId="77777777" w:rsidR="00024E29" w:rsidRPr="00941823" w:rsidRDefault="00024E29">
      <w:pPr>
        <w:pStyle w:val="FORMATTEXT"/>
        <w:ind w:firstLine="568"/>
        <w:jc w:val="both"/>
        <w:rPr>
          <w:rFonts w:ascii="Times New Roman" w:hAnsi="Times New Roman" w:cs="Times New Roman"/>
        </w:rPr>
      </w:pPr>
    </w:p>
    <w:p w14:paraId="065DA5C9" w14:textId="122C3F7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6.6.18 Гидровиброуплотнение применяют для уплотнения на глубину до 6 м насыпных грунтов и отходов производств (хвостов, формовочной земли, золошлаков) с содержанием по массе глинистых частиц не более 0,05 и коэффициенте водонасыщения </w:t>
      </w:r>
      <w:r w:rsidR="00952BED" w:rsidRPr="00941823">
        <w:rPr>
          <w:rFonts w:ascii="Times New Roman" w:hAnsi="Times New Roman" w:cs="Times New Roman"/>
          <w:noProof/>
          <w:position w:val="-10"/>
        </w:rPr>
        <w:drawing>
          <wp:inline distT="0" distB="0" distL="0" distR="0" wp14:anchorId="15E54C4D" wp14:editId="20D478D5">
            <wp:extent cx="191135" cy="21844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&gt;0,7.</w:t>
      </w:r>
    </w:p>
    <w:p w14:paraId="51ADD69A" w14:textId="77777777" w:rsidR="00024E29" w:rsidRPr="00941823" w:rsidRDefault="00024E29">
      <w:pPr>
        <w:pStyle w:val="FORMATTEXT"/>
        <w:ind w:firstLine="568"/>
        <w:jc w:val="both"/>
        <w:rPr>
          <w:rFonts w:ascii="Times New Roman" w:hAnsi="Times New Roman" w:cs="Times New Roman"/>
        </w:rPr>
      </w:pPr>
    </w:p>
    <w:p w14:paraId="150EAFD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6.6.19 Грунтовые подушки применяют при замене сильно- и неравномерно сжимаемых насыпных грунтов. Они устраиваются как из природных грунтов (щебеночных, гравийных, песчаных и т.п.), так и из отходов производств (шлаков, золошлаков).</w:t>
      </w:r>
    </w:p>
    <w:p w14:paraId="6F7C48B5" w14:textId="77777777" w:rsidR="00024E29" w:rsidRPr="00941823" w:rsidRDefault="00024E29">
      <w:pPr>
        <w:pStyle w:val="FORMATTEXT"/>
        <w:ind w:firstLine="568"/>
        <w:jc w:val="both"/>
        <w:rPr>
          <w:rFonts w:ascii="Times New Roman" w:hAnsi="Times New Roman" w:cs="Times New Roman"/>
        </w:rPr>
      </w:pPr>
    </w:p>
    <w:p w14:paraId="0DFE28C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Плотность подушек назначают в зависимости от вида применяемых грунтов и отходов производств и уровня ответственности сооружения.</w:t>
      </w:r>
    </w:p>
    <w:p w14:paraId="6A6F898C" w14:textId="77777777" w:rsidR="00024E29" w:rsidRPr="00941823" w:rsidRDefault="00024E29">
      <w:pPr>
        <w:pStyle w:val="FORMATTEXT"/>
        <w:ind w:firstLine="568"/>
        <w:jc w:val="both"/>
        <w:rPr>
          <w:rFonts w:ascii="Times New Roman" w:hAnsi="Times New Roman" w:cs="Times New Roman"/>
        </w:rPr>
      </w:pPr>
    </w:p>
    <w:p w14:paraId="53FCBA9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(Измененная редакция, Изм. № 5).     </w:t>
      </w:r>
    </w:p>
    <w:p w14:paraId="218F20ED" w14:textId="77777777" w:rsidR="00024E29" w:rsidRPr="00941823" w:rsidRDefault="00024E29">
      <w:pPr>
        <w:pStyle w:val="FORMATTEXT"/>
        <w:ind w:firstLine="568"/>
        <w:jc w:val="both"/>
        <w:rPr>
          <w:rFonts w:ascii="Times New Roman" w:hAnsi="Times New Roman" w:cs="Times New Roman"/>
        </w:rPr>
      </w:pPr>
    </w:p>
    <w:p w14:paraId="0AEEF76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6.6.20 Модули деформации подушек и оснований из насыпных грунтов, уплотненных тяжелыми трамбовками, вибрационными машинами, катками и гидровиброметодом принимают по результатам полевых испытаний статическими нагрузками.</w:t>
      </w:r>
    </w:p>
    <w:p w14:paraId="0C969D1D" w14:textId="77777777" w:rsidR="00024E29" w:rsidRPr="00941823" w:rsidRDefault="00024E29">
      <w:pPr>
        <w:pStyle w:val="FORMATTEXT"/>
        <w:ind w:firstLine="568"/>
        <w:jc w:val="both"/>
        <w:rPr>
          <w:rFonts w:ascii="Times New Roman" w:hAnsi="Times New Roman" w:cs="Times New Roman"/>
        </w:rPr>
      </w:pPr>
    </w:p>
    <w:p w14:paraId="091621D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6.6.21 Конструктивные мероприятия при строительстве сооружений на насыпных грунтах и отходах производств применяют в соответствии с 5.9.</w:t>
      </w:r>
    </w:p>
    <w:p w14:paraId="311C6FA6" w14:textId="77777777" w:rsidR="00024E29" w:rsidRPr="00941823" w:rsidRDefault="00024E29">
      <w:pPr>
        <w:pStyle w:val="FORMATTEXT"/>
        <w:ind w:firstLine="568"/>
        <w:jc w:val="both"/>
        <w:rPr>
          <w:rFonts w:ascii="Times New Roman" w:hAnsi="Times New Roman" w:cs="Times New Roman"/>
        </w:rPr>
      </w:pPr>
    </w:p>
    <w:p w14:paraId="2AF3FE89" w14:textId="77777777" w:rsidR="00024E29" w:rsidRPr="00941823" w:rsidRDefault="00024E29">
      <w:pPr>
        <w:pStyle w:val="FORMATTEXT"/>
        <w:ind w:firstLine="568"/>
        <w:jc w:val="both"/>
        <w:rPr>
          <w:rFonts w:ascii="Times New Roman" w:hAnsi="Times New Roman" w:cs="Times New Roman"/>
        </w:rPr>
      </w:pPr>
    </w:p>
    <w:p w14:paraId="6D788F54"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36.7 Намывные грунты</w:instrText>
      </w:r>
      <w:r w:rsidRPr="00941823">
        <w:rPr>
          <w:rFonts w:ascii="Times New Roman" w:hAnsi="Times New Roman" w:cs="Times New Roman"/>
        </w:rPr>
        <w:instrText>"</w:instrText>
      </w:r>
      <w:r>
        <w:rPr>
          <w:rFonts w:ascii="Times New Roman" w:hAnsi="Times New Roman" w:cs="Times New Roman"/>
        </w:rPr>
        <w:fldChar w:fldCharType="end"/>
      </w:r>
    </w:p>
    <w:p w14:paraId="451F873F" w14:textId="77777777" w:rsidR="00024E29" w:rsidRPr="00941823" w:rsidRDefault="00024E29">
      <w:pPr>
        <w:pStyle w:val="HEADERTEXT"/>
        <w:rPr>
          <w:rFonts w:ascii="Times New Roman" w:hAnsi="Times New Roman" w:cs="Times New Roman"/>
          <w:b/>
          <w:bCs/>
          <w:color w:val="auto"/>
        </w:rPr>
      </w:pPr>
    </w:p>
    <w:p w14:paraId="65944DEE"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6.7 Намывные грунты </w:t>
      </w:r>
    </w:p>
    <w:p w14:paraId="057E9FB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6.7.1 Основания, сложенные намывными грунтами, следует проектировать с учетом их неоднородности (многослойности, изменчивости состава и свойств в плане и по глубине), способности изменять физико-механические свойства со временем (в том числе за счет колебаний уровня подземных вод), чувствительности к вибрационным воздействиям, а также возможных осадок подстилающих слоев.</w:t>
      </w:r>
    </w:p>
    <w:p w14:paraId="65C12948" w14:textId="77777777" w:rsidR="00024E29" w:rsidRPr="00941823" w:rsidRDefault="00024E29">
      <w:pPr>
        <w:pStyle w:val="FORMATTEXT"/>
        <w:ind w:firstLine="568"/>
        <w:jc w:val="both"/>
        <w:rPr>
          <w:rFonts w:ascii="Times New Roman" w:hAnsi="Times New Roman" w:cs="Times New Roman"/>
        </w:rPr>
      </w:pPr>
    </w:p>
    <w:p w14:paraId="3E59A32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намыва следует использовать пески различной крупности, а также супеси.</w:t>
      </w:r>
    </w:p>
    <w:p w14:paraId="0FD4A32D" w14:textId="77777777" w:rsidR="00024E29" w:rsidRPr="00941823" w:rsidRDefault="00024E29">
      <w:pPr>
        <w:pStyle w:val="FORMATTEXT"/>
        <w:ind w:firstLine="568"/>
        <w:jc w:val="both"/>
        <w:rPr>
          <w:rFonts w:ascii="Times New Roman" w:hAnsi="Times New Roman" w:cs="Times New Roman"/>
        </w:rPr>
      </w:pPr>
    </w:p>
    <w:p w14:paraId="6B84BBE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Намыв грунта на просадочные (в грунтовых условиях типа I), набухающие и засоленные грунты допускается. Намыв на просадочные грунты типа II не допускается.</w:t>
      </w:r>
    </w:p>
    <w:p w14:paraId="5E2A7758" w14:textId="77777777" w:rsidR="00024E29" w:rsidRPr="00941823" w:rsidRDefault="00024E29">
      <w:pPr>
        <w:pStyle w:val="FORMATTEXT"/>
        <w:ind w:firstLine="568"/>
        <w:jc w:val="both"/>
        <w:rPr>
          <w:rFonts w:ascii="Times New Roman" w:hAnsi="Times New Roman" w:cs="Times New Roman"/>
        </w:rPr>
      </w:pPr>
    </w:p>
    <w:p w14:paraId="1E315BB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6699234C" w14:textId="77777777" w:rsidR="00024E29" w:rsidRPr="00941823" w:rsidRDefault="00024E29">
      <w:pPr>
        <w:pStyle w:val="FORMATTEXT"/>
        <w:ind w:firstLine="568"/>
        <w:jc w:val="both"/>
        <w:rPr>
          <w:rFonts w:ascii="Times New Roman" w:hAnsi="Times New Roman" w:cs="Times New Roman"/>
        </w:rPr>
      </w:pPr>
    </w:p>
    <w:p w14:paraId="1BEBF8F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6.7.2 Проектирование оснований и фундаментов следует проводить по результатам инженерно-геологических изысканий, выполненных не ранее чем через три месяца после окончания намыва песчаных грунтов.</w:t>
      </w:r>
    </w:p>
    <w:p w14:paraId="46BA29B1" w14:textId="77777777" w:rsidR="00024E29" w:rsidRPr="00941823" w:rsidRDefault="00024E29">
      <w:pPr>
        <w:pStyle w:val="FORMATTEXT"/>
        <w:ind w:firstLine="568"/>
        <w:jc w:val="both"/>
        <w:rPr>
          <w:rFonts w:ascii="Times New Roman" w:hAnsi="Times New Roman" w:cs="Times New Roman"/>
        </w:rPr>
      </w:pPr>
    </w:p>
    <w:p w14:paraId="6EDE339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6.7.3 Прочностные и деформационные характеристики намывных грунтов следует устанавливать по результатам полевых и лабораторных исследований грунтов ненарушенного сложения с учетом возраста намывного грунта, т.е. времени, прошедшего от окончания намыва, а также разницы во времени между периодом инженерно-геологических изысканий и началом строительства.</w:t>
      </w:r>
    </w:p>
    <w:p w14:paraId="5D6EA603" w14:textId="77777777" w:rsidR="00024E29" w:rsidRPr="00941823" w:rsidRDefault="00024E29">
      <w:pPr>
        <w:pStyle w:val="FORMATTEXT"/>
        <w:ind w:firstLine="568"/>
        <w:jc w:val="both"/>
        <w:rPr>
          <w:rFonts w:ascii="Times New Roman" w:hAnsi="Times New Roman" w:cs="Times New Roman"/>
        </w:rPr>
      </w:pPr>
    </w:p>
    <w:p w14:paraId="78E39FB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6.7.4 Намывные грунты обладают способностью после намыва интенсивно менять свои физико-механические свойства вследствие протекания в них процессов уплотнения и упрочнения. В связи с этим, на расчетные значения характеристик намывных грунтов должна вводиться поправка, учитывающая разницу во времени между периодом инженерно-геологических изысканий и моментом устройства фундаментов.</w:t>
      </w:r>
    </w:p>
    <w:p w14:paraId="4F7365DB" w14:textId="77777777" w:rsidR="00024E29" w:rsidRPr="00941823" w:rsidRDefault="00024E29">
      <w:pPr>
        <w:pStyle w:val="FORMATTEXT"/>
        <w:ind w:firstLine="568"/>
        <w:jc w:val="both"/>
        <w:rPr>
          <w:rFonts w:ascii="Times New Roman" w:hAnsi="Times New Roman" w:cs="Times New Roman"/>
        </w:rPr>
      </w:pPr>
    </w:p>
    <w:p w14:paraId="191760E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Ориентировочное время самоуплотнения и упрочнения намывных грунтов следует оценивать в зависимости от их состава и вида подстилающих грунтов естественного основания с учетом данных таблицы 6.10.</w:t>
      </w:r>
    </w:p>
    <w:p w14:paraId="30ECFEF8" w14:textId="77777777" w:rsidR="00024E29" w:rsidRPr="00941823" w:rsidRDefault="00024E29">
      <w:pPr>
        <w:pStyle w:val="FORMATTEXT"/>
        <w:ind w:firstLine="568"/>
        <w:jc w:val="both"/>
        <w:rPr>
          <w:rFonts w:ascii="Times New Roman" w:hAnsi="Times New Roman" w:cs="Times New Roman"/>
        </w:rPr>
      </w:pPr>
    </w:p>
    <w:p w14:paraId="0EFE386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49C685C2" w14:textId="77777777" w:rsidR="00024E29" w:rsidRPr="00941823" w:rsidRDefault="00024E29">
      <w:pPr>
        <w:pStyle w:val="FORMATTEXT"/>
        <w:ind w:firstLine="568"/>
        <w:jc w:val="both"/>
        <w:rPr>
          <w:rFonts w:ascii="Times New Roman" w:hAnsi="Times New Roman" w:cs="Times New Roman"/>
        </w:rPr>
      </w:pPr>
    </w:p>
    <w:p w14:paraId="6006421C" w14:textId="77777777" w:rsidR="00C625BF" w:rsidRDefault="00C625BF">
      <w:pPr>
        <w:pStyle w:val="FORMATTEXT"/>
        <w:jc w:val="both"/>
        <w:rPr>
          <w:rFonts w:ascii="Times New Roman" w:hAnsi="Times New Roman" w:cs="Times New Roman"/>
        </w:rPr>
      </w:pPr>
    </w:p>
    <w:p w14:paraId="6B2315D2" w14:textId="77777777" w:rsidR="00C625BF" w:rsidRDefault="00C625BF">
      <w:pPr>
        <w:pStyle w:val="FORMATTEXT"/>
        <w:jc w:val="both"/>
        <w:rPr>
          <w:rFonts w:ascii="Times New Roman" w:hAnsi="Times New Roman" w:cs="Times New Roman"/>
        </w:rPr>
      </w:pPr>
    </w:p>
    <w:p w14:paraId="3C08F779" w14:textId="77777777" w:rsidR="00C625BF" w:rsidRDefault="00C625BF">
      <w:pPr>
        <w:pStyle w:val="FORMATTEXT"/>
        <w:jc w:val="both"/>
        <w:rPr>
          <w:rFonts w:ascii="Times New Roman" w:hAnsi="Times New Roman" w:cs="Times New Roman"/>
        </w:rPr>
      </w:pPr>
    </w:p>
    <w:p w14:paraId="3F0AC33C" w14:textId="77777777" w:rsidR="00C625BF" w:rsidRDefault="00C625BF">
      <w:pPr>
        <w:pStyle w:val="FORMATTEXT"/>
        <w:jc w:val="both"/>
        <w:rPr>
          <w:rFonts w:ascii="Times New Roman" w:hAnsi="Times New Roman" w:cs="Times New Roman"/>
        </w:rPr>
      </w:pPr>
    </w:p>
    <w:p w14:paraId="1AF0AC51"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Таблица 6.10</w:t>
      </w:r>
    </w:p>
    <w:p w14:paraId="1E0F58E6"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1950"/>
        <w:gridCol w:w="1500"/>
        <w:gridCol w:w="1650"/>
        <w:gridCol w:w="1500"/>
      </w:tblGrid>
      <w:tr w:rsidR="00941823" w:rsidRPr="00941823" w14:paraId="157C6256"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D22F3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Грунты естественного основания </w:t>
            </w:r>
          </w:p>
        </w:tc>
        <w:tc>
          <w:tcPr>
            <w:tcW w:w="66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6B468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Ориентировочное время самоуплотнения и упрочнения намывных грунтов, месяцы</w:t>
            </w:r>
          </w:p>
        </w:tc>
      </w:tr>
      <w:tr w:rsidR="00941823" w:rsidRPr="00941823" w14:paraId="55AFDD93"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D53BCE" w14:textId="77777777" w:rsidR="00024E29" w:rsidRPr="00941823" w:rsidRDefault="00024E29">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441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Пески крупные и средней крупности</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CDD2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Пески мелкие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D4D3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Пески пылеватые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F79F8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Супеси </w:t>
            </w:r>
          </w:p>
        </w:tc>
      </w:tr>
      <w:tr w:rsidR="00941823" w:rsidRPr="00941823" w14:paraId="33F9C90E"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D440F2"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Песчано-гравийные</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C570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32D26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BF6C3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8A6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r>
      <w:tr w:rsidR="00941823" w:rsidRPr="00941823" w14:paraId="4E65015A"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A2F72E"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Песчаные</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F1521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E60C0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69193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8A88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6,0 </w:t>
            </w:r>
          </w:p>
        </w:tc>
      </w:tr>
      <w:tr w:rsidR="00941823" w:rsidRPr="00941823" w14:paraId="19F53201"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F1C525"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Органоминеральные и органические</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4E20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00DCB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164E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9B44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12,0 </w:t>
            </w:r>
          </w:p>
        </w:tc>
      </w:tr>
      <w:tr w:rsidR="00941823" w:rsidRPr="00941823" w14:paraId="5AA09738"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8C04A9"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Глинистые</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9BBF5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08D88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6898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BE9D2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24,0 </w:t>
            </w:r>
          </w:p>
        </w:tc>
      </w:tr>
    </w:tbl>
    <w:p w14:paraId="5DD63175"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7D3447D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6.7.5 Для предварительных расчетов оснований сооружений геотехнических категорий 2 и 3, а также окончательных расчетов оснований сооружений геотехнической категории 1 допускается пользоваться значениями прочностных и деформационных характеристик грунтов по таблице А.8 приложения А, составленной для намывных грунтов в возрасте не менее четырех лет.</w:t>
      </w:r>
    </w:p>
    <w:p w14:paraId="59B50A5A" w14:textId="77777777" w:rsidR="00024E29" w:rsidRPr="00941823" w:rsidRDefault="00024E29">
      <w:pPr>
        <w:pStyle w:val="FORMATTEXT"/>
        <w:ind w:firstLine="568"/>
        <w:jc w:val="both"/>
        <w:rPr>
          <w:rFonts w:ascii="Times New Roman" w:hAnsi="Times New Roman" w:cs="Times New Roman"/>
        </w:rPr>
      </w:pPr>
    </w:p>
    <w:p w14:paraId="115AF34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6.7.6 Численные значения механических характеристик намывных грунтов для конкретных строительных площадок следует определять по эмпирическим зависимостям. Параметры в этих зависимостях следует находить в результате последовательных двухкратных испытаний грунтов на строительной площадке, при этом сроки испытаний намывных грунтов следует выбирать такими, чтобы от завершения гидронамыва и до начала строительства зданий или сооружений обеспечить последовательные двухкратные испытания через равные промежутки времени.</w:t>
      </w:r>
    </w:p>
    <w:p w14:paraId="69343A7E" w14:textId="77777777" w:rsidR="00024E29" w:rsidRPr="00941823" w:rsidRDefault="00024E29">
      <w:pPr>
        <w:pStyle w:val="FORMATTEXT"/>
        <w:ind w:firstLine="568"/>
        <w:jc w:val="both"/>
        <w:rPr>
          <w:rFonts w:ascii="Times New Roman" w:hAnsi="Times New Roman" w:cs="Times New Roman"/>
        </w:rPr>
      </w:pPr>
    </w:p>
    <w:p w14:paraId="13B4E119" w14:textId="6FFB311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6.7.7 Нормативное значение модуля деформации </w:t>
      </w:r>
      <w:r w:rsidR="00952BED" w:rsidRPr="00941823">
        <w:rPr>
          <w:rFonts w:ascii="Times New Roman" w:hAnsi="Times New Roman" w:cs="Times New Roman"/>
          <w:i/>
          <w:iCs/>
          <w:noProof/>
          <w:position w:val="-8"/>
        </w:rPr>
        <w:drawing>
          <wp:inline distT="0" distB="0" distL="0" distR="0" wp14:anchorId="18ACF420" wp14:editId="463164F7">
            <wp:extent cx="122555" cy="170815"/>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941823">
        <w:rPr>
          <w:rFonts w:ascii="Times New Roman" w:hAnsi="Times New Roman" w:cs="Times New Roman"/>
        </w:rPr>
        <w:t xml:space="preserve">пылеватых, мелких и среднезернистых намывных песков для их возраста </w:t>
      </w:r>
      <w:r w:rsidRPr="00941823">
        <w:rPr>
          <w:rFonts w:ascii="Times New Roman" w:hAnsi="Times New Roman" w:cs="Times New Roman"/>
          <w:i/>
          <w:iCs/>
        </w:rPr>
        <w:t>t</w:t>
      </w:r>
      <w:r w:rsidRPr="00941823">
        <w:rPr>
          <w:rFonts w:ascii="Times New Roman" w:hAnsi="Times New Roman" w:cs="Times New Roman"/>
        </w:rPr>
        <w:t>, годы, после гидронамыва в пределах от 0,5 до 4,5 следует вычислять по эмпирической формуле</w:t>
      </w:r>
    </w:p>
    <w:p w14:paraId="1D2C3016" w14:textId="77777777" w:rsidR="00024E29" w:rsidRPr="00941823" w:rsidRDefault="00024E29">
      <w:pPr>
        <w:pStyle w:val="FORMATTEXT"/>
        <w:ind w:firstLine="568"/>
        <w:jc w:val="both"/>
        <w:rPr>
          <w:rFonts w:ascii="Times New Roman" w:hAnsi="Times New Roman" w:cs="Times New Roman"/>
        </w:rPr>
      </w:pPr>
    </w:p>
    <w:p w14:paraId="433D71B7" w14:textId="18036FE7"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8"/>
        </w:rPr>
        <w:drawing>
          <wp:inline distT="0" distB="0" distL="0" distR="0" wp14:anchorId="3E1E3469" wp14:editId="15A28CE2">
            <wp:extent cx="873760" cy="429895"/>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873760" cy="429895"/>
                    </a:xfrm>
                    <a:prstGeom prst="rect">
                      <a:avLst/>
                    </a:prstGeom>
                    <a:noFill/>
                    <a:ln>
                      <a:noFill/>
                    </a:ln>
                  </pic:spPr>
                </pic:pic>
              </a:graphicData>
            </a:graphic>
          </wp:inline>
        </w:drawing>
      </w:r>
      <w:r w:rsidR="00024E29" w:rsidRPr="00941823">
        <w:rPr>
          <w:rFonts w:ascii="Times New Roman" w:hAnsi="Times New Roman" w:cs="Times New Roman"/>
        </w:rPr>
        <w:t xml:space="preserve">,                                                           (6.25) </w:t>
      </w:r>
    </w:p>
    <w:p w14:paraId="27405C63" w14:textId="77777777" w:rsidR="00024E29" w:rsidRPr="00941823" w:rsidRDefault="00024E29">
      <w:pPr>
        <w:pStyle w:val="FORMATTEXT"/>
        <w:jc w:val="both"/>
        <w:rPr>
          <w:rFonts w:ascii="Times New Roman" w:hAnsi="Times New Roman" w:cs="Times New Roman"/>
        </w:rPr>
      </w:pPr>
    </w:p>
    <w:p w14:paraId="6B2512CF" w14:textId="77777777" w:rsidR="00024E29" w:rsidRPr="00941823" w:rsidRDefault="00024E29">
      <w:pPr>
        <w:pStyle w:val="FORMATTEXT"/>
        <w:jc w:val="both"/>
        <w:rPr>
          <w:rFonts w:ascii="Times New Roman" w:hAnsi="Times New Roman" w:cs="Times New Roman"/>
        </w:rPr>
      </w:pPr>
    </w:p>
    <w:p w14:paraId="084F8F08"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К</w:t>
      </w:r>
      <w:r w:rsidRPr="00941823">
        <w:rPr>
          <w:rFonts w:ascii="Times New Roman" w:hAnsi="Times New Roman" w:cs="Times New Roman"/>
        </w:rPr>
        <w:t xml:space="preserve"> - коэффициент, равный 1 МПа; </w:t>
      </w:r>
    </w:p>
    <w:p w14:paraId="6F2ED4E2" w14:textId="2CAFBA2C"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i/>
          <w:iCs/>
          <w:noProof/>
          <w:position w:val="-9"/>
        </w:rPr>
        <w:drawing>
          <wp:inline distT="0" distB="0" distL="0" distR="0" wp14:anchorId="27CD703F" wp14:editId="4E04E41B">
            <wp:extent cx="170815" cy="191135"/>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70815" cy="191135"/>
                    </a:xfrm>
                    <a:prstGeom prst="rect">
                      <a:avLst/>
                    </a:prstGeom>
                    <a:noFill/>
                    <a:ln>
                      <a:noFill/>
                    </a:ln>
                  </pic:spPr>
                </pic:pic>
              </a:graphicData>
            </a:graphic>
          </wp:inline>
        </w:drawing>
      </w:r>
      <w:r w:rsidR="00024E29" w:rsidRPr="00941823">
        <w:rPr>
          <w:rFonts w:ascii="Times New Roman" w:hAnsi="Times New Roman" w:cs="Times New Roman"/>
        </w:rPr>
        <w:t>- коэффициент, равный 1/год;</w:t>
      </w:r>
    </w:p>
    <w:p w14:paraId="72A9DE08" w14:textId="77777777" w:rsidR="00024E29" w:rsidRPr="00941823" w:rsidRDefault="00024E29">
      <w:pPr>
        <w:pStyle w:val="FORMATTEXT"/>
        <w:ind w:firstLine="568"/>
        <w:jc w:val="both"/>
        <w:rPr>
          <w:rFonts w:ascii="Times New Roman" w:hAnsi="Times New Roman" w:cs="Times New Roman"/>
        </w:rPr>
      </w:pPr>
    </w:p>
    <w:p w14:paraId="79B7C38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А</w:t>
      </w:r>
      <w:r w:rsidRPr="00941823">
        <w:rPr>
          <w:rFonts w:ascii="Times New Roman" w:hAnsi="Times New Roman" w:cs="Times New Roman"/>
        </w:rPr>
        <w:t xml:space="preserve">, </w:t>
      </w:r>
      <w:r w:rsidRPr="00941823">
        <w:rPr>
          <w:rFonts w:ascii="Times New Roman" w:hAnsi="Times New Roman" w:cs="Times New Roman"/>
          <w:i/>
          <w:iCs/>
        </w:rPr>
        <w:t>В</w:t>
      </w:r>
      <w:r w:rsidRPr="00941823">
        <w:rPr>
          <w:rFonts w:ascii="Times New Roman" w:hAnsi="Times New Roman" w:cs="Times New Roman"/>
        </w:rPr>
        <w:t xml:space="preserve"> - безразмерные параметры, вычисляемые по формулам:</w:t>
      </w:r>
    </w:p>
    <w:p w14:paraId="19D4FE2B" w14:textId="77777777" w:rsidR="00024E29" w:rsidRPr="00941823" w:rsidRDefault="00024E29">
      <w:pPr>
        <w:pStyle w:val="FORMATTEXT"/>
        <w:ind w:firstLine="568"/>
        <w:jc w:val="both"/>
        <w:rPr>
          <w:rFonts w:ascii="Times New Roman" w:hAnsi="Times New Roman" w:cs="Times New Roman"/>
        </w:rPr>
      </w:pPr>
    </w:p>
    <w:p w14:paraId="1B276F4C" w14:textId="26ABBF5B"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8"/>
        </w:rPr>
        <w:drawing>
          <wp:inline distT="0" distB="0" distL="0" distR="0" wp14:anchorId="0F57DB09" wp14:editId="5BCB709B">
            <wp:extent cx="1207770" cy="429895"/>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207770" cy="429895"/>
                    </a:xfrm>
                    <a:prstGeom prst="rect">
                      <a:avLst/>
                    </a:prstGeom>
                    <a:noFill/>
                    <a:ln>
                      <a:noFill/>
                    </a:ln>
                  </pic:spPr>
                </pic:pic>
              </a:graphicData>
            </a:graphic>
          </wp:inline>
        </w:drawing>
      </w:r>
      <w:r w:rsidR="00024E29" w:rsidRPr="00941823">
        <w:rPr>
          <w:rFonts w:ascii="Times New Roman" w:hAnsi="Times New Roman" w:cs="Times New Roman"/>
        </w:rPr>
        <w:t xml:space="preserve">,                                                      (6.26) </w:t>
      </w:r>
    </w:p>
    <w:p w14:paraId="52E56883" w14:textId="77777777" w:rsidR="00024E29" w:rsidRPr="00941823" w:rsidRDefault="00024E29">
      <w:pPr>
        <w:pStyle w:val="FORMATTEXT"/>
        <w:jc w:val="right"/>
        <w:rPr>
          <w:rFonts w:ascii="Times New Roman" w:hAnsi="Times New Roman" w:cs="Times New Roman"/>
        </w:rPr>
      </w:pPr>
      <w:r w:rsidRPr="00941823">
        <w:rPr>
          <w:rFonts w:ascii="Times New Roman" w:hAnsi="Times New Roman" w:cs="Times New Roman"/>
        </w:rPr>
        <w:lastRenderedPageBreak/>
        <w:t>     </w:t>
      </w:r>
    </w:p>
    <w:p w14:paraId="45E74261" w14:textId="512FB055"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8"/>
        </w:rPr>
        <w:drawing>
          <wp:inline distT="0" distB="0" distL="0" distR="0" wp14:anchorId="387A99F3" wp14:editId="5C01EEB6">
            <wp:extent cx="1269365" cy="429895"/>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269365" cy="429895"/>
                    </a:xfrm>
                    <a:prstGeom prst="rect">
                      <a:avLst/>
                    </a:prstGeom>
                    <a:noFill/>
                    <a:ln>
                      <a:noFill/>
                    </a:ln>
                  </pic:spPr>
                </pic:pic>
              </a:graphicData>
            </a:graphic>
          </wp:inline>
        </w:drawing>
      </w:r>
      <w:r w:rsidR="00024E29" w:rsidRPr="00941823">
        <w:rPr>
          <w:rFonts w:ascii="Times New Roman" w:hAnsi="Times New Roman" w:cs="Times New Roman"/>
        </w:rPr>
        <w:t xml:space="preserve">;                                                     (6.27) </w:t>
      </w:r>
    </w:p>
    <w:p w14:paraId="53EA6671" w14:textId="58758E3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5270C329" wp14:editId="6FA6436D">
            <wp:extent cx="184150" cy="21844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0"/>
        </w:rPr>
        <w:drawing>
          <wp:inline distT="0" distB="0" distL="0" distR="0" wp14:anchorId="4AFBEB76" wp14:editId="02686F8F">
            <wp:extent cx="198120" cy="218440"/>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024E29" w:rsidRPr="00941823">
        <w:rPr>
          <w:rFonts w:ascii="Times New Roman" w:hAnsi="Times New Roman" w:cs="Times New Roman"/>
        </w:rPr>
        <w:t xml:space="preserve">- модули деформации, МПа, полученные в результате последовательных во времени двухкратных испытаний намывных грунтов на одной и той же строительной площадке в период времени </w:t>
      </w:r>
      <w:r w:rsidRPr="00941823">
        <w:rPr>
          <w:rFonts w:ascii="Times New Roman" w:hAnsi="Times New Roman" w:cs="Times New Roman"/>
          <w:noProof/>
          <w:position w:val="-10"/>
        </w:rPr>
        <w:drawing>
          <wp:inline distT="0" distB="0" distL="0" distR="0" wp14:anchorId="3D84F977" wp14:editId="74AACCE1">
            <wp:extent cx="122555" cy="21844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0"/>
        </w:rPr>
        <w:drawing>
          <wp:inline distT="0" distB="0" distL="0" distR="0" wp14:anchorId="31631DC7" wp14:editId="2EBEE6FB">
            <wp:extent cx="149860" cy="21844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24E29" w:rsidRPr="00941823">
        <w:rPr>
          <w:rFonts w:ascii="Times New Roman" w:hAnsi="Times New Roman" w:cs="Times New Roman"/>
        </w:rPr>
        <w:t>(в годах) после гидронамыва.</w:t>
      </w:r>
    </w:p>
    <w:p w14:paraId="6268E9C5" w14:textId="77777777" w:rsidR="00024E29" w:rsidRPr="00941823" w:rsidRDefault="00024E29">
      <w:pPr>
        <w:pStyle w:val="FORMATTEXT"/>
        <w:ind w:firstLine="568"/>
        <w:jc w:val="both"/>
        <w:rPr>
          <w:rFonts w:ascii="Times New Roman" w:hAnsi="Times New Roman" w:cs="Times New Roman"/>
        </w:rPr>
      </w:pPr>
    </w:p>
    <w:p w14:paraId="6DDD19E8" w14:textId="1A75E4B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6.7.8 Нормативное значение удельного сцепления </w:t>
      </w:r>
      <w:r w:rsidR="00952BED" w:rsidRPr="00941823">
        <w:rPr>
          <w:rFonts w:ascii="Times New Roman" w:hAnsi="Times New Roman" w:cs="Times New Roman"/>
          <w:noProof/>
          <w:position w:val="-11"/>
        </w:rPr>
        <w:drawing>
          <wp:inline distT="0" distB="0" distL="0" distR="0" wp14:anchorId="427A2313" wp14:editId="3706C9BB">
            <wp:extent cx="184150" cy="231775"/>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пылеватых, мелких и среднезернистых намывных грунтов для их возраста </w:t>
      </w:r>
      <w:r w:rsidRPr="00941823">
        <w:rPr>
          <w:rFonts w:ascii="Times New Roman" w:hAnsi="Times New Roman" w:cs="Times New Roman"/>
          <w:i/>
          <w:iCs/>
        </w:rPr>
        <w:t>t</w:t>
      </w:r>
      <w:r w:rsidRPr="00941823">
        <w:rPr>
          <w:rFonts w:ascii="Times New Roman" w:hAnsi="Times New Roman" w:cs="Times New Roman"/>
        </w:rPr>
        <w:t>, годы, после гидронамыва в пределах от 0,5 до 4,5 следует вычислять по эмпирической формуле</w:t>
      </w:r>
    </w:p>
    <w:p w14:paraId="5637D656" w14:textId="77777777" w:rsidR="00024E29" w:rsidRPr="00941823" w:rsidRDefault="00024E29">
      <w:pPr>
        <w:pStyle w:val="FORMATTEXT"/>
        <w:ind w:firstLine="568"/>
        <w:jc w:val="both"/>
        <w:rPr>
          <w:rFonts w:ascii="Times New Roman" w:hAnsi="Times New Roman" w:cs="Times New Roman"/>
        </w:rPr>
      </w:pPr>
    </w:p>
    <w:p w14:paraId="3726813A" w14:textId="468C45B5"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8"/>
        </w:rPr>
        <w:drawing>
          <wp:inline distT="0" distB="0" distL="0" distR="0" wp14:anchorId="62A06A30" wp14:editId="444C84B7">
            <wp:extent cx="955040" cy="429895"/>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955040" cy="429895"/>
                    </a:xfrm>
                    <a:prstGeom prst="rect">
                      <a:avLst/>
                    </a:prstGeom>
                    <a:noFill/>
                    <a:ln>
                      <a:noFill/>
                    </a:ln>
                  </pic:spPr>
                </pic:pic>
              </a:graphicData>
            </a:graphic>
          </wp:inline>
        </w:drawing>
      </w:r>
      <w:r w:rsidR="00024E29" w:rsidRPr="00941823">
        <w:rPr>
          <w:rFonts w:ascii="Times New Roman" w:hAnsi="Times New Roman" w:cs="Times New Roman"/>
        </w:rPr>
        <w:t xml:space="preserve">,                                                           (6.28) </w:t>
      </w:r>
    </w:p>
    <w:p w14:paraId="5B385BB2" w14:textId="77777777" w:rsidR="00024E29" w:rsidRPr="00941823" w:rsidRDefault="00024E29">
      <w:pPr>
        <w:pStyle w:val="FORMATTEXT"/>
        <w:jc w:val="both"/>
        <w:rPr>
          <w:rFonts w:ascii="Times New Roman" w:hAnsi="Times New Roman" w:cs="Times New Roman"/>
        </w:rPr>
      </w:pPr>
    </w:p>
    <w:p w14:paraId="1C229C66" w14:textId="77777777" w:rsidR="00024E29" w:rsidRPr="00941823" w:rsidRDefault="00024E29">
      <w:pPr>
        <w:pStyle w:val="FORMATTEXT"/>
        <w:jc w:val="both"/>
        <w:rPr>
          <w:rFonts w:ascii="Times New Roman" w:hAnsi="Times New Roman" w:cs="Times New Roman"/>
        </w:rPr>
      </w:pPr>
    </w:p>
    <w:p w14:paraId="76D6BBA2" w14:textId="7E738646"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K</w:t>
      </w:r>
      <w:r w:rsidRPr="00941823">
        <w:rPr>
          <w:rFonts w:ascii="Times New Roman" w:hAnsi="Times New Roman" w:cs="Times New Roman"/>
        </w:rPr>
        <w:t xml:space="preserve">, </w:t>
      </w:r>
      <w:r w:rsidR="00952BED" w:rsidRPr="00941823">
        <w:rPr>
          <w:rFonts w:ascii="Times New Roman" w:hAnsi="Times New Roman" w:cs="Times New Roman"/>
          <w:noProof/>
          <w:position w:val="-9"/>
        </w:rPr>
        <w:drawing>
          <wp:inline distT="0" distB="0" distL="0" distR="0" wp14:anchorId="3F16AEEB" wp14:editId="22610117">
            <wp:extent cx="170815" cy="191135"/>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70815" cy="191135"/>
                    </a:xfrm>
                    <a:prstGeom prst="rect">
                      <a:avLst/>
                    </a:prstGeom>
                    <a:noFill/>
                    <a:ln>
                      <a:noFill/>
                    </a:ln>
                  </pic:spPr>
                </pic:pic>
              </a:graphicData>
            </a:graphic>
          </wp:inline>
        </w:drawing>
      </w:r>
      <w:r w:rsidRPr="00941823">
        <w:rPr>
          <w:rFonts w:ascii="Times New Roman" w:hAnsi="Times New Roman" w:cs="Times New Roman"/>
        </w:rPr>
        <w:t xml:space="preserve">- коэффициенты те же, что и в формуле (6.25); </w:t>
      </w:r>
    </w:p>
    <w:p w14:paraId="26E93A1A" w14:textId="4AFD771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64415465" wp14:editId="4A94D6B3">
            <wp:extent cx="184150" cy="21844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0"/>
        </w:rPr>
        <w:drawing>
          <wp:inline distT="0" distB="0" distL="0" distR="0" wp14:anchorId="394F9D87" wp14:editId="6DABDA73">
            <wp:extent cx="184150" cy="21844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rPr>
        <w:t>- безразмерные параметры, вычисляемые по формулам:</w:t>
      </w:r>
    </w:p>
    <w:p w14:paraId="5C66C1D9" w14:textId="77777777" w:rsidR="00024E29" w:rsidRPr="00941823" w:rsidRDefault="00024E29">
      <w:pPr>
        <w:pStyle w:val="FORMATTEXT"/>
        <w:ind w:firstLine="568"/>
        <w:jc w:val="both"/>
        <w:rPr>
          <w:rFonts w:ascii="Times New Roman" w:hAnsi="Times New Roman" w:cs="Times New Roman"/>
        </w:rPr>
      </w:pPr>
    </w:p>
    <w:p w14:paraId="6D2789D4" w14:textId="5FF63349"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8"/>
        </w:rPr>
        <w:drawing>
          <wp:inline distT="0" distB="0" distL="0" distR="0" wp14:anchorId="3E5B2108" wp14:editId="554C0204">
            <wp:extent cx="1180465" cy="429895"/>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180465" cy="429895"/>
                    </a:xfrm>
                    <a:prstGeom prst="rect">
                      <a:avLst/>
                    </a:prstGeom>
                    <a:noFill/>
                    <a:ln>
                      <a:noFill/>
                    </a:ln>
                  </pic:spPr>
                </pic:pic>
              </a:graphicData>
            </a:graphic>
          </wp:inline>
        </w:drawing>
      </w:r>
      <w:r w:rsidR="00024E29" w:rsidRPr="00941823">
        <w:rPr>
          <w:rFonts w:ascii="Times New Roman" w:hAnsi="Times New Roman" w:cs="Times New Roman"/>
        </w:rPr>
        <w:t xml:space="preserve">,                                                      (6.29) </w:t>
      </w:r>
    </w:p>
    <w:p w14:paraId="20DF8EB7" w14:textId="77777777" w:rsidR="00024E29" w:rsidRPr="00941823" w:rsidRDefault="00024E29">
      <w:pPr>
        <w:pStyle w:val="FORMATTEXT"/>
        <w:jc w:val="right"/>
        <w:rPr>
          <w:rFonts w:ascii="Times New Roman" w:hAnsi="Times New Roman" w:cs="Times New Roman"/>
        </w:rPr>
      </w:pPr>
      <w:r w:rsidRPr="00941823">
        <w:rPr>
          <w:rFonts w:ascii="Times New Roman" w:hAnsi="Times New Roman" w:cs="Times New Roman"/>
        </w:rPr>
        <w:t>     </w:t>
      </w:r>
    </w:p>
    <w:p w14:paraId="3B72D055" w14:textId="529EA95E"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8"/>
        </w:rPr>
        <w:drawing>
          <wp:inline distT="0" distB="0" distL="0" distR="0" wp14:anchorId="490EF357" wp14:editId="67A22628">
            <wp:extent cx="1249045" cy="429895"/>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249045" cy="429895"/>
                    </a:xfrm>
                    <a:prstGeom prst="rect">
                      <a:avLst/>
                    </a:prstGeom>
                    <a:noFill/>
                    <a:ln>
                      <a:noFill/>
                    </a:ln>
                  </pic:spPr>
                </pic:pic>
              </a:graphicData>
            </a:graphic>
          </wp:inline>
        </w:drawing>
      </w:r>
      <w:r w:rsidR="00024E29" w:rsidRPr="00941823">
        <w:rPr>
          <w:rFonts w:ascii="Times New Roman" w:hAnsi="Times New Roman" w:cs="Times New Roman"/>
        </w:rPr>
        <w:t xml:space="preserve">;                                                     (6.30) </w:t>
      </w:r>
    </w:p>
    <w:p w14:paraId="3EAF1C27" w14:textId="1F633793"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5D9A3CBA" wp14:editId="619800CA">
            <wp:extent cx="149860" cy="218440"/>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0"/>
        </w:rPr>
        <w:drawing>
          <wp:inline distT="0" distB="0" distL="0" distR="0" wp14:anchorId="01188989" wp14:editId="0C1FE4B5">
            <wp:extent cx="163830" cy="21844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024E29" w:rsidRPr="00941823">
        <w:rPr>
          <w:rFonts w:ascii="Times New Roman" w:hAnsi="Times New Roman" w:cs="Times New Roman"/>
        </w:rPr>
        <w:t xml:space="preserve">- нормативные удельные сцепления, полученные в результате испытаний намывных грунтов на одной и той же строительной площадке в период времени </w:t>
      </w:r>
      <w:r w:rsidRPr="00941823">
        <w:rPr>
          <w:rFonts w:ascii="Times New Roman" w:hAnsi="Times New Roman" w:cs="Times New Roman"/>
          <w:noProof/>
          <w:position w:val="-10"/>
        </w:rPr>
        <w:drawing>
          <wp:inline distT="0" distB="0" distL="0" distR="0" wp14:anchorId="2560F7B5" wp14:editId="121DC70E">
            <wp:extent cx="122555" cy="218440"/>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0"/>
        </w:rPr>
        <w:drawing>
          <wp:inline distT="0" distB="0" distL="0" distR="0" wp14:anchorId="140B914E" wp14:editId="5FA9B98C">
            <wp:extent cx="149860" cy="218440"/>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24E29" w:rsidRPr="00941823">
        <w:rPr>
          <w:rFonts w:ascii="Times New Roman" w:hAnsi="Times New Roman" w:cs="Times New Roman"/>
        </w:rPr>
        <w:t>(в годах) после гидронамыва.</w:t>
      </w:r>
    </w:p>
    <w:p w14:paraId="5ED7E4C0" w14:textId="77777777" w:rsidR="00024E29" w:rsidRPr="00941823" w:rsidRDefault="00024E29">
      <w:pPr>
        <w:pStyle w:val="FORMATTEXT"/>
        <w:ind w:firstLine="568"/>
        <w:jc w:val="both"/>
        <w:rPr>
          <w:rFonts w:ascii="Times New Roman" w:hAnsi="Times New Roman" w:cs="Times New Roman"/>
        </w:rPr>
      </w:pPr>
    </w:p>
    <w:p w14:paraId="1B6F78C3" w14:textId="19B7710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6.7.9 Нормативный угол внутреннего трения </w:t>
      </w:r>
      <w:r w:rsidR="00952BED" w:rsidRPr="00941823">
        <w:rPr>
          <w:rFonts w:ascii="Times New Roman" w:hAnsi="Times New Roman" w:cs="Times New Roman"/>
          <w:noProof/>
          <w:position w:val="-11"/>
        </w:rPr>
        <w:drawing>
          <wp:inline distT="0" distB="0" distL="0" distR="0" wp14:anchorId="1AD2254F" wp14:editId="348CD440">
            <wp:extent cx="198120" cy="231775"/>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 пылеватых, мелких и среднезернистых намывных песков для их возраста </w:t>
      </w:r>
      <w:r w:rsidRPr="00941823">
        <w:rPr>
          <w:rFonts w:ascii="Times New Roman" w:hAnsi="Times New Roman" w:cs="Times New Roman"/>
          <w:i/>
          <w:iCs/>
        </w:rPr>
        <w:t>t</w:t>
      </w:r>
      <w:r w:rsidRPr="00941823">
        <w:rPr>
          <w:rFonts w:ascii="Times New Roman" w:hAnsi="Times New Roman" w:cs="Times New Roman"/>
        </w:rPr>
        <w:t>, годы, после гидронамыва в пределах от 0,5 до 4,5 следует вычислять по эмпирической формуле</w:t>
      </w:r>
    </w:p>
    <w:p w14:paraId="1E78909B" w14:textId="77777777" w:rsidR="00024E29" w:rsidRPr="00941823" w:rsidRDefault="00024E29">
      <w:pPr>
        <w:pStyle w:val="FORMATTEXT"/>
        <w:ind w:firstLine="568"/>
        <w:jc w:val="both"/>
        <w:rPr>
          <w:rFonts w:ascii="Times New Roman" w:hAnsi="Times New Roman" w:cs="Times New Roman"/>
        </w:rPr>
      </w:pPr>
    </w:p>
    <w:p w14:paraId="125053E4" w14:textId="647C8642"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0AEDF9DE" wp14:editId="5AC22118">
            <wp:extent cx="1739900" cy="231775"/>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739900" cy="231775"/>
                    </a:xfrm>
                    <a:prstGeom prst="rect">
                      <a:avLst/>
                    </a:prstGeom>
                    <a:noFill/>
                    <a:ln>
                      <a:noFill/>
                    </a:ln>
                  </pic:spPr>
                </pic:pic>
              </a:graphicData>
            </a:graphic>
          </wp:inline>
        </w:drawing>
      </w:r>
      <w:r w:rsidR="00024E29" w:rsidRPr="00941823">
        <w:rPr>
          <w:rFonts w:ascii="Times New Roman" w:hAnsi="Times New Roman" w:cs="Times New Roman"/>
        </w:rPr>
        <w:t xml:space="preserve">,                                                (6.31) </w:t>
      </w:r>
    </w:p>
    <w:p w14:paraId="2EAF138B" w14:textId="77777777" w:rsidR="00024E29" w:rsidRPr="00941823" w:rsidRDefault="00024E29">
      <w:pPr>
        <w:pStyle w:val="FORMATTEXT"/>
        <w:jc w:val="both"/>
        <w:rPr>
          <w:rFonts w:ascii="Times New Roman" w:hAnsi="Times New Roman" w:cs="Times New Roman"/>
        </w:rPr>
      </w:pPr>
    </w:p>
    <w:p w14:paraId="0D8D7A70" w14:textId="77777777" w:rsidR="00024E29" w:rsidRPr="00941823" w:rsidRDefault="00024E29">
      <w:pPr>
        <w:pStyle w:val="FORMATTEXT"/>
        <w:jc w:val="both"/>
        <w:rPr>
          <w:rFonts w:ascii="Times New Roman" w:hAnsi="Times New Roman" w:cs="Times New Roman"/>
        </w:rPr>
      </w:pPr>
    </w:p>
    <w:p w14:paraId="079EE459" w14:textId="77777777" w:rsidR="00C625BF" w:rsidRDefault="00C625BF">
      <w:pPr>
        <w:pStyle w:val="FORMATTEXT"/>
        <w:jc w:val="both"/>
        <w:rPr>
          <w:rFonts w:ascii="Times New Roman" w:hAnsi="Times New Roman" w:cs="Times New Roman"/>
        </w:rPr>
      </w:pPr>
    </w:p>
    <w:p w14:paraId="75AACCA5" w14:textId="77777777" w:rsidR="00C625BF" w:rsidRDefault="00C625BF">
      <w:pPr>
        <w:pStyle w:val="FORMATTEXT"/>
        <w:jc w:val="both"/>
        <w:rPr>
          <w:rFonts w:ascii="Times New Roman" w:hAnsi="Times New Roman" w:cs="Times New Roman"/>
        </w:rPr>
      </w:pPr>
    </w:p>
    <w:p w14:paraId="3479DD7D" w14:textId="77777777" w:rsidR="00C625BF" w:rsidRDefault="00C625BF">
      <w:pPr>
        <w:pStyle w:val="FORMATTEXT"/>
        <w:jc w:val="both"/>
        <w:rPr>
          <w:rFonts w:ascii="Times New Roman" w:hAnsi="Times New Roman" w:cs="Times New Roman"/>
        </w:rPr>
      </w:pPr>
    </w:p>
    <w:p w14:paraId="4232CE84" w14:textId="77777777" w:rsidR="00C625BF" w:rsidRDefault="00C625BF">
      <w:pPr>
        <w:pStyle w:val="FORMATTEXT"/>
        <w:jc w:val="both"/>
        <w:rPr>
          <w:rFonts w:ascii="Times New Roman" w:hAnsi="Times New Roman" w:cs="Times New Roman"/>
        </w:rPr>
      </w:pPr>
    </w:p>
    <w:p w14:paraId="32296A15"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где</w:t>
      </w:r>
    </w:p>
    <w:p w14:paraId="79D77015" w14:textId="21CF42D6"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27"/>
        </w:rPr>
        <w:drawing>
          <wp:inline distT="0" distB="0" distL="0" distR="0" wp14:anchorId="66977148" wp14:editId="3854A1C8">
            <wp:extent cx="1801495" cy="655320"/>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801495" cy="655320"/>
                    </a:xfrm>
                    <a:prstGeom prst="rect">
                      <a:avLst/>
                    </a:prstGeom>
                    <a:noFill/>
                    <a:ln>
                      <a:noFill/>
                    </a:ln>
                  </pic:spPr>
                </pic:pic>
              </a:graphicData>
            </a:graphic>
          </wp:inline>
        </w:drawing>
      </w:r>
      <w:r w:rsidR="00024E29" w:rsidRPr="00941823">
        <w:rPr>
          <w:rFonts w:ascii="Times New Roman" w:hAnsi="Times New Roman" w:cs="Times New Roman"/>
        </w:rPr>
        <w:t xml:space="preserve">;                                              (6.32) </w:t>
      </w:r>
    </w:p>
    <w:p w14:paraId="58F3C845" w14:textId="77777777" w:rsidR="00024E29" w:rsidRPr="00941823" w:rsidRDefault="00024E29">
      <w:pPr>
        <w:pStyle w:val="FORMATTEXT"/>
        <w:jc w:val="right"/>
        <w:rPr>
          <w:rFonts w:ascii="Times New Roman" w:hAnsi="Times New Roman" w:cs="Times New Roman"/>
        </w:rPr>
      </w:pPr>
      <w:r w:rsidRPr="00941823">
        <w:rPr>
          <w:rFonts w:ascii="Times New Roman" w:hAnsi="Times New Roman" w:cs="Times New Roman"/>
        </w:rPr>
        <w:t>     </w:t>
      </w:r>
    </w:p>
    <w:p w14:paraId="1B56D59C" w14:textId="0CC464CA"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29"/>
        </w:rPr>
        <w:drawing>
          <wp:inline distT="0" distB="0" distL="0" distR="0" wp14:anchorId="5AE1BF1E" wp14:editId="3B92E0BC">
            <wp:extent cx="2067560" cy="688975"/>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067560" cy="688975"/>
                    </a:xfrm>
                    <a:prstGeom prst="rect">
                      <a:avLst/>
                    </a:prstGeom>
                    <a:noFill/>
                    <a:ln>
                      <a:noFill/>
                    </a:ln>
                  </pic:spPr>
                </pic:pic>
              </a:graphicData>
            </a:graphic>
          </wp:inline>
        </w:drawing>
      </w:r>
      <w:r w:rsidR="00024E29" w:rsidRPr="00941823">
        <w:rPr>
          <w:rFonts w:ascii="Times New Roman" w:hAnsi="Times New Roman" w:cs="Times New Roman"/>
        </w:rPr>
        <w:t xml:space="preserve">;                                         (6.33) </w:t>
      </w:r>
    </w:p>
    <w:p w14:paraId="6D4D93A4" w14:textId="7A73EF1C"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216DCFE5" wp14:editId="3AD78E1E">
            <wp:extent cx="231775" cy="218440"/>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024E29" w:rsidRPr="00941823">
        <w:rPr>
          <w:rFonts w:ascii="Times New Roman" w:hAnsi="Times New Roman" w:cs="Times New Roman"/>
        </w:rPr>
        <w:t xml:space="preserve">- стабилизированное значение угла внутреннего трения намывных песков, которое допускается определять как </w:t>
      </w:r>
      <w:r w:rsidRPr="00941823">
        <w:rPr>
          <w:rFonts w:ascii="Times New Roman" w:hAnsi="Times New Roman" w:cs="Times New Roman"/>
          <w:noProof/>
          <w:position w:val="-11"/>
        </w:rPr>
        <w:drawing>
          <wp:inline distT="0" distB="0" distL="0" distR="0" wp14:anchorId="0CCD508C" wp14:editId="32283049">
            <wp:extent cx="198120" cy="231775"/>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по таблице А.8 приложения А;</w:t>
      </w:r>
    </w:p>
    <w:p w14:paraId="5425EFD7" w14:textId="77777777" w:rsidR="00024E29" w:rsidRPr="00941823" w:rsidRDefault="00024E29">
      <w:pPr>
        <w:pStyle w:val="FORMATTEXT"/>
        <w:ind w:firstLine="568"/>
        <w:jc w:val="both"/>
        <w:rPr>
          <w:rFonts w:ascii="Times New Roman" w:hAnsi="Times New Roman" w:cs="Times New Roman"/>
        </w:rPr>
      </w:pPr>
    </w:p>
    <w:p w14:paraId="4E6EEF49" w14:textId="5A8945F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3B97C1DB" wp14:editId="3177C33A">
            <wp:extent cx="184150" cy="218440"/>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0"/>
        </w:rPr>
        <w:drawing>
          <wp:inline distT="0" distB="0" distL="0" distR="0" wp14:anchorId="47F4D4D6" wp14:editId="65C0F0AB">
            <wp:extent cx="198120" cy="218440"/>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024E29" w:rsidRPr="00941823">
        <w:rPr>
          <w:rFonts w:ascii="Times New Roman" w:hAnsi="Times New Roman" w:cs="Times New Roman"/>
        </w:rPr>
        <w:t xml:space="preserve">- нормативные значения углов внутреннего трения, полученные в результате испытаний намывных грунтов на одной и той же строительной площадке в период времени </w:t>
      </w:r>
      <w:r w:rsidRPr="00941823">
        <w:rPr>
          <w:rFonts w:ascii="Times New Roman" w:hAnsi="Times New Roman" w:cs="Times New Roman"/>
          <w:noProof/>
          <w:position w:val="-10"/>
        </w:rPr>
        <w:drawing>
          <wp:inline distT="0" distB="0" distL="0" distR="0" wp14:anchorId="1695ED43" wp14:editId="33A136B9">
            <wp:extent cx="122555" cy="218440"/>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0"/>
        </w:rPr>
        <w:drawing>
          <wp:inline distT="0" distB="0" distL="0" distR="0" wp14:anchorId="10BBDCD0" wp14:editId="051FA8FE">
            <wp:extent cx="149860" cy="218440"/>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24E29" w:rsidRPr="00941823">
        <w:rPr>
          <w:rFonts w:ascii="Times New Roman" w:hAnsi="Times New Roman" w:cs="Times New Roman"/>
        </w:rPr>
        <w:t>после гидронамыва.</w:t>
      </w:r>
    </w:p>
    <w:p w14:paraId="10DE97BE" w14:textId="77777777" w:rsidR="00024E29" w:rsidRPr="00941823" w:rsidRDefault="00024E29">
      <w:pPr>
        <w:pStyle w:val="FORMATTEXT"/>
        <w:ind w:firstLine="568"/>
        <w:jc w:val="both"/>
        <w:rPr>
          <w:rFonts w:ascii="Times New Roman" w:hAnsi="Times New Roman" w:cs="Times New Roman"/>
        </w:rPr>
      </w:pPr>
    </w:p>
    <w:p w14:paraId="46700DCB" w14:textId="24553243" w:rsidR="00024E29" w:rsidRPr="00941823" w:rsidRDefault="00024E29" w:rsidP="00C625BF">
      <w:pPr>
        <w:pStyle w:val="FORMATTEXT"/>
        <w:ind w:firstLine="568"/>
        <w:jc w:val="both"/>
        <w:rPr>
          <w:rFonts w:ascii="Times New Roman" w:hAnsi="Times New Roman" w:cs="Times New Roman"/>
        </w:rPr>
      </w:pPr>
      <w:r w:rsidRPr="00941823">
        <w:rPr>
          <w:rFonts w:ascii="Times New Roman" w:hAnsi="Times New Roman" w:cs="Times New Roman"/>
        </w:rPr>
        <w:t xml:space="preserve">6.7.10 Для предварительных расчетов допускается принимать значения параметров А, В, </w:t>
      </w:r>
      <w:r w:rsidR="00952BED" w:rsidRPr="00941823">
        <w:rPr>
          <w:rFonts w:ascii="Times New Roman" w:hAnsi="Times New Roman" w:cs="Times New Roman"/>
          <w:noProof/>
          <w:position w:val="-10"/>
        </w:rPr>
        <w:drawing>
          <wp:inline distT="0" distB="0" distL="0" distR="0" wp14:anchorId="1212D741" wp14:editId="2AFC18EE">
            <wp:extent cx="218440" cy="21844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77D89B39" wp14:editId="06E3489C">
            <wp:extent cx="184150" cy="218440"/>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 </w:t>
      </w:r>
      <w:r w:rsidRPr="00941823">
        <w:rPr>
          <w:rFonts w:ascii="Times New Roman" w:hAnsi="Times New Roman" w:cs="Times New Roman"/>
          <w:i/>
          <w:iCs/>
        </w:rPr>
        <w:t>С</w:t>
      </w:r>
      <w:r w:rsidRPr="00941823">
        <w:rPr>
          <w:rFonts w:ascii="Times New Roman" w:hAnsi="Times New Roman" w:cs="Times New Roman"/>
        </w:rPr>
        <w:t xml:space="preserve">, </w:t>
      </w:r>
      <w:r w:rsidRPr="00941823">
        <w:rPr>
          <w:rFonts w:ascii="Times New Roman" w:hAnsi="Times New Roman" w:cs="Times New Roman"/>
          <w:i/>
          <w:iCs/>
        </w:rPr>
        <w:t>D</w:t>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4BC7C5E7" wp14:editId="48190F9B">
            <wp:extent cx="231775" cy="21844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rPr>
        <w:t xml:space="preserve">по таблице 6.11. </w:t>
      </w:r>
    </w:p>
    <w:p w14:paraId="53CE004F" w14:textId="77777777" w:rsidR="00024E29" w:rsidRPr="00941823" w:rsidRDefault="00024E29">
      <w:pPr>
        <w:pStyle w:val="FORMATTEXT"/>
        <w:jc w:val="both"/>
        <w:rPr>
          <w:rFonts w:ascii="Times New Roman" w:hAnsi="Times New Roman" w:cs="Times New Roman"/>
        </w:rPr>
      </w:pPr>
    </w:p>
    <w:p w14:paraId="20EEAF31"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6.11</w:t>
      </w:r>
    </w:p>
    <w:p w14:paraId="7FC3B221"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1215"/>
        <w:gridCol w:w="1350"/>
        <w:gridCol w:w="1200"/>
        <w:gridCol w:w="1350"/>
        <w:gridCol w:w="1350"/>
        <w:gridCol w:w="1500"/>
      </w:tblGrid>
      <w:tr w:rsidR="00941823" w:rsidRPr="00941823" w14:paraId="02DC7257"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9599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Пески намывные </w:t>
            </w:r>
          </w:p>
        </w:tc>
        <w:tc>
          <w:tcPr>
            <w:tcW w:w="12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22DAB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Параметры грунта </w:t>
            </w:r>
          </w:p>
        </w:tc>
        <w:tc>
          <w:tcPr>
            <w:tcW w:w="67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DB09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Коэффициенты пористости </w:t>
            </w:r>
          </w:p>
        </w:tc>
      </w:tr>
      <w:tr w:rsidR="00941823" w:rsidRPr="00941823" w14:paraId="6237DA06"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E1B3325" w14:textId="77777777" w:rsidR="00024E29" w:rsidRPr="00941823" w:rsidRDefault="00024E29">
            <w:pPr>
              <w:pStyle w:val="FORMATTEXT"/>
              <w:rPr>
                <w:rFonts w:ascii="Times New Roman" w:hAnsi="Times New Roman" w:cs="Times New Roman"/>
                <w:sz w:val="18"/>
                <w:szCs w:val="18"/>
              </w:rPr>
            </w:pPr>
          </w:p>
        </w:tc>
        <w:tc>
          <w:tcPr>
            <w:tcW w:w="1215" w:type="dxa"/>
            <w:tcBorders>
              <w:top w:val="nil"/>
              <w:left w:val="single" w:sz="6" w:space="0" w:color="auto"/>
              <w:bottom w:val="nil"/>
              <w:right w:val="single" w:sz="6" w:space="0" w:color="auto"/>
            </w:tcBorders>
            <w:tcMar>
              <w:top w:w="114" w:type="dxa"/>
              <w:left w:w="28" w:type="dxa"/>
              <w:bottom w:w="114" w:type="dxa"/>
              <w:right w:w="28" w:type="dxa"/>
            </w:tcMar>
          </w:tcPr>
          <w:p w14:paraId="5485ED7B" w14:textId="77777777" w:rsidR="00024E29" w:rsidRPr="00941823" w:rsidRDefault="00024E2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46CC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FD4FF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118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CD1A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13087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0,70</w:t>
            </w:r>
          </w:p>
        </w:tc>
      </w:tr>
      <w:tr w:rsidR="00941823" w:rsidRPr="00941823" w14:paraId="5D65527E"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B40581" w14:textId="77777777" w:rsidR="00024E29" w:rsidRPr="00941823" w:rsidRDefault="00024E29">
            <w:pPr>
              <w:pStyle w:val="FORMATTEXT"/>
              <w:rPr>
                <w:rFonts w:ascii="Times New Roman" w:hAnsi="Times New Roman" w:cs="Times New Roman"/>
                <w:sz w:val="18"/>
                <w:szCs w:val="18"/>
              </w:rPr>
            </w:pPr>
          </w:p>
        </w:tc>
        <w:tc>
          <w:tcPr>
            <w:tcW w:w="12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43D9DC" w14:textId="77777777" w:rsidR="00024E29" w:rsidRPr="00941823" w:rsidRDefault="00024E29">
            <w:pPr>
              <w:pStyle w:val="FORMATTEXT"/>
              <w:rPr>
                <w:rFonts w:ascii="Times New Roman" w:hAnsi="Times New Roman" w:cs="Times New Roman"/>
                <w:sz w:val="18"/>
                <w:szCs w:val="18"/>
              </w:rPr>
            </w:pPr>
          </w:p>
        </w:tc>
        <w:tc>
          <w:tcPr>
            <w:tcW w:w="67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09CF5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Значения параметров</w:t>
            </w:r>
          </w:p>
        </w:tc>
      </w:tr>
      <w:tr w:rsidR="00941823" w:rsidRPr="00941823" w14:paraId="3075E80C"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1A839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Средней крупности </w:t>
            </w:r>
          </w:p>
        </w:tc>
        <w:tc>
          <w:tcPr>
            <w:tcW w:w="12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370D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А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0233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48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6F0A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43</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EC97A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36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82B8A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F300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27</w:t>
            </w:r>
          </w:p>
        </w:tc>
      </w:tr>
      <w:tr w:rsidR="00941823" w:rsidRPr="00941823" w14:paraId="79546565"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653D732" w14:textId="77777777" w:rsidR="00024E29" w:rsidRPr="00941823" w:rsidRDefault="00024E29">
            <w:pPr>
              <w:pStyle w:val="FORMATTEXT"/>
              <w:rPr>
                <w:rFonts w:ascii="Times New Roman" w:hAnsi="Times New Roman" w:cs="Times New Roman"/>
                <w:sz w:val="18"/>
                <w:szCs w:val="18"/>
              </w:rPr>
            </w:pPr>
          </w:p>
        </w:tc>
        <w:tc>
          <w:tcPr>
            <w:tcW w:w="1215" w:type="dxa"/>
            <w:tcBorders>
              <w:top w:val="nil"/>
              <w:left w:val="single" w:sz="6" w:space="0" w:color="auto"/>
              <w:bottom w:val="nil"/>
              <w:right w:val="single" w:sz="6" w:space="0" w:color="auto"/>
            </w:tcBorders>
            <w:tcMar>
              <w:top w:w="114" w:type="dxa"/>
              <w:left w:w="28" w:type="dxa"/>
              <w:bottom w:w="114" w:type="dxa"/>
              <w:right w:w="28" w:type="dxa"/>
            </w:tcMar>
          </w:tcPr>
          <w:p w14:paraId="497373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В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D323D7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B6D8C5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4AE052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0,9</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30791D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471B5B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0,9</w:t>
            </w:r>
          </w:p>
        </w:tc>
      </w:tr>
      <w:tr w:rsidR="00941823" w:rsidRPr="00941823" w14:paraId="11A8355B"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5C2DDEF" w14:textId="77777777" w:rsidR="00024E29" w:rsidRPr="00941823" w:rsidRDefault="00024E29">
            <w:pPr>
              <w:pStyle w:val="FORMATTEXT"/>
              <w:rPr>
                <w:rFonts w:ascii="Times New Roman" w:hAnsi="Times New Roman" w:cs="Times New Roman"/>
                <w:sz w:val="18"/>
                <w:szCs w:val="18"/>
              </w:rPr>
            </w:pPr>
          </w:p>
        </w:tc>
        <w:tc>
          <w:tcPr>
            <w:tcW w:w="1215" w:type="dxa"/>
            <w:tcBorders>
              <w:top w:val="nil"/>
              <w:left w:val="single" w:sz="6" w:space="0" w:color="auto"/>
              <w:bottom w:val="nil"/>
              <w:right w:val="single" w:sz="6" w:space="0" w:color="auto"/>
            </w:tcBorders>
            <w:tcMar>
              <w:top w:w="114" w:type="dxa"/>
              <w:left w:w="28" w:type="dxa"/>
              <w:bottom w:w="114" w:type="dxa"/>
              <w:right w:w="28" w:type="dxa"/>
            </w:tcMar>
          </w:tcPr>
          <w:p w14:paraId="0FC8F89D" w14:textId="647395E1"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0"/>
                <w:sz w:val="24"/>
                <w:szCs w:val="24"/>
              </w:rPr>
              <w:drawing>
                <wp:inline distT="0" distB="0" distL="0" distR="0" wp14:anchorId="4A0013D9" wp14:editId="13F977BF">
                  <wp:extent cx="218440" cy="218440"/>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14:paraId="2BF649E5" w14:textId="77777777" w:rsidR="00024E29" w:rsidRPr="00941823" w:rsidRDefault="00024E29">
            <w:pPr>
              <w:pStyle w:val="FORMATTEXT"/>
              <w:jc w:val="center"/>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27DAC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0,007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A417B4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0,006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D2428D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0,005</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F3FA13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0,004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7187E0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0,003</w:t>
            </w:r>
          </w:p>
        </w:tc>
      </w:tr>
      <w:tr w:rsidR="00941823" w:rsidRPr="00941823" w14:paraId="1462DEC4"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D1390DD" w14:textId="77777777" w:rsidR="00024E29" w:rsidRPr="00941823" w:rsidRDefault="00024E29">
            <w:pPr>
              <w:pStyle w:val="FORMATTEXT"/>
              <w:rPr>
                <w:rFonts w:ascii="Times New Roman" w:hAnsi="Times New Roman" w:cs="Times New Roman"/>
                <w:sz w:val="18"/>
                <w:szCs w:val="18"/>
              </w:rPr>
            </w:pPr>
          </w:p>
        </w:tc>
        <w:tc>
          <w:tcPr>
            <w:tcW w:w="1215" w:type="dxa"/>
            <w:tcBorders>
              <w:top w:val="nil"/>
              <w:left w:val="single" w:sz="6" w:space="0" w:color="auto"/>
              <w:bottom w:val="nil"/>
              <w:right w:val="single" w:sz="6" w:space="0" w:color="auto"/>
            </w:tcBorders>
            <w:tcMar>
              <w:top w:w="114" w:type="dxa"/>
              <w:left w:w="28" w:type="dxa"/>
              <w:bottom w:w="114" w:type="dxa"/>
              <w:right w:w="28" w:type="dxa"/>
            </w:tcMar>
          </w:tcPr>
          <w:p w14:paraId="72A95FF3" w14:textId="2D4E3A69"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00063903" wp14:editId="46AB1B97">
                  <wp:extent cx="198120" cy="21844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6D2DC3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258372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D498E7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1,2</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9EB524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3BF7E7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r>
      <w:tr w:rsidR="00941823" w:rsidRPr="00941823" w14:paraId="6FBF934C"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008C8B7" w14:textId="77777777" w:rsidR="00024E29" w:rsidRPr="00941823" w:rsidRDefault="00024E29">
            <w:pPr>
              <w:pStyle w:val="FORMATTEXT"/>
              <w:rPr>
                <w:rFonts w:ascii="Times New Roman" w:hAnsi="Times New Roman" w:cs="Times New Roman"/>
                <w:sz w:val="18"/>
                <w:szCs w:val="18"/>
              </w:rPr>
            </w:pPr>
          </w:p>
        </w:tc>
        <w:tc>
          <w:tcPr>
            <w:tcW w:w="1215" w:type="dxa"/>
            <w:tcBorders>
              <w:top w:val="nil"/>
              <w:left w:val="single" w:sz="6" w:space="0" w:color="auto"/>
              <w:bottom w:val="nil"/>
              <w:right w:val="single" w:sz="6" w:space="0" w:color="auto"/>
            </w:tcBorders>
            <w:tcMar>
              <w:top w:w="114" w:type="dxa"/>
              <w:left w:w="28" w:type="dxa"/>
              <w:bottom w:w="114" w:type="dxa"/>
              <w:right w:w="28" w:type="dxa"/>
            </w:tcMar>
          </w:tcPr>
          <w:p w14:paraId="5C08E135" w14:textId="0A93BC21"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09C5DF04" wp14:editId="2AC60AA9">
                  <wp:extent cx="231775" cy="218440"/>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024E29" w:rsidRPr="00941823">
              <w:rPr>
                <w:rFonts w:ascii="Times New Roman" w:hAnsi="Times New Roman" w:cs="Times New Roman"/>
                <w:sz w:val="18"/>
                <w:szCs w:val="18"/>
              </w:rPr>
              <w:t>(град.)</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BB4881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39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7D5D26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38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0F51FB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36,5</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6CEA41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35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079124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33 </w:t>
            </w:r>
          </w:p>
        </w:tc>
      </w:tr>
      <w:tr w:rsidR="00941823" w:rsidRPr="00941823" w14:paraId="537EE589"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382B289" w14:textId="77777777" w:rsidR="00024E29" w:rsidRPr="00941823" w:rsidRDefault="00024E29">
            <w:pPr>
              <w:pStyle w:val="FORMATTEXT"/>
              <w:rPr>
                <w:rFonts w:ascii="Times New Roman" w:hAnsi="Times New Roman" w:cs="Times New Roman"/>
                <w:sz w:val="18"/>
                <w:szCs w:val="18"/>
              </w:rPr>
            </w:pPr>
          </w:p>
        </w:tc>
        <w:tc>
          <w:tcPr>
            <w:tcW w:w="1215" w:type="dxa"/>
            <w:tcBorders>
              <w:top w:val="nil"/>
              <w:left w:val="single" w:sz="6" w:space="0" w:color="auto"/>
              <w:bottom w:val="nil"/>
              <w:right w:val="single" w:sz="6" w:space="0" w:color="auto"/>
            </w:tcBorders>
            <w:tcMar>
              <w:top w:w="114" w:type="dxa"/>
              <w:left w:w="28" w:type="dxa"/>
              <w:bottom w:w="114" w:type="dxa"/>
              <w:right w:w="28" w:type="dxa"/>
            </w:tcMar>
          </w:tcPr>
          <w:p w14:paraId="6808093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756357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14E99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F714F2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1,7</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8F6A1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894E76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r>
      <w:tr w:rsidR="00941823" w:rsidRPr="00941823" w14:paraId="40072798"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38A7AA" w14:textId="77777777" w:rsidR="00024E29" w:rsidRPr="00941823" w:rsidRDefault="00024E29">
            <w:pPr>
              <w:pStyle w:val="FORMATTEXT"/>
              <w:rPr>
                <w:rFonts w:ascii="Times New Roman" w:hAnsi="Times New Roman" w:cs="Times New Roman"/>
                <w:sz w:val="18"/>
                <w:szCs w:val="18"/>
              </w:rPr>
            </w:pPr>
          </w:p>
        </w:tc>
        <w:tc>
          <w:tcPr>
            <w:tcW w:w="12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84F80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D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2B10A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2A01A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8D2AB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ADB0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4B04E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1,9</w:t>
            </w:r>
          </w:p>
        </w:tc>
      </w:tr>
      <w:tr w:rsidR="00941823" w:rsidRPr="00941823" w14:paraId="7F6251C4"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86D5B9"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rPr>
              <w:t>     </w:t>
            </w:r>
            <w:r w:rsidRPr="00941823">
              <w:rPr>
                <w:rFonts w:ascii="Times New Roman" w:hAnsi="Times New Roman" w:cs="Times New Roman"/>
                <w:sz w:val="18"/>
                <w:szCs w:val="18"/>
              </w:rPr>
              <w:t xml:space="preserve">Мелкие </w:t>
            </w:r>
          </w:p>
        </w:tc>
        <w:tc>
          <w:tcPr>
            <w:tcW w:w="1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C1FC7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E339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0F39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DE0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DA9C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23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6A4F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r>
      <w:tr w:rsidR="00941823" w:rsidRPr="00941823" w14:paraId="56D186D8"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9E7D073" w14:textId="77777777" w:rsidR="00024E29" w:rsidRPr="00941823" w:rsidRDefault="00024E29">
            <w:pPr>
              <w:pStyle w:val="FORMATTEXT"/>
              <w:rPr>
                <w:rFonts w:ascii="Times New Roman" w:hAnsi="Times New Roman" w:cs="Times New Roman"/>
                <w:sz w:val="18"/>
                <w:szCs w:val="18"/>
              </w:rPr>
            </w:pPr>
          </w:p>
        </w:tc>
        <w:tc>
          <w:tcPr>
            <w:tcW w:w="1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34BC8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В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32089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7FAE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502FA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3FD5C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FA210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0,9</w:t>
            </w:r>
          </w:p>
        </w:tc>
      </w:tr>
      <w:tr w:rsidR="00941823" w:rsidRPr="00941823" w14:paraId="54F71C65"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F2EF7FE" w14:textId="77777777" w:rsidR="00024E29" w:rsidRPr="00941823" w:rsidRDefault="00024E29">
            <w:pPr>
              <w:pStyle w:val="FORMATTEXT"/>
              <w:rPr>
                <w:rFonts w:ascii="Times New Roman" w:hAnsi="Times New Roman" w:cs="Times New Roman"/>
                <w:sz w:val="18"/>
                <w:szCs w:val="18"/>
              </w:rPr>
            </w:pPr>
          </w:p>
        </w:tc>
        <w:tc>
          <w:tcPr>
            <w:tcW w:w="1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EC97DB" w14:textId="7AFC5BFB"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0"/>
                <w:sz w:val="24"/>
                <w:szCs w:val="24"/>
              </w:rPr>
              <w:drawing>
                <wp:inline distT="0" distB="0" distL="0" distR="0" wp14:anchorId="07095567" wp14:editId="1C516E2C">
                  <wp:extent cx="218440" cy="218440"/>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14:paraId="1A8A521A" w14:textId="77777777" w:rsidR="00024E29" w:rsidRPr="00941823" w:rsidRDefault="00024E29">
            <w:pPr>
              <w:pStyle w:val="FORMATTEXT"/>
              <w:jc w:val="center"/>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C62F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EA94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E0DE1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3DA6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0,004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EDCB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0,003</w:t>
            </w:r>
          </w:p>
        </w:tc>
      </w:tr>
      <w:tr w:rsidR="00941823" w:rsidRPr="00941823" w14:paraId="6B5E49D4"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7093173" w14:textId="77777777" w:rsidR="00024E29" w:rsidRPr="00941823" w:rsidRDefault="00024E29">
            <w:pPr>
              <w:pStyle w:val="FORMATTEXT"/>
              <w:rPr>
                <w:rFonts w:ascii="Times New Roman" w:hAnsi="Times New Roman" w:cs="Times New Roman"/>
                <w:sz w:val="18"/>
                <w:szCs w:val="18"/>
              </w:rPr>
            </w:pPr>
          </w:p>
        </w:tc>
        <w:tc>
          <w:tcPr>
            <w:tcW w:w="1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BAE2B1" w14:textId="1B60FBF2"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0C1E135A" wp14:editId="40DA8D06">
                  <wp:extent cx="198120" cy="218440"/>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9778F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78AD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568E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75BB0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60C2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 </w:t>
            </w:r>
          </w:p>
        </w:tc>
      </w:tr>
      <w:tr w:rsidR="00941823" w:rsidRPr="00941823" w14:paraId="30B499B0"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B43334B" w14:textId="77777777" w:rsidR="00024E29" w:rsidRPr="00941823" w:rsidRDefault="00024E29">
            <w:pPr>
              <w:pStyle w:val="FORMATTEXT"/>
              <w:rPr>
                <w:rFonts w:ascii="Times New Roman" w:hAnsi="Times New Roman" w:cs="Times New Roman"/>
                <w:sz w:val="18"/>
                <w:szCs w:val="18"/>
              </w:rPr>
            </w:pPr>
          </w:p>
        </w:tc>
        <w:tc>
          <w:tcPr>
            <w:tcW w:w="1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37FA9" w14:textId="31D4A469"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78D91730" wp14:editId="1837DAE1">
                  <wp:extent cx="231775" cy="21844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024E29" w:rsidRPr="00941823">
              <w:rPr>
                <w:rFonts w:ascii="Times New Roman" w:hAnsi="Times New Roman" w:cs="Times New Roman"/>
                <w:sz w:val="18"/>
                <w:szCs w:val="18"/>
              </w:rPr>
              <w:t>(град.)</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15782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AFFA8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2B4FB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DA8D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635B5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r>
      <w:tr w:rsidR="00941823" w:rsidRPr="00941823" w14:paraId="3D9CFFC7"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B78B06F" w14:textId="77777777" w:rsidR="00024E29" w:rsidRPr="00941823" w:rsidRDefault="00024E29">
            <w:pPr>
              <w:pStyle w:val="FORMATTEXT"/>
              <w:rPr>
                <w:rFonts w:ascii="Times New Roman" w:hAnsi="Times New Roman" w:cs="Times New Roman"/>
                <w:sz w:val="18"/>
                <w:szCs w:val="18"/>
              </w:rPr>
            </w:pPr>
          </w:p>
        </w:tc>
        <w:tc>
          <w:tcPr>
            <w:tcW w:w="1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154E5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B4C6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EDB5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12855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92D69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F333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r>
      <w:tr w:rsidR="00941823" w:rsidRPr="00941823" w14:paraId="1E1F650A"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0D489D" w14:textId="77777777" w:rsidR="00024E29" w:rsidRPr="00941823" w:rsidRDefault="00024E29">
            <w:pPr>
              <w:pStyle w:val="FORMATTEXT"/>
              <w:rPr>
                <w:rFonts w:ascii="Times New Roman" w:hAnsi="Times New Roman" w:cs="Times New Roman"/>
                <w:sz w:val="18"/>
                <w:szCs w:val="18"/>
              </w:rPr>
            </w:pPr>
          </w:p>
        </w:tc>
        <w:tc>
          <w:tcPr>
            <w:tcW w:w="1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A7884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D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3CC1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59159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9F665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1,9</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6729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815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r>
    </w:tbl>
    <w:p w14:paraId="3573E023"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396A7EB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6.7.11 Расчет оснований, сложенных намывными грунтами, следует проводить в соответствии с требованиями раздела 5.</w:t>
      </w:r>
    </w:p>
    <w:p w14:paraId="458B66A7" w14:textId="77777777" w:rsidR="00024E29" w:rsidRPr="00941823" w:rsidRDefault="00024E29">
      <w:pPr>
        <w:pStyle w:val="FORMATTEXT"/>
        <w:ind w:firstLine="568"/>
        <w:jc w:val="both"/>
        <w:rPr>
          <w:rFonts w:ascii="Times New Roman" w:hAnsi="Times New Roman" w:cs="Times New Roman"/>
        </w:rPr>
      </w:pPr>
    </w:p>
    <w:p w14:paraId="0FEDF56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Если толща намывных грунтов подстилается органоминеральными или органическими грунтами, в расчетах оснований следует дополнительно учитывать требования 6.4. В указанном случае применение столбчатых фундаментов не допускается.</w:t>
      </w:r>
    </w:p>
    <w:p w14:paraId="36EC3700" w14:textId="77777777" w:rsidR="00024E29" w:rsidRPr="00941823" w:rsidRDefault="00024E29">
      <w:pPr>
        <w:pStyle w:val="FORMATTEXT"/>
        <w:ind w:firstLine="568"/>
        <w:jc w:val="both"/>
        <w:rPr>
          <w:rFonts w:ascii="Times New Roman" w:hAnsi="Times New Roman" w:cs="Times New Roman"/>
        </w:rPr>
      </w:pPr>
    </w:p>
    <w:p w14:paraId="1F06D8E3" w14:textId="5C7D63A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6.7.12 Расчетное сопротивление </w:t>
      </w:r>
      <w:r w:rsidRPr="00941823">
        <w:rPr>
          <w:rFonts w:ascii="Times New Roman" w:hAnsi="Times New Roman" w:cs="Times New Roman"/>
          <w:i/>
          <w:iCs/>
        </w:rPr>
        <w:t>R</w:t>
      </w:r>
      <w:r w:rsidRPr="00941823">
        <w:rPr>
          <w:rFonts w:ascii="Times New Roman" w:hAnsi="Times New Roman" w:cs="Times New Roman"/>
        </w:rPr>
        <w:t xml:space="preserve"> намывных грунтов определяется в соответствии с требованиями 5.6. При этом значения прочностных характеристик намывного грунта (</w:t>
      </w:r>
      <w:r w:rsidR="00952BED" w:rsidRPr="00941823">
        <w:rPr>
          <w:rFonts w:ascii="Times New Roman" w:hAnsi="Times New Roman" w:cs="Times New Roman"/>
          <w:noProof/>
          <w:position w:val="-10"/>
        </w:rPr>
        <w:drawing>
          <wp:inline distT="0" distB="0" distL="0" distR="0" wp14:anchorId="3B5B7CA0" wp14:editId="73AA048C">
            <wp:extent cx="218440" cy="21844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941823">
        <w:rPr>
          <w:rFonts w:ascii="Times New Roman" w:hAnsi="Times New Roman" w:cs="Times New Roman"/>
        </w:rPr>
        <w:t xml:space="preserve"> и </w:t>
      </w:r>
      <w:r w:rsidR="00952BED" w:rsidRPr="00941823">
        <w:rPr>
          <w:rFonts w:ascii="Times New Roman" w:hAnsi="Times New Roman" w:cs="Times New Roman"/>
          <w:noProof/>
          <w:position w:val="-10"/>
        </w:rPr>
        <w:drawing>
          <wp:inline distT="0" distB="0" distL="0" distR="0" wp14:anchorId="3FC8D506" wp14:editId="479D58D7">
            <wp:extent cx="191135" cy="21844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следует принимать соответствующими началу строительства с учетом 6.7.8 и 6.7.9.</w:t>
      </w:r>
    </w:p>
    <w:p w14:paraId="64BB46CB" w14:textId="77777777" w:rsidR="00024E29" w:rsidRPr="00941823" w:rsidRDefault="00024E29">
      <w:pPr>
        <w:pStyle w:val="FORMATTEXT"/>
        <w:ind w:firstLine="568"/>
        <w:jc w:val="both"/>
        <w:rPr>
          <w:rFonts w:ascii="Times New Roman" w:hAnsi="Times New Roman" w:cs="Times New Roman"/>
        </w:rPr>
      </w:pPr>
    </w:p>
    <w:p w14:paraId="7F97BAC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6.7.13 Расчет осадки намывного основания фундамента при толщине верхнего намывного песчаного слоя не менее 4</w:t>
      </w:r>
      <w:r w:rsidRPr="00941823">
        <w:rPr>
          <w:rFonts w:ascii="Times New Roman" w:hAnsi="Times New Roman" w:cs="Times New Roman"/>
          <w:i/>
          <w:iCs/>
        </w:rPr>
        <w:t>b</w:t>
      </w:r>
      <w:r w:rsidRPr="00941823">
        <w:rPr>
          <w:rFonts w:ascii="Times New Roman" w:hAnsi="Times New Roman" w:cs="Times New Roman"/>
        </w:rPr>
        <w:t xml:space="preserve"> (где </w:t>
      </w:r>
      <w:r w:rsidRPr="00941823">
        <w:rPr>
          <w:rFonts w:ascii="Times New Roman" w:hAnsi="Times New Roman" w:cs="Times New Roman"/>
          <w:i/>
          <w:iCs/>
        </w:rPr>
        <w:t>b</w:t>
      </w:r>
      <w:r w:rsidRPr="00941823">
        <w:rPr>
          <w:rFonts w:ascii="Times New Roman" w:hAnsi="Times New Roman" w:cs="Times New Roman"/>
        </w:rPr>
        <w:t xml:space="preserve"> - ширина фундамента) и при отношении суммарной площади фундаментов к площади застройки здания или сооружения больше 0,3, следует проводить от нагрузки, распределенной по площади застройки и полученной путем деления веса здания или сооружения на площадь, ограниченную контуром наружных граней фундаментов. При отношении суммарной площади фундаментов к площади застройки здания или сооружения меньше 0,3, расчет осадки основания фундаментов следует проводить в соответствии с требованиями раздела 5.</w:t>
      </w:r>
    </w:p>
    <w:p w14:paraId="7AE546BF" w14:textId="77777777" w:rsidR="00024E29" w:rsidRPr="00941823" w:rsidRDefault="00024E29">
      <w:pPr>
        <w:pStyle w:val="FORMATTEXT"/>
        <w:ind w:firstLine="568"/>
        <w:jc w:val="both"/>
        <w:rPr>
          <w:rFonts w:ascii="Times New Roman" w:hAnsi="Times New Roman" w:cs="Times New Roman"/>
        </w:rPr>
      </w:pPr>
    </w:p>
    <w:p w14:paraId="48D8014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6.7.14 При расчетных деформациях основания фундаментов, сложенного намывными грунтами, превышающих предельные, или при недостаточной несущей способности основания в соответствии с требованиями 5.9 следует предусматривать:</w:t>
      </w:r>
    </w:p>
    <w:p w14:paraId="21B6C0D0" w14:textId="77777777" w:rsidR="00024E29" w:rsidRPr="00941823" w:rsidRDefault="00024E29">
      <w:pPr>
        <w:pStyle w:val="FORMATTEXT"/>
        <w:ind w:firstLine="568"/>
        <w:jc w:val="both"/>
        <w:rPr>
          <w:rFonts w:ascii="Times New Roman" w:hAnsi="Times New Roman" w:cs="Times New Roman"/>
        </w:rPr>
      </w:pPr>
    </w:p>
    <w:p w14:paraId="7B0FBD3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уплотнение намывных грунтов (вибрационными машинами и катками, глубинным гидровиброуплотнением, использованием энергии взрыва, трамбованием, избыточным намывом грунта на площади застройки и др.);</w:t>
      </w:r>
    </w:p>
    <w:p w14:paraId="25DB8030" w14:textId="77777777" w:rsidR="00024E29" w:rsidRPr="00941823" w:rsidRDefault="00024E29">
      <w:pPr>
        <w:pStyle w:val="FORMATTEXT"/>
        <w:ind w:firstLine="568"/>
        <w:jc w:val="both"/>
        <w:rPr>
          <w:rFonts w:ascii="Times New Roman" w:hAnsi="Times New Roman" w:cs="Times New Roman"/>
        </w:rPr>
      </w:pPr>
    </w:p>
    <w:p w14:paraId="70D17FB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закрепление или армирование намывного грунта;</w:t>
      </w:r>
    </w:p>
    <w:p w14:paraId="301E4862" w14:textId="77777777" w:rsidR="00024E29" w:rsidRPr="00941823" w:rsidRDefault="00024E29">
      <w:pPr>
        <w:pStyle w:val="FORMATTEXT"/>
        <w:ind w:firstLine="568"/>
        <w:jc w:val="both"/>
        <w:rPr>
          <w:rFonts w:ascii="Times New Roman" w:hAnsi="Times New Roman" w:cs="Times New Roman"/>
        </w:rPr>
      </w:pPr>
    </w:p>
    <w:p w14:paraId="14CB9F7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конструктивные мероприятия.</w:t>
      </w:r>
    </w:p>
    <w:p w14:paraId="62B12CC2" w14:textId="77777777" w:rsidR="00024E29" w:rsidRPr="00941823" w:rsidRDefault="00024E29">
      <w:pPr>
        <w:pStyle w:val="FORMATTEXT"/>
        <w:ind w:firstLine="568"/>
        <w:jc w:val="both"/>
        <w:rPr>
          <w:rFonts w:ascii="Times New Roman" w:hAnsi="Times New Roman" w:cs="Times New Roman"/>
        </w:rPr>
      </w:pPr>
    </w:p>
    <w:p w14:paraId="420F05D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6.7.15 Отметку заложения подошвы фундамента принимают независимо от глубины сезонного промерзания грунтов, если в основании здания залегает толща намывных песков гравелистых, крупных и средней крупности, а также мелких, если специальными исследованиями на данной площадке установлено, что они не обладают пучинистыми свойствами.</w:t>
      </w:r>
    </w:p>
    <w:p w14:paraId="555FCA24" w14:textId="77777777" w:rsidR="00024E29" w:rsidRPr="00941823" w:rsidRDefault="00024E29">
      <w:pPr>
        <w:pStyle w:val="FORMATTEXT"/>
        <w:ind w:firstLine="568"/>
        <w:jc w:val="both"/>
        <w:rPr>
          <w:rFonts w:ascii="Times New Roman" w:hAnsi="Times New Roman" w:cs="Times New Roman"/>
        </w:rPr>
      </w:pPr>
    </w:p>
    <w:p w14:paraId="56DABA6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6.7.16 При проектировании намывных работ необходимо так размещать дамбы обвалования, ограждающие карты намыва, чтобы они не служили основанием зданий и сооружений во избежание развития недопустимых неравномерных осадок.</w:t>
      </w:r>
    </w:p>
    <w:p w14:paraId="202D7D13" w14:textId="77777777" w:rsidR="00024E29" w:rsidRPr="00941823" w:rsidRDefault="00024E29">
      <w:pPr>
        <w:pStyle w:val="FORMATTEXT"/>
        <w:ind w:firstLine="568"/>
        <w:jc w:val="both"/>
        <w:rPr>
          <w:rFonts w:ascii="Times New Roman" w:hAnsi="Times New Roman" w:cs="Times New Roman"/>
        </w:rPr>
      </w:pPr>
    </w:p>
    <w:p w14:paraId="0C240737" w14:textId="77777777" w:rsidR="00024E29" w:rsidRPr="00941823" w:rsidRDefault="00024E29">
      <w:pPr>
        <w:pStyle w:val="FORMATTEXT"/>
        <w:ind w:firstLine="568"/>
        <w:jc w:val="both"/>
        <w:rPr>
          <w:rFonts w:ascii="Times New Roman" w:hAnsi="Times New Roman" w:cs="Times New Roman"/>
        </w:rPr>
      </w:pPr>
    </w:p>
    <w:p w14:paraId="5D357D21"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36.8 Пучинистые грунты</w:instrText>
      </w:r>
      <w:r w:rsidRPr="00941823">
        <w:rPr>
          <w:rFonts w:ascii="Times New Roman" w:hAnsi="Times New Roman" w:cs="Times New Roman"/>
        </w:rPr>
        <w:instrText>"</w:instrText>
      </w:r>
      <w:r>
        <w:rPr>
          <w:rFonts w:ascii="Times New Roman" w:hAnsi="Times New Roman" w:cs="Times New Roman"/>
        </w:rPr>
        <w:fldChar w:fldCharType="end"/>
      </w:r>
    </w:p>
    <w:p w14:paraId="680E4502" w14:textId="77777777" w:rsidR="00024E29" w:rsidRPr="00941823" w:rsidRDefault="00024E29">
      <w:pPr>
        <w:pStyle w:val="HEADERTEXT"/>
        <w:rPr>
          <w:rFonts w:ascii="Times New Roman" w:hAnsi="Times New Roman" w:cs="Times New Roman"/>
          <w:b/>
          <w:bCs/>
          <w:color w:val="auto"/>
        </w:rPr>
      </w:pPr>
    </w:p>
    <w:p w14:paraId="067A5EC2"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6.8 Пучинистые грунты </w:t>
      </w:r>
    </w:p>
    <w:p w14:paraId="1F91E3B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6.8.1 Основания, сложенные пучинистыми грунтами, следует проектировать с учетом способности таких грунтов при сезонном или многолетнем промерзании увеличиваться в объеме, что сопровождается подъемом поверхности грунта и развитием сил морозного пучения, действующих на фундаменты и другие конструкции сооружений. При последующем оттаивании пучинистого грунта происходит его осадка.</w:t>
      </w:r>
    </w:p>
    <w:p w14:paraId="3AD98F8A" w14:textId="77777777" w:rsidR="00024E29" w:rsidRPr="00941823" w:rsidRDefault="00024E29">
      <w:pPr>
        <w:pStyle w:val="FORMATTEXT"/>
        <w:ind w:firstLine="568"/>
        <w:jc w:val="both"/>
        <w:rPr>
          <w:rFonts w:ascii="Times New Roman" w:hAnsi="Times New Roman" w:cs="Times New Roman"/>
        </w:rPr>
      </w:pPr>
    </w:p>
    <w:p w14:paraId="4764737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6.8.2 К пучинистым грунтам относятся глинистые грунты, пески пылеватые и мелкие, а также крупнообломочные грунты с глинистым заполнителем, имеющие к началу промерзания влажность выше определенного уровня. При проектировании фундаментов на основаниях, сложенных пучинистыми грунтами, следует учитывать возможность повышения влажности грунта за счет подъема уровня подземных вод, инфильтрации поверхностных вод и экранирования поверхности.</w:t>
      </w:r>
    </w:p>
    <w:p w14:paraId="73AF010F" w14:textId="77777777" w:rsidR="00024E29" w:rsidRPr="00941823" w:rsidRDefault="00024E29">
      <w:pPr>
        <w:pStyle w:val="FORMATTEXT"/>
        <w:ind w:firstLine="568"/>
        <w:jc w:val="both"/>
        <w:rPr>
          <w:rFonts w:ascii="Times New Roman" w:hAnsi="Times New Roman" w:cs="Times New Roman"/>
        </w:rPr>
      </w:pPr>
    </w:p>
    <w:p w14:paraId="1BC8925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6.8.3 Пучинистые грунты характеризуются:</w:t>
      </w:r>
    </w:p>
    <w:p w14:paraId="78A1D642" w14:textId="77777777" w:rsidR="00024E29" w:rsidRPr="00941823" w:rsidRDefault="00024E29">
      <w:pPr>
        <w:pStyle w:val="FORMATTEXT"/>
        <w:ind w:firstLine="568"/>
        <w:jc w:val="both"/>
        <w:rPr>
          <w:rFonts w:ascii="Times New Roman" w:hAnsi="Times New Roman" w:cs="Times New Roman"/>
        </w:rPr>
      </w:pPr>
    </w:p>
    <w:p w14:paraId="73A5A1F4" w14:textId="561FA78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абсолютной деформацией морозного пучения </w:t>
      </w:r>
      <w:r w:rsidR="00952BED" w:rsidRPr="00941823">
        <w:rPr>
          <w:rFonts w:ascii="Times New Roman" w:hAnsi="Times New Roman" w:cs="Times New Roman"/>
          <w:noProof/>
          <w:position w:val="-11"/>
        </w:rPr>
        <w:drawing>
          <wp:inline distT="0" distB="0" distL="0" distR="0" wp14:anchorId="16A12B49" wp14:editId="385CAB2D">
            <wp:extent cx="198120" cy="23876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941823">
        <w:rPr>
          <w:rFonts w:ascii="Times New Roman" w:hAnsi="Times New Roman" w:cs="Times New Roman"/>
        </w:rPr>
        <w:t>, представляющей подъем ненагруженной поверхности промерзающего грунта;</w:t>
      </w:r>
    </w:p>
    <w:p w14:paraId="3442F0C6" w14:textId="77777777" w:rsidR="00024E29" w:rsidRPr="00941823" w:rsidRDefault="00024E29">
      <w:pPr>
        <w:pStyle w:val="FORMATTEXT"/>
        <w:ind w:firstLine="568"/>
        <w:jc w:val="both"/>
        <w:rPr>
          <w:rFonts w:ascii="Times New Roman" w:hAnsi="Times New Roman" w:cs="Times New Roman"/>
        </w:rPr>
      </w:pPr>
    </w:p>
    <w:p w14:paraId="071B9B66" w14:textId="223E258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относительной деформацией (интенсивностью) морозного пучения </w:t>
      </w:r>
      <w:r w:rsidR="00952BED" w:rsidRPr="00941823">
        <w:rPr>
          <w:rFonts w:ascii="Times New Roman" w:hAnsi="Times New Roman" w:cs="Times New Roman"/>
          <w:noProof/>
          <w:position w:val="-11"/>
        </w:rPr>
        <w:drawing>
          <wp:inline distT="0" distB="0" distL="0" distR="0" wp14:anchorId="40065CC5" wp14:editId="48B6A754">
            <wp:extent cx="231775" cy="238760"/>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 xml:space="preserve">- отношением </w:t>
      </w:r>
      <w:r w:rsidR="00952BED" w:rsidRPr="00941823">
        <w:rPr>
          <w:rFonts w:ascii="Times New Roman" w:hAnsi="Times New Roman" w:cs="Times New Roman"/>
          <w:noProof/>
          <w:position w:val="-11"/>
        </w:rPr>
        <w:drawing>
          <wp:inline distT="0" distB="0" distL="0" distR="0" wp14:anchorId="4F21D5D2" wp14:editId="27D152D2">
            <wp:extent cx="198120" cy="23876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941823">
        <w:rPr>
          <w:rFonts w:ascii="Times New Roman" w:hAnsi="Times New Roman" w:cs="Times New Roman"/>
        </w:rPr>
        <w:t xml:space="preserve">к толщине промерзающего слоя </w:t>
      </w:r>
      <w:r w:rsidR="00952BED" w:rsidRPr="00941823">
        <w:rPr>
          <w:rFonts w:ascii="Times New Roman" w:hAnsi="Times New Roman" w:cs="Times New Roman"/>
          <w:noProof/>
          <w:position w:val="-11"/>
        </w:rPr>
        <w:drawing>
          <wp:inline distT="0" distB="0" distL="0" distR="0" wp14:anchorId="6014B47A" wp14:editId="0A8A41AB">
            <wp:extent cx="218440" cy="238760"/>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941823">
        <w:rPr>
          <w:rFonts w:ascii="Times New Roman" w:hAnsi="Times New Roman" w:cs="Times New Roman"/>
        </w:rPr>
        <w:t>;</w:t>
      </w:r>
    </w:p>
    <w:p w14:paraId="492545C3" w14:textId="77777777" w:rsidR="00024E29" w:rsidRPr="00941823" w:rsidRDefault="00024E29">
      <w:pPr>
        <w:pStyle w:val="FORMATTEXT"/>
        <w:ind w:firstLine="568"/>
        <w:jc w:val="both"/>
        <w:rPr>
          <w:rFonts w:ascii="Times New Roman" w:hAnsi="Times New Roman" w:cs="Times New Roman"/>
        </w:rPr>
      </w:pPr>
    </w:p>
    <w:p w14:paraId="35F21C0A" w14:textId="6B0706F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вертикальным давлением морозного пучения </w:t>
      </w:r>
      <w:r w:rsidR="00952BED" w:rsidRPr="00941823">
        <w:rPr>
          <w:rFonts w:ascii="Times New Roman" w:hAnsi="Times New Roman" w:cs="Times New Roman"/>
          <w:noProof/>
          <w:position w:val="-11"/>
        </w:rPr>
        <w:drawing>
          <wp:inline distT="0" distB="0" distL="0" distR="0" wp14:anchorId="155C8856" wp14:editId="5577ABCF">
            <wp:extent cx="340995" cy="238760"/>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941823">
        <w:rPr>
          <w:rFonts w:ascii="Times New Roman" w:hAnsi="Times New Roman" w:cs="Times New Roman"/>
        </w:rPr>
        <w:t>, действующим нормально к подошве фундамента;</w:t>
      </w:r>
    </w:p>
    <w:p w14:paraId="242A6913" w14:textId="77777777" w:rsidR="00024E29" w:rsidRPr="00941823" w:rsidRDefault="00024E29">
      <w:pPr>
        <w:pStyle w:val="FORMATTEXT"/>
        <w:ind w:firstLine="568"/>
        <w:jc w:val="both"/>
        <w:rPr>
          <w:rFonts w:ascii="Times New Roman" w:hAnsi="Times New Roman" w:cs="Times New Roman"/>
        </w:rPr>
      </w:pPr>
    </w:p>
    <w:p w14:paraId="0A0DD5A6" w14:textId="6C4C64C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горизонтальным давлением морозного пучения </w:t>
      </w:r>
      <w:r w:rsidR="00952BED" w:rsidRPr="00941823">
        <w:rPr>
          <w:rFonts w:ascii="Times New Roman" w:hAnsi="Times New Roman" w:cs="Times New Roman"/>
          <w:noProof/>
          <w:position w:val="-11"/>
        </w:rPr>
        <w:drawing>
          <wp:inline distT="0" distB="0" distL="0" distR="0" wp14:anchorId="19E700D2" wp14:editId="47ADA980">
            <wp:extent cx="354965" cy="238760"/>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941823">
        <w:rPr>
          <w:rFonts w:ascii="Times New Roman" w:hAnsi="Times New Roman" w:cs="Times New Roman"/>
        </w:rPr>
        <w:t>, действующим нормально к боковой поверхности фундамента;</w:t>
      </w:r>
    </w:p>
    <w:p w14:paraId="4FC9E951" w14:textId="77777777" w:rsidR="00024E29" w:rsidRPr="00941823" w:rsidRDefault="00024E29">
      <w:pPr>
        <w:pStyle w:val="FORMATTEXT"/>
        <w:ind w:firstLine="568"/>
        <w:jc w:val="both"/>
        <w:rPr>
          <w:rFonts w:ascii="Times New Roman" w:hAnsi="Times New Roman" w:cs="Times New Roman"/>
        </w:rPr>
      </w:pPr>
    </w:p>
    <w:p w14:paraId="1008A21E" w14:textId="42E033F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удельным значением касательной силы морозного пучения </w:t>
      </w:r>
      <w:r w:rsidR="00952BED" w:rsidRPr="00941823">
        <w:rPr>
          <w:rFonts w:ascii="Times New Roman" w:hAnsi="Times New Roman" w:cs="Times New Roman"/>
          <w:noProof/>
          <w:position w:val="-11"/>
        </w:rPr>
        <w:drawing>
          <wp:inline distT="0" distB="0" distL="0" distR="0" wp14:anchorId="4E1726E5" wp14:editId="04FEED3F">
            <wp:extent cx="231775" cy="238760"/>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 действующей вдоль боковой поверхности фундамента.</w:t>
      </w:r>
    </w:p>
    <w:p w14:paraId="36401CA2" w14:textId="77777777" w:rsidR="00024E29" w:rsidRPr="00941823" w:rsidRDefault="00024E29">
      <w:pPr>
        <w:pStyle w:val="FORMATTEXT"/>
        <w:ind w:firstLine="568"/>
        <w:jc w:val="both"/>
        <w:rPr>
          <w:rFonts w:ascii="Times New Roman" w:hAnsi="Times New Roman" w:cs="Times New Roman"/>
        </w:rPr>
      </w:pPr>
    </w:p>
    <w:p w14:paraId="5497547B" w14:textId="7267C62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Указанные характеристики следует устанавливать на основе опытных данных с учетом возможного изменения гидрогеологических условий. Для сооружений пониженного уровня ответственности допускается определять значения </w:t>
      </w:r>
      <w:r w:rsidR="00952BED" w:rsidRPr="00941823">
        <w:rPr>
          <w:rFonts w:ascii="Times New Roman" w:hAnsi="Times New Roman" w:cs="Times New Roman"/>
          <w:noProof/>
          <w:position w:val="-11"/>
        </w:rPr>
        <w:drawing>
          <wp:inline distT="0" distB="0" distL="0" distR="0" wp14:anchorId="693BF847" wp14:editId="0E732539">
            <wp:extent cx="231775" cy="238760"/>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 xml:space="preserve">в зависимости от параметра </w:t>
      </w:r>
      <w:r w:rsidR="00952BED" w:rsidRPr="00941823">
        <w:rPr>
          <w:rFonts w:ascii="Times New Roman" w:hAnsi="Times New Roman" w:cs="Times New Roman"/>
          <w:noProof/>
          <w:position w:val="-11"/>
        </w:rPr>
        <w:drawing>
          <wp:inline distT="0" distB="0" distL="0" distR="0" wp14:anchorId="3CB0BADF" wp14:editId="22F67E13">
            <wp:extent cx="231775" cy="238760"/>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(рисунок 6.11), вычисляемого по формуле</w:t>
      </w:r>
    </w:p>
    <w:p w14:paraId="4C90E686" w14:textId="77777777" w:rsidR="00024E29" w:rsidRPr="00941823" w:rsidRDefault="00024E29">
      <w:pPr>
        <w:pStyle w:val="FORMATTEXT"/>
        <w:ind w:firstLine="568"/>
        <w:jc w:val="both"/>
        <w:rPr>
          <w:rFonts w:ascii="Times New Roman" w:hAnsi="Times New Roman" w:cs="Times New Roman"/>
        </w:rPr>
      </w:pPr>
    </w:p>
    <w:p w14:paraId="6DE87579" w14:textId="06110177"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24"/>
        </w:rPr>
        <w:lastRenderedPageBreak/>
        <w:drawing>
          <wp:inline distT="0" distB="0" distL="0" distR="0" wp14:anchorId="62FDD93F" wp14:editId="4642A717">
            <wp:extent cx="2743200" cy="559435"/>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743200" cy="559435"/>
                    </a:xfrm>
                    <a:prstGeom prst="rect">
                      <a:avLst/>
                    </a:prstGeom>
                    <a:noFill/>
                    <a:ln>
                      <a:noFill/>
                    </a:ln>
                  </pic:spPr>
                </pic:pic>
              </a:graphicData>
            </a:graphic>
          </wp:inline>
        </w:drawing>
      </w:r>
      <w:r w:rsidR="00024E29" w:rsidRPr="00941823">
        <w:rPr>
          <w:rFonts w:ascii="Times New Roman" w:hAnsi="Times New Roman" w:cs="Times New Roman"/>
        </w:rPr>
        <w:t xml:space="preserve">,                                (6.34) </w:t>
      </w:r>
    </w:p>
    <w:p w14:paraId="09EF9826" w14:textId="77777777" w:rsidR="00024E29" w:rsidRPr="00941823" w:rsidRDefault="00024E29">
      <w:pPr>
        <w:pStyle w:val="FORMATTEXT"/>
        <w:jc w:val="both"/>
        <w:rPr>
          <w:rFonts w:ascii="Times New Roman" w:hAnsi="Times New Roman" w:cs="Times New Roman"/>
        </w:rPr>
      </w:pPr>
    </w:p>
    <w:p w14:paraId="47ACA094" w14:textId="77777777" w:rsidR="00024E29" w:rsidRPr="00941823" w:rsidRDefault="00024E29">
      <w:pPr>
        <w:pStyle w:val="FORMATTEXT"/>
        <w:jc w:val="both"/>
        <w:rPr>
          <w:rFonts w:ascii="Times New Roman" w:hAnsi="Times New Roman" w:cs="Times New Roman"/>
        </w:rPr>
      </w:pPr>
    </w:p>
    <w:p w14:paraId="44991F23" w14:textId="703BB444"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7"/>
        </w:rPr>
        <w:drawing>
          <wp:inline distT="0" distB="0" distL="0" distR="0" wp14:anchorId="3F8436BB" wp14:editId="702901EC">
            <wp:extent cx="149860" cy="14351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4E346C8A" wp14:editId="7159BAB2">
            <wp:extent cx="218440" cy="238760"/>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941823">
        <w:rPr>
          <w:rFonts w:ascii="Times New Roman" w:hAnsi="Times New Roman" w:cs="Times New Roman"/>
        </w:rPr>
        <w:t xml:space="preserve">- влажность в пределах слоя промерзающего грунта соответственно природная и на границе раскатывания, доли единицы; </w:t>
      </w:r>
    </w:p>
    <w:p w14:paraId="414C6598" w14:textId="4DEDC07B"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C34C459" wp14:editId="12E3F2FE">
            <wp:extent cx="259080" cy="231775"/>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24E29" w:rsidRPr="00941823">
        <w:rPr>
          <w:rFonts w:ascii="Times New Roman" w:hAnsi="Times New Roman" w:cs="Times New Roman"/>
        </w:rPr>
        <w:t>- критическая влажность, доли единицы, ниже значения которой в промерзающем пучинистом грунте прекращается перераспределение влаги, вызывающей морозное пучение; определяется по графикам (рисунок 6.12);</w:t>
      </w:r>
    </w:p>
    <w:p w14:paraId="2AE256EE" w14:textId="77777777" w:rsidR="00024E29" w:rsidRPr="00941823" w:rsidRDefault="00024E29">
      <w:pPr>
        <w:pStyle w:val="FORMATTEXT"/>
        <w:ind w:firstLine="568"/>
        <w:jc w:val="both"/>
        <w:rPr>
          <w:rFonts w:ascii="Times New Roman" w:hAnsi="Times New Roman" w:cs="Times New Roman"/>
        </w:rPr>
      </w:pPr>
    </w:p>
    <w:p w14:paraId="482DB2B7" w14:textId="5D50A02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F5D587C" wp14:editId="5D95F7CF">
            <wp:extent cx="293370" cy="231775"/>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024E29" w:rsidRPr="00941823">
        <w:rPr>
          <w:rFonts w:ascii="Times New Roman" w:hAnsi="Times New Roman" w:cs="Times New Roman"/>
        </w:rPr>
        <w:t>- полная влагоемкость грунта, доли единицы;</w:t>
      </w:r>
    </w:p>
    <w:p w14:paraId="1C2DF08C" w14:textId="77777777" w:rsidR="00024E29" w:rsidRPr="00941823" w:rsidRDefault="00024E29">
      <w:pPr>
        <w:pStyle w:val="FORMATTEXT"/>
        <w:ind w:firstLine="568"/>
        <w:jc w:val="both"/>
        <w:rPr>
          <w:rFonts w:ascii="Times New Roman" w:hAnsi="Times New Roman" w:cs="Times New Roman"/>
        </w:rPr>
      </w:pPr>
    </w:p>
    <w:p w14:paraId="2971EB13" w14:textId="416E7533"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B1851D4" wp14:editId="13D08441">
            <wp:extent cx="198120" cy="231775"/>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плотность сухого грунта, т/м</w:t>
      </w:r>
      <w:r w:rsidRPr="00941823">
        <w:rPr>
          <w:rFonts w:ascii="Times New Roman" w:hAnsi="Times New Roman" w:cs="Times New Roman"/>
          <w:noProof/>
          <w:position w:val="-10"/>
        </w:rPr>
        <w:drawing>
          <wp:inline distT="0" distB="0" distL="0" distR="0" wp14:anchorId="4F08287A" wp14:editId="3319AC9B">
            <wp:extent cx="102235" cy="218440"/>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w:t>
      </w:r>
    </w:p>
    <w:p w14:paraId="125404EF" w14:textId="77777777" w:rsidR="00024E29" w:rsidRPr="00941823" w:rsidRDefault="00024E29">
      <w:pPr>
        <w:pStyle w:val="FORMATTEXT"/>
        <w:ind w:firstLine="568"/>
        <w:jc w:val="both"/>
        <w:rPr>
          <w:rFonts w:ascii="Times New Roman" w:hAnsi="Times New Roman" w:cs="Times New Roman"/>
        </w:rPr>
      </w:pPr>
    </w:p>
    <w:p w14:paraId="3C4DEDD0" w14:textId="25884023"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705B0D5" wp14:editId="6F5EDE6F">
            <wp:extent cx="259080" cy="231775"/>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24E29" w:rsidRPr="00941823">
        <w:rPr>
          <w:rFonts w:ascii="Times New Roman" w:hAnsi="Times New Roman" w:cs="Times New Roman"/>
        </w:rPr>
        <w:t xml:space="preserve">- безразмерный коэффициент, численно равный абсолютному значению средней многолетней температуры воздуха за зимний период, определяемый в соответствии с СП 131.13330.      </w:t>
      </w:r>
    </w:p>
    <w:p w14:paraId="14A905C1"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941823" w:rsidRPr="00941823" w14:paraId="636A60B7"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334E71A4" w14:textId="555C4940"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240"/>
                <w:sz w:val="24"/>
                <w:szCs w:val="24"/>
              </w:rPr>
              <w:lastRenderedPageBreak/>
              <w:drawing>
                <wp:inline distT="0" distB="0" distL="0" distR="0" wp14:anchorId="005D8D10" wp14:editId="0B479CF0">
                  <wp:extent cx="4360545" cy="4967605"/>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4360545" cy="4967605"/>
                          </a:xfrm>
                          <a:prstGeom prst="rect">
                            <a:avLst/>
                          </a:prstGeom>
                          <a:noFill/>
                          <a:ln>
                            <a:noFill/>
                          </a:ln>
                        </pic:spPr>
                      </pic:pic>
                    </a:graphicData>
                  </a:graphic>
                </wp:inline>
              </w:drawing>
            </w:r>
          </w:p>
        </w:tc>
      </w:tr>
    </w:tbl>
    <w:p w14:paraId="030D38E8" w14:textId="77777777" w:rsidR="00024E29" w:rsidRPr="00941823" w:rsidRDefault="00024E29" w:rsidP="00C625BF">
      <w:pPr>
        <w:pStyle w:val="FORMATTEXT"/>
        <w:rPr>
          <w:rFonts w:ascii="Times New Roman" w:hAnsi="Times New Roman" w:cs="Times New Roman"/>
        </w:rPr>
      </w:pPr>
    </w:p>
    <w:p w14:paraId="2D4CC964" w14:textId="7ABE10D8" w:rsidR="00024E29" w:rsidRPr="00941823" w:rsidRDefault="00024E29" w:rsidP="00C625BF">
      <w:pPr>
        <w:pStyle w:val="FORMATTEXT"/>
        <w:jc w:val="center"/>
        <w:rPr>
          <w:rFonts w:ascii="Times New Roman" w:hAnsi="Times New Roman" w:cs="Times New Roman"/>
        </w:rPr>
      </w:pPr>
      <w:r w:rsidRPr="00941823">
        <w:rPr>
          <w:rFonts w:ascii="Times New Roman" w:hAnsi="Times New Roman" w:cs="Times New Roman"/>
          <w:i/>
          <w:iCs/>
        </w:rPr>
        <w:t>1</w:t>
      </w:r>
      <w:r w:rsidRPr="00941823">
        <w:rPr>
          <w:rFonts w:ascii="Times New Roman" w:hAnsi="Times New Roman" w:cs="Times New Roman"/>
        </w:rPr>
        <w:t xml:space="preserve">, </w:t>
      </w:r>
      <w:r w:rsidRPr="00941823">
        <w:rPr>
          <w:rFonts w:ascii="Times New Roman" w:hAnsi="Times New Roman" w:cs="Times New Roman"/>
          <w:i/>
          <w:iCs/>
        </w:rPr>
        <w:t>2</w:t>
      </w:r>
      <w:r w:rsidRPr="00941823">
        <w:rPr>
          <w:rFonts w:ascii="Times New Roman" w:hAnsi="Times New Roman" w:cs="Times New Roman"/>
        </w:rPr>
        <w:t xml:space="preserve"> - супеси; </w:t>
      </w:r>
      <w:r w:rsidRPr="00941823">
        <w:rPr>
          <w:rFonts w:ascii="Times New Roman" w:hAnsi="Times New Roman" w:cs="Times New Roman"/>
          <w:i/>
          <w:iCs/>
        </w:rPr>
        <w:t>3</w:t>
      </w:r>
      <w:r w:rsidRPr="00941823">
        <w:rPr>
          <w:rFonts w:ascii="Times New Roman" w:hAnsi="Times New Roman" w:cs="Times New Roman"/>
        </w:rPr>
        <w:t xml:space="preserve"> - суглинки; </w:t>
      </w:r>
      <w:r w:rsidRPr="00941823">
        <w:rPr>
          <w:rFonts w:ascii="Times New Roman" w:hAnsi="Times New Roman" w:cs="Times New Roman"/>
          <w:i/>
          <w:iCs/>
        </w:rPr>
        <w:t>4</w:t>
      </w:r>
      <w:r w:rsidRPr="00941823">
        <w:rPr>
          <w:rFonts w:ascii="Times New Roman" w:hAnsi="Times New Roman" w:cs="Times New Roman"/>
        </w:rPr>
        <w:t xml:space="preserve"> - суглинки с 0,07</w:t>
      </w:r>
      <w:r w:rsidR="00952BED" w:rsidRPr="00941823">
        <w:rPr>
          <w:rFonts w:ascii="Times New Roman" w:hAnsi="Times New Roman" w:cs="Times New Roman"/>
          <w:noProof/>
          <w:position w:val="-10"/>
        </w:rPr>
        <w:drawing>
          <wp:inline distT="0" distB="0" distL="0" distR="0" wp14:anchorId="1FF93C56" wp14:editId="03194022">
            <wp:extent cx="450215" cy="218440"/>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r w:rsidRPr="00941823">
        <w:rPr>
          <w:rFonts w:ascii="Times New Roman" w:hAnsi="Times New Roman" w:cs="Times New Roman"/>
        </w:rPr>
        <w:t>0,13; 5 - суглинки с 0,13</w:t>
      </w:r>
      <w:r w:rsidR="00952BED" w:rsidRPr="00941823">
        <w:rPr>
          <w:rFonts w:ascii="Times New Roman" w:hAnsi="Times New Roman" w:cs="Times New Roman"/>
          <w:noProof/>
          <w:position w:val="-10"/>
        </w:rPr>
        <w:drawing>
          <wp:inline distT="0" distB="0" distL="0" distR="0" wp14:anchorId="378C7873" wp14:editId="73E3ABEC">
            <wp:extent cx="450215" cy="218440"/>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r w:rsidRPr="00941823">
        <w:rPr>
          <w:rFonts w:ascii="Times New Roman" w:hAnsi="Times New Roman" w:cs="Times New Roman"/>
        </w:rPr>
        <w:t xml:space="preserve">0,17; </w:t>
      </w:r>
      <w:r w:rsidRPr="00941823">
        <w:rPr>
          <w:rFonts w:ascii="Times New Roman" w:hAnsi="Times New Roman" w:cs="Times New Roman"/>
          <w:i/>
          <w:iCs/>
        </w:rPr>
        <w:t>6</w:t>
      </w:r>
      <w:r w:rsidRPr="00941823">
        <w:rPr>
          <w:rFonts w:ascii="Times New Roman" w:hAnsi="Times New Roman" w:cs="Times New Roman"/>
        </w:rPr>
        <w:t xml:space="preserve"> - глины (в грунтах </w:t>
      </w:r>
      <w:r w:rsidRPr="00941823">
        <w:rPr>
          <w:rFonts w:ascii="Times New Roman" w:hAnsi="Times New Roman" w:cs="Times New Roman"/>
          <w:i/>
          <w:iCs/>
        </w:rPr>
        <w:t>2</w:t>
      </w:r>
      <w:r w:rsidRPr="00941823">
        <w:rPr>
          <w:rFonts w:ascii="Times New Roman" w:hAnsi="Times New Roman" w:cs="Times New Roman"/>
        </w:rPr>
        <w:t xml:space="preserve">, </w:t>
      </w:r>
      <w:r w:rsidRPr="00941823">
        <w:rPr>
          <w:rFonts w:ascii="Times New Roman" w:hAnsi="Times New Roman" w:cs="Times New Roman"/>
          <w:i/>
          <w:iCs/>
        </w:rPr>
        <w:t>4</w:t>
      </w:r>
      <w:r w:rsidRPr="00941823">
        <w:rPr>
          <w:rFonts w:ascii="Times New Roman" w:hAnsi="Times New Roman" w:cs="Times New Roman"/>
        </w:rPr>
        <w:t xml:space="preserve"> и </w:t>
      </w:r>
      <w:r w:rsidRPr="00941823">
        <w:rPr>
          <w:rFonts w:ascii="Times New Roman" w:hAnsi="Times New Roman" w:cs="Times New Roman"/>
          <w:i/>
          <w:iCs/>
        </w:rPr>
        <w:t>5</w:t>
      </w:r>
      <w:r w:rsidRPr="00941823">
        <w:rPr>
          <w:rFonts w:ascii="Times New Roman" w:hAnsi="Times New Roman" w:cs="Times New Roman"/>
        </w:rPr>
        <w:t xml:space="preserve"> содержание пылеватых частиц размером 0,05-0,005 мм составляет более 50% по массе);</w:t>
      </w:r>
    </w:p>
    <w:p w14:paraId="75D6C224"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i/>
          <w:iCs/>
        </w:rPr>
        <w:t>а</w:t>
      </w:r>
      <w:r w:rsidRPr="00941823">
        <w:rPr>
          <w:rFonts w:ascii="Times New Roman" w:hAnsi="Times New Roman" w:cs="Times New Roman"/>
        </w:rPr>
        <w:t xml:space="preserve"> - практически непучинистый; </w:t>
      </w:r>
      <w:r w:rsidRPr="00941823">
        <w:rPr>
          <w:rFonts w:ascii="Times New Roman" w:hAnsi="Times New Roman" w:cs="Times New Roman"/>
          <w:i/>
          <w:iCs/>
        </w:rPr>
        <w:t>б</w:t>
      </w:r>
      <w:r w:rsidRPr="00941823">
        <w:rPr>
          <w:rFonts w:ascii="Times New Roman" w:hAnsi="Times New Roman" w:cs="Times New Roman"/>
        </w:rPr>
        <w:t xml:space="preserve"> - слабопучинистый; </w:t>
      </w:r>
      <w:r w:rsidRPr="00941823">
        <w:rPr>
          <w:rFonts w:ascii="Times New Roman" w:hAnsi="Times New Roman" w:cs="Times New Roman"/>
          <w:i/>
          <w:iCs/>
        </w:rPr>
        <w:t>в</w:t>
      </w:r>
      <w:r w:rsidRPr="00941823">
        <w:rPr>
          <w:rFonts w:ascii="Times New Roman" w:hAnsi="Times New Roman" w:cs="Times New Roman"/>
        </w:rPr>
        <w:t xml:space="preserve"> - среднепучинистый; </w:t>
      </w:r>
      <w:r w:rsidRPr="00941823">
        <w:rPr>
          <w:rFonts w:ascii="Times New Roman" w:hAnsi="Times New Roman" w:cs="Times New Roman"/>
          <w:i/>
          <w:iCs/>
        </w:rPr>
        <w:t>г</w:t>
      </w:r>
      <w:r w:rsidRPr="00941823">
        <w:rPr>
          <w:rFonts w:ascii="Times New Roman" w:hAnsi="Times New Roman" w:cs="Times New Roman"/>
        </w:rPr>
        <w:t xml:space="preserve"> - сильнопучинистый; </w:t>
      </w:r>
      <w:r w:rsidRPr="00941823">
        <w:rPr>
          <w:rFonts w:ascii="Times New Roman" w:hAnsi="Times New Roman" w:cs="Times New Roman"/>
          <w:i/>
          <w:iCs/>
        </w:rPr>
        <w:t>д</w:t>
      </w:r>
      <w:r w:rsidRPr="00941823">
        <w:rPr>
          <w:rFonts w:ascii="Times New Roman" w:hAnsi="Times New Roman" w:cs="Times New Roman"/>
        </w:rPr>
        <w:t xml:space="preserve"> - чрезмернопучинистый</w:t>
      </w:r>
    </w:p>
    <w:p w14:paraId="4AE2D47E" w14:textId="77777777" w:rsidR="00024E29" w:rsidRPr="00941823" w:rsidRDefault="00024E29">
      <w:pPr>
        <w:pStyle w:val="FORMATTEXT"/>
        <w:jc w:val="center"/>
        <w:rPr>
          <w:rFonts w:ascii="Times New Roman" w:hAnsi="Times New Roman" w:cs="Times New Roman"/>
        </w:rPr>
      </w:pPr>
    </w:p>
    <w:p w14:paraId="7AFEB186" w14:textId="570C780D" w:rsidR="00024E29" w:rsidRPr="00C625BF" w:rsidRDefault="00024E29" w:rsidP="00C625BF">
      <w:pPr>
        <w:pStyle w:val="FORMATTEXT"/>
        <w:jc w:val="center"/>
        <w:rPr>
          <w:rFonts w:ascii="Times New Roman" w:hAnsi="Times New Roman" w:cs="Times New Roman"/>
        </w:rPr>
      </w:pPr>
      <w:r w:rsidRPr="00941823">
        <w:rPr>
          <w:rFonts w:ascii="Times New Roman" w:hAnsi="Times New Roman" w:cs="Times New Roman"/>
        </w:rPr>
        <w:t xml:space="preserve">Рисунок 6.11 - Взаимосвязь параметра </w:t>
      </w:r>
      <w:r w:rsidR="00952BED" w:rsidRPr="00941823">
        <w:rPr>
          <w:rFonts w:ascii="Times New Roman" w:hAnsi="Times New Roman" w:cs="Times New Roman"/>
          <w:noProof/>
          <w:position w:val="-11"/>
        </w:rPr>
        <w:drawing>
          <wp:inline distT="0" distB="0" distL="0" distR="0" wp14:anchorId="22F5A766" wp14:editId="73F69DB1">
            <wp:extent cx="231775" cy="23876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 xml:space="preserve">и относительной деформации пучения </w:t>
      </w:r>
      <w:r w:rsidR="00952BED" w:rsidRPr="00941823">
        <w:rPr>
          <w:rFonts w:ascii="Times New Roman" w:hAnsi="Times New Roman" w:cs="Times New Roman"/>
          <w:noProof/>
          <w:position w:val="-11"/>
        </w:rPr>
        <w:drawing>
          <wp:inline distT="0" distB="0" distL="0" distR="0" wp14:anchorId="4523C2CE" wp14:editId="0B745420">
            <wp:extent cx="231775" cy="238760"/>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941823" w:rsidRPr="00941823" w14:paraId="06BD24DA"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17ED5406" w14:textId="01219F39"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200"/>
                <w:sz w:val="24"/>
                <w:szCs w:val="24"/>
              </w:rPr>
              <w:lastRenderedPageBreak/>
              <w:drawing>
                <wp:inline distT="0" distB="0" distL="0" distR="0" wp14:anchorId="07F52F02" wp14:editId="2DFA948D">
                  <wp:extent cx="5001895" cy="5049520"/>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001895" cy="5049520"/>
                          </a:xfrm>
                          <a:prstGeom prst="rect">
                            <a:avLst/>
                          </a:prstGeom>
                          <a:noFill/>
                          <a:ln>
                            <a:noFill/>
                          </a:ln>
                        </pic:spPr>
                      </pic:pic>
                    </a:graphicData>
                  </a:graphic>
                </wp:inline>
              </w:drawing>
            </w:r>
          </w:p>
        </w:tc>
      </w:tr>
    </w:tbl>
    <w:p w14:paraId="213B7B4A" w14:textId="77777777" w:rsidR="00024E29" w:rsidRPr="00941823" w:rsidRDefault="00024E29" w:rsidP="00C625BF">
      <w:pPr>
        <w:pStyle w:val="FORMATTEXT"/>
        <w:rPr>
          <w:rFonts w:ascii="Times New Roman" w:hAnsi="Times New Roman" w:cs="Times New Roman"/>
        </w:rPr>
      </w:pPr>
    </w:p>
    <w:p w14:paraId="01F5934A" w14:textId="0DE64D7D"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6.12 - Зависимость критической влажности </w:t>
      </w:r>
      <w:r w:rsidR="00952BED" w:rsidRPr="00941823">
        <w:rPr>
          <w:rFonts w:ascii="Times New Roman" w:hAnsi="Times New Roman" w:cs="Times New Roman"/>
          <w:noProof/>
          <w:position w:val="-11"/>
        </w:rPr>
        <w:drawing>
          <wp:inline distT="0" distB="0" distL="0" distR="0" wp14:anchorId="64190EDB" wp14:editId="599395CA">
            <wp:extent cx="259080" cy="231775"/>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941823">
        <w:rPr>
          <w:rFonts w:ascii="Times New Roman" w:hAnsi="Times New Roman" w:cs="Times New Roman"/>
        </w:rPr>
        <w:t xml:space="preserve">от числа пластичности </w:t>
      </w:r>
      <w:r w:rsidR="00952BED" w:rsidRPr="00941823">
        <w:rPr>
          <w:rFonts w:ascii="Times New Roman" w:hAnsi="Times New Roman" w:cs="Times New Roman"/>
          <w:noProof/>
          <w:position w:val="-10"/>
        </w:rPr>
        <w:drawing>
          <wp:inline distT="0" distB="0" distL="0" distR="0" wp14:anchorId="305BCB11" wp14:editId="294B9B72">
            <wp:extent cx="218440" cy="218440"/>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941823">
        <w:rPr>
          <w:rFonts w:ascii="Times New Roman" w:hAnsi="Times New Roman" w:cs="Times New Roman"/>
        </w:rPr>
        <w:t xml:space="preserve">и предела текучести грунта </w:t>
      </w:r>
      <w:r w:rsidR="00952BED" w:rsidRPr="00941823">
        <w:rPr>
          <w:rFonts w:ascii="Times New Roman" w:hAnsi="Times New Roman" w:cs="Times New Roman"/>
          <w:noProof/>
          <w:position w:val="-10"/>
        </w:rPr>
        <w:drawing>
          <wp:inline distT="0" distB="0" distL="0" distR="0" wp14:anchorId="4C8A070B" wp14:editId="1955A4D7">
            <wp:extent cx="218440" cy="218440"/>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14:paraId="45202359" w14:textId="058731F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6.8.4 По степени пучинистости грунты подразделяют в зависимости от </w:t>
      </w:r>
      <w:r w:rsidR="00952BED" w:rsidRPr="00941823">
        <w:rPr>
          <w:rFonts w:ascii="Times New Roman" w:hAnsi="Times New Roman" w:cs="Times New Roman"/>
          <w:noProof/>
          <w:position w:val="-11"/>
        </w:rPr>
        <w:drawing>
          <wp:inline distT="0" distB="0" distL="0" distR="0" wp14:anchorId="663D0FDA" wp14:editId="13CB9E5E">
            <wp:extent cx="231775" cy="23876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 xml:space="preserve">на пять групп. Принадлежность глинистого грунта к одной из групп также может быть оценена по параметру </w:t>
      </w:r>
      <w:r w:rsidR="00952BED" w:rsidRPr="00941823">
        <w:rPr>
          <w:rFonts w:ascii="Times New Roman" w:hAnsi="Times New Roman" w:cs="Times New Roman"/>
          <w:noProof/>
          <w:position w:val="-11"/>
        </w:rPr>
        <w:drawing>
          <wp:inline distT="0" distB="0" distL="0" distR="0" wp14:anchorId="4F961CC0" wp14:editId="3A6D065F">
            <wp:extent cx="231775" cy="23876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(см. рисунок 6.11).</w:t>
      </w:r>
    </w:p>
    <w:p w14:paraId="7CF8E047" w14:textId="77777777" w:rsidR="00024E29" w:rsidRPr="00941823" w:rsidRDefault="00024E29">
      <w:pPr>
        <w:pStyle w:val="FORMATTEXT"/>
        <w:ind w:firstLine="568"/>
        <w:jc w:val="both"/>
        <w:rPr>
          <w:rFonts w:ascii="Times New Roman" w:hAnsi="Times New Roman" w:cs="Times New Roman"/>
        </w:rPr>
      </w:pPr>
    </w:p>
    <w:p w14:paraId="72C0F78E" w14:textId="3F23588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Для сооружений пониженного уровня ответственности следует характеризовать глинистые минеральные, органоминеральные и органические грунты при влажности больше </w:t>
      </w:r>
      <w:r w:rsidR="00952BED" w:rsidRPr="00941823">
        <w:rPr>
          <w:rFonts w:ascii="Times New Roman" w:hAnsi="Times New Roman" w:cs="Times New Roman"/>
          <w:noProof/>
          <w:position w:val="-10"/>
        </w:rPr>
        <w:drawing>
          <wp:inline distT="0" distB="0" distL="0" distR="0" wp14:anchorId="4CD9C392" wp14:editId="48E97466">
            <wp:extent cx="238760" cy="211455"/>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38760" cy="211455"/>
                    </a:xfrm>
                    <a:prstGeom prst="rect">
                      <a:avLst/>
                    </a:prstGeom>
                    <a:noFill/>
                    <a:ln>
                      <a:noFill/>
                    </a:ln>
                  </pic:spPr>
                </pic:pic>
              </a:graphicData>
            </a:graphic>
          </wp:inline>
        </w:drawing>
      </w:r>
      <w:r w:rsidRPr="00941823">
        <w:rPr>
          <w:rFonts w:ascii="Times New Roman" w:hAnsi="Times New Roman" w:cs="Times New Roman"/>
        </w:rPr>
        <w:t xml:space="preserve">в соответствии с таблицей 6.11а. </w:t>
      </w:r>
    </w:p>
    <w:p w14:paraId="6FE5F4D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63EF292F" w14:textId="77777777" w:rsidR="00024E29" w:rsidRPr="00941823" w:rsidRDefault="00024E29">
      <w:pPr>
        <w:pStyle w:val="FORMATTEXT"/>
        <w:ind w:firstLine="568"/>
        <w:jc w:val="both"/>
        <w:rPr>
          <w:rFonts w:ascii="Times New Roman" w:hAnsi="Times New Roman" w:cs="Times New Roman"/>
        </w:rPr>
      </w:pPr>
    </w:p>
    <w:p w14:paraId="690BCFC1"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Таблица 6.11а </w:t>
      </w:r>
    </w:p>
    <w:p w14:paraId="052E1D99"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625"/>
        <w:gridCol w:w="3675"/>
      </w:tblGrid>
      <w:tr w:rsidR="00941823" w:rsidRPr="00941823" w14:paraId="4872EB85" w14:textId="77777777">
        <w:tblPrEx>
          <w:tblCellMar>
            <w:top w:w="0" w:type="dxa"/>
            <w:bottom w:w="0" w:type="dxa"/>
          </w:tblCellMar>
        </w:tblPrEx>
        <w:tc>
          <w:tcPr>
            <w:tcW w:w="5625" w:type="dxa"/>
            <w:tcBorders>
              <w:top w:val="single" w:sz="6" w:space="0" w:color="auto"/>
              <w:left w:val="single" w:sz="6" w:space="0" w:color="auto"/>
              <w:bottom w:val="nil"/>
              <w:right w:val="nil"/>
            </w:tcBorders>
            <w:tcMar>
              <w:top w:w="114" w:type="dxa"/>
              <w:left w:w="28" w:type="dxa"/>
              <w:bottom w:w="114" w:type="dxa"/>
              <w:right w:w="28" w:type="dxa"/>
            </w:tcMar>
          </w:tcPr>
          <w:p w14:paraId="55321B12" w14:textId="793DA1E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Относительное содержание органического вещества </w:t>
            </w:r>
            <w:r w:rsidR="00952BED" w:rsidRPr="00941823">
              <w:rPr>
                <w:rFonts w:ascii="Times New Roman" w:hAnsi="Times New Roman" w:cs="Times New Roman"/>
                <w:noProof/>
                <w:position w:val="-10"/>
                <w:sz w:val="18"/>
                <w:szCs w:val="18"/>
              </w:rPr>
              <w:drawing>
                <wp:inline distT="0" distB="0" distL="0" distR="0" wp14:anchorId="59309F5D" wp14:editId="51D1D0A1">
                  <wp:extent cx="163830" cy="211455"/>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63830" cy="211455"/>
                          </a:xfrm>
                          <a:prstGeom prst="rect">
                            <a:avLst/>
                          </a:prstGeom>
                          <a:noFill/>
                          <a:ln>
                            <a:noFill/>
                          </a:ln>
                        </pic:spPr>
                      </pic:pic>
                    </a:graphicData>
                  </a:graphic>
                </wp:inline>
              </w:drawing>
            </w:r>
            <w:r w:rsidRPr="00941823">
              <w:rPr>
                <w:rFonts w:ascii="Times New Roman" w:hAnsi="Times New Roman" w:cs="Times New Roman"/>
                <w:sz w:val="18"/>
                <w:szCs w:val="18"/>
              </w:rPr>
              <w:t xml:space="preserve">, д.е. </w:t>
            </w:r>
          </w:p>
        </w:tc>
        <w:tc>
          <w:tcPr>
            <w:tcW w:w="36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456CF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Разновидность грунта по ГОСТ 25100 </w:t>
            </w:r>
          </w:p>
        </w:tc>
      </w:tr>
      <w:tr w:rsidR="00941823" w:rsidRPr="00941823" w14:paraId="57440D7E" w14:textId="77777777">
        <w:tblPrEx>
          <w:tblCellMar>
            <w:top w:w="0" w:type="dxa"/>
            <w:bottom w:w="0" w:type="dxa"/>
          </w:tblCellMar>
        </w:tblPrEx>
        <w:tc>
          <w:tcPr>
            <w:tcW w:w="5625" w:type="dxa"/>
            <w:tcBorders>
              <w:top w:val="single" w:sz="6" w:space="0" w:color="auto"/>
              <w:left w:val="single" w:sz="6" w:space="0" w:color="auto"/>
              <w:bottom w:val="nil"/>
              <w:right w:val="nil"/>
            </w:tcBorders>
            <w:tcMar>
              <w:top w:w="114" w:type="dxa"/>
              <w:left w:w="28" w:type="dxa"/>
              <w:bottom w:w="114" w:type="dxa"/>
              <w:right w:w="28" w:type="dxa"/>
            </w:tcMar>
          </w:tcPr>
          <w:p w14:paraId="7BC21D69" w14:textId="0DE969D9"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0"/>
                <w:sz w:val="24"/>
                <w:szCs w:val="24"/>
              </w:rPr>
              <w:drawing>
                <wp:inline distT="0" distB="0" distL="0" distR="0" wp14:anchorId="395E9F22" wp14:editId="48D42703">
                  <wp:extent cx="894080" cy="211455"/>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894080" cy="211455"/>
                          </a:xfrm>
                          <a:prstGeom prst="rect">
                            <a:avLst/>
                          </a:prstGeom>
                          <a:noFill/>
                          <a:ln>
                            <a:noFill/>
                          </a:ln>
                        </pic:spPr>
                      </pic:pic>
                    </a:graphicData>
                  </a:graphic>
                </wp:inline>
              </w:drawing>
            </w:r>
          </w:p>
        </w:tc>
        <w:tc>
          <w:tcPr>
            <w:tcW w:w="36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EF4C0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Сильнопучинистые </w:t>
            </w:r>
          </w:p>
        </w:tc>
      </w:tr>
      <w:tr w:rsidR="00941823" w:rsidRPr="00941823" w14:paraId="061D9B34" w14:textId="77777777">
        <w:tblPrEx>
          <w:tblCellMar>
            <w:top w:w="0" w:type="dxa"/>
            <w:bottom w:w="0" w:type="dxa"/>
          </w:tblCellMar>
        </w:tblPrEx>
        <w:tc>
          <w:tcPr>
            <w:tcW w:w="5625" w:type="dxa"/>
            <w:tcBorders>
              <w:top w:val="single" w:sz="6" w:space="0" w:color="auto"/>
              <w:left w:val="single" w:sz="6" w:space="0" w:color="auto"/>
              <w:bottom w:val="nil"/>
              <w:right w:val="nil"/>
            </w:tcBorders>
            <w:tcMar>
              <w:top w:w="114" w:type="dxa"/>
              <w:left w:w="28" w:type="dxa"/>
              <w:bottom w:w="114" w:type="dxa"/>
              <w:right w:w="28" w:type="dxa"/>
            </w:tcMar>
          </w:tcPr>
          <w:p w14:paraId="68C68505" w14:textId="47583256"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0"/>
                <w:sz w:val="24"/>
                <w:szCs w:val="24"/>
              </w:rPr>
              <w:drawing>
                <wp:inline distT="0" distB="0" distL="0" distR="0" wp14:anchorId="7E0BA7DA" wp14:editId="5CFBEA4B">
                  <wp:extent cx="894080" cy="211455"/>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894080" cy="211455"/>
                          </a:xfrm>
                          <a:prstGeom prst="rect">
                            <a:avLst/>
                          </a:prstGeom>
                          <a:noFill/>
                          <a:ln>
                            <a:noFill/>
                          </a:ln>
                        </pic:spPr>
                      </pic:pic>
                    </a:graphicData>
                  </a:graphic>
                </wp:inline>
              </w:drawing>
            </w:r>
          </w:p>
        </w:tc>
        <w:tc>
          <w:tcPr>
            <w:tcW w:w="36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EA006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Слабопучинистый </w:t>
            </w:r>
          </w:p>
        </w:tc>
      </w:tr>
      <w:tr w:rsidR="00941823" w:rsidRPr="00941823" w14:paraId="29EA72DD" w14:textId="77777777">
        <w:tblPrEx>
          <w:tblCellMar>
            <w:top w:w="0" w:type="dxa"/>
            <w:bottom w:w="0" w:type="dxa"/>
          </w:tblCellMar>
        </w:tblPrEx>
        <w:tc>
          <w:tcPr>
            <w:tcW w:w="562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8D7C713" w14:textId="4D2041DF"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0"/>
                <w:sz w:val="24"/>
                <w:szCs w:val="24"/>
              </w:rPr>
              <w:drawing>
                <wp:inline distT="0" distB="0" distL="0" distR="0" wp14:anchorId="2033417F" wp14:editId="2ECEC31F">
                  <wp:extent cx="777875" cy="211455"/>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777875" cy="211455"/>
                          </a:xfrm>
                          <a:prstGeom prst="rect">
                            <a:avLst/>
                          </a:prstGeom>
                          <a:noFill/>
                          <a:ln>
                            <a:noFill/>
                          </a:ln>
                        </pic:spPr>
                      </pic:pic>
                    </a:graphicData>
                  </a:graphic>
                </wp:inline>
              </w:drawing>
            </w:r>
          </w:p>
        </w:tc>
        <w:tc>
          <w:tcPr>
            <w:tcW w:w="3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FCEB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Среднепучинистый </w:t>
            </w:r>
          </w:p>
        </w:tc>
      </w:tr>
    </w:tbl>
    <w:p w14:paraId="22455D68"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A1D1F7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Таблица 6.11а (Введена дополнительно, Изм. № 5).</w:t>
      </w:r>
    </w:p>
    <w:p w14:paraId="2A4C28E4" w14:textId="77777777" w:rsidR="00024E29" w:rsidRPr="00941823" w:rsidRDefault="00024E29">
      <w:pPr>
        <w:pStyle w:val="FORMATTEXT"/>
        <w:ind w:firstLine="568"/>
        <w:jc w:val="both"/>
        <w:rPr>
          <w:rFonts w:ascii="Times New Roman" w:hAnsi="Times New Roman" w:cs="Times New Roman"/>
        </w:rPr>
      </w:pPr>
    </w:p>
    <w:p w14:paraId="46C9697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6.8.5 Расчет оснований, сложенных пучинистыми грунтами, должен выполняться в соответствии с рекомендациями раздела 5 и предусматривать проверку устойчивости фундаментов при действии сил морозного пучения.</w:t>
      </w:r>
    </w:p>
    <w:p w14:paraId="37DF4A94" w14:textId="77777777" w:rsidR="00024E29" w:rsidRPr="00941823" w:rsidRDefault="00024E29">
      <w:pPr>
        <w:pStyle w:val="FORMATTEXT"/>
        <w:ind w:firstLine="568"/>
        <w:jc w:val="both"/>
        <w:rPr>
          <w:rFonts w:ascii="Times New Roman" w:hAnsi="Times New Roman" w:cs="Times New Roman"/>
        </w:rPr>
      </w:pPr>
    </w:p>
    <w:p w14:paraId="0C3CD58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6.8.6 Расчет устойчивости фундаментов на воздействие касательных сил морозного пучения, действующих вдоль боковой поверхности фундаментов, должен выполняться при заложении подошвы фундаментов ниже расчетной глубины промерзания пучинистых грунтов.</w:t>
      </w:r>
    </w:p>
    <w:p w14:paraId="14D853A5" w14:textId="77777777" w:rsidR="00024E29" w:rsidRPr="00941823" w:rsidRDefault="00024E29">
      <w:pPr>
        <w:pStyle w:val="FORMATTEXT"/>
        <w:ind w:firstLine="568"/>
        <w:jc w:val="both"/>
        <w:rPr>
          <w:rFonts w:ascii="Times New Roman" w:hAnsi="Times New Roman" w:cs="Times New Roman"/>
        </w:rPr>
      </w:pPr>
    </w:p>
    <w:p w14:paraId="4A0D8BE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Устойчивость фундаментов проверяют по формуле</w:t>
      </w:r>
    </w:p>
    <w:p w14:paraId="04BBED4A" w14:textId="77777777" w:rsidR="00024E29" w:rsidRPr="00941823" w:rsidRDefault="00024E29">
      <w:pPr>
        <w:pStyle w:val="FORMATTEXT"/>
        <w:ind w:firstLine="568"/>
        <w:jc w:val="both"/>
        <w:rPr>
          <w:rFonts w:ascii="Times New Roman" w:hAnsi="Times New Roman" w:cs="Times New Roman"/>
        </w:rPr>
      </w:pPr>
    </w:p>
    <w:p w14:paraId="388AEC5A" w14:textId="5A5EE608"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8"/>
        </w:rPr>
        <w:drawing>
          <wp:inline distT="0" distB="0" distL="0" distR="0" wp14:anchorId="69645CCE" wp14:editId="26A9C7B3">
            <wp:extent cx="1255395" cy="429895"/>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255395" cy="429895"/>
                    </a:xfrm>
                    <a:prstGeom prst="rect">
                      <a:avLst/>
                    </a:prstGeom>
                    <a:noFill/>
                    <a:ln>
                      <a:noFill/>
                    </a:ln>
                  </pic:spPr>
                </pic:pic>
              </a:graphicData>
            </a:graphic>
          </wp:inline>
        </w:drawing>
      </w:r>
      <w:r w:rsidR="00024E29" w:rsidRPr="00941823">
        <w:rPr>
          <w:rFonts w:ascii="Times New Roman" w:hAnsi="Times New Roman" w:cs="Times New Roman"/>
        </w:rPr>
        <w:t xml:space="preserve">,                                                     (6.35) </w:t>
      </w:r>
    </w:p>
    <w:p w14:paraId="449A0293" w14:textId="77777777" w:rsidR="00024E29" w:rsidRPr="00941823" w:rsidRDefault="00024E29">
      <w:pPr>
        <w:pStyle w:val="FORMATTEXT"/>
        <w:jc w:val="both"/>
        <w:rPr>
          <w:rFonts w:ascii="Times New Roman" w:hAnsi="Times New Roman" w:cs="Times New Roman"/>
        </w:rPr>
      </w:pPr>
    </w:p>
    <w:p w14:paraId="63619EFC" w14:textId="77777777" w:rsidR="00024E29" w:rsidRPr="00941823" w:rsidRDefault="00024E29">
      <w:pPr>
        <w:pStyle w:val="FORMATTEXT"/>
        <w:jc w:val="both"/>
        <w:rPr>
          <w:rFonts w:ascii="Times New Roman" w:hAnsi="Times New Roman" w:cs="Times New Roman"/>
        </w:rPr>
      </w:pPr>
    </w:p>
    <w:p w14:paraId="331D24BB" w14:textId="0543362D"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4A494977" wp14:editId="7D8227F1">
            <wp:extent cx="231775" cy="238760"/>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 xml:space="preserve">- значение расчетной удельной касательной силы пучения, кПа, принимаемое по 6.8.7; </w:t>
      </w:r>
    </w:p>
    <w:p w14:paraId="0016E517" w14:textId="563D0E1B"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8943304" wp14:editId="39ADA91A">
            <wp:extent cx="259080" cy="23876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024E29" w:rsidRPr="00941823">
        <w:rPr>
          <w:rFonts w:ascii="Times New Roman" w:hAnsi="Times New Roman" w:cs="Times New Roman"/>
        </w:rPr>
        <w:t>- площадь боковой поверхности фундамента, находящейся в пределах расчетной глубины сезонного промерзания, м</w:t>
      </w:r>
      <w:r w:rsidRPr="00941823">
        <w:rPr>
          <w:rFonts w:ascii="Times New Roman" w:hAnsi="Times New Roman" w:cs="Times New Roman"/>
          <w:noProof/>
          <w:position w:val="-10"/>
        </w:rPr>
        <w:drawing>
          <wp:inline distT="0" distB="0" distL="0" distR="0" wp14:anchorId="68762A05" wp14:editId="72E65AAE">
            <wp:extent cx="102235" cy="21844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w:t>
      </w:r>
    </w:p>
    <w:p w14:paraId="095F5DF4" w14:textId="77777777" w:rsidR="00024E29" w:rsidRPr="00941823" w:rsidRDefault="00024E29">
      <w:pPr>
        <w:pStyle w:val="FORMATTEXT"/>
        <w:ind w:firstLine="568"/>
        <w:jc w:val="both"/>
        <w:rPr>
          <w:rFonts w:ascii="Times New Roman" w:hAnsi="Times New Roman" w:cs="Times New Roman"/>
        </w:rPr>
      </w:pPr>
    </w:p>
    <w:p w14:paraId="2AA40EC5" w14:textId="0306704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F</w:t>
      </w:r>
      <w:r w:rsidRPr="00941823">
        <w:rPr>
          <w:rFonts w:ascii="Times New Roman" w:hAnsi="Times New Roman" w:cs="Times New Roman"/>
        </w:rPr>
        <w:t xml:space="preserve"> - расчетная постоянная нагрузка, кН, при коэффициенте надежности по нагрузке </w:t>
      </w:r>
      <w:r w:rsidR="00952BED" w:rsidRPr="00941823">
        <w:rPr>
          <w:rFonts w:ascii="Times New Roman" w:hAnsi="Times New Roman" w:cs="Times New Roman"/>
          <w:noProof/>
          <w:position w:val="-11"/>
        </w:rPr>
        <w:drawing>
          <wp:inline distT="0" distB="0" distL="0" distR="0" wp14:anchorId="1836EE8A" wp14:editId="5DA0F5E6">
            <wp:extent cx="198120" cy="23876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941823">
        <w:rPr>
          <w:rFonts w:ascii="Times New Roman" w:hAnsi="Times New Roman" w:cs="Times New Roman"/>
        </w:rPr>
        <w:t>=0,9;</w:t>
      </w:r>
    </w:p>
    <w:p w14:paraId="72D75461" w14:textId="77777777" w:rsidR="00024E29" w:rsidRPr="00941823" w:rsidRDefault="00024E29">
      <w:pPr>
        <w:pStyle w:val="FORMATTEXT"/>
        <w:ind w:firstLine="568"/>
        <w:jc w:val="both"/>
        <w:rPr>
          <w:rFonts w:ascii="Times New Roman" w:hAnsi="Times New Roman" w:cs="Times New Roman"/>
        </w:rPr>
      </w:pPr>
    </w:p>
    <w:p w14:paraId="49CCF96F" w14:textId="2E77AA9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E69ED1E" wp14:editId="515E6C90">
            <wp:extent cx="238760" cy="238760"/>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024E29" w:rsidRPr="00941823">
        <w:rPr>
          <w:rFonts w:ascii="Times New Roman" w:hAnsi="Times New Roman" w:cs="Times New Roman"/>
        </w:rPr>
        <w:t>- расчетное значение силы, кН, удерживающей фундамент от выпучивания вследствие трения его боковой поверхности о талый грунт, лежащий ниже расчетной глубины промерзания;</w:t>
      </w:r>
    </w:p>
    <w:p w14:paraId="5789FC40" w14:textId="77777777" w:rsidR="00024E29" w:rsidRPr="00941823" w:rsidRDefault="00024E29">
      <w:pPr>
        <w:pStyle w:val="FORMATTEXT"/>
        <w:ind w:firstLine="568"/>
        <w:jc w:val="both"/>
        <w:rPr>
          <w:rFonts w:ascii="Times New Roman" w:hAnsi="Times New Roman" w:cs="Times New Roman"/>
        </w:rPr>
      </w:pPr>
    </w:p>
    <w:p w14:paraId="639F16CA" w14:textId="40DA611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0BA483B" wp14:editId="353156C4">
            <wp:extent cx="184150" cy="231775"/>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коэффициент условий работы, принимаемый равным 1,0;</w:t>
      </w:r>
    </w:p>
    <w:p w14:paraId="693A20AB" w14:textId="77777777" w:rsidR="00024E29" w:rsidRPr="00941823" w:rsidRDefault="00024E29">
      <w:pPr>
        <w:pStyle w:val="FORMATTEXT"/>
        <w:ind w:firstLine="568"/>
        <w:jc w:val="both"/>
        <w:rPr>
          <w:rFonts w:ascii="Times New Roman" w:hAnsi="Times New Roman" w:cs="Times New Roman"/>
        </w:rPr>
      </w:pPr>
    </w:p>
    <w:p w14:paraId="76041F6D" w14:textId="54FBF75B"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571B8FA" wp14:editId="51C02FF0">
            <wp:extent cx="184150" cy="231775"/>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коэффициент надежности, принимаемый равным 1,1.</w:t>
      </w:r>
    </w:p>
    <w:p w14:paraId="17369A9A" w14:textId="77777777" w:rsidR="00024E29" w:rsidRPr="00941823" w:rsidRDefault="00024E29">
      <w:pPr>
        <w:pStyle w:val="FORMATTEXT"/>
        <w:ind w:firstLine="568"/>
        <w:jc w:val="both"/>
        <w:rPr>
          <w:rFonts w:ascii="Times New Roman" w:hAnsi="Times New Roman" w:cs="Times New Roman"/>
        </w:rPr>
      </w:pPr>
    </w:p>
    <w:p w14:paraId="24D5BF1E" w14:textId="3B01C86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6.8.7 Значение расчетной удельной касательной силы пучения </w:t>
      </w:r>
      <w:r w:rsidR="00952BED" w:rsidRPr="00941823">
        <w:rPr>
          <w:rFonts w:ascii="Times New Roman" w:hAnsi="Times New Roman" w:cs="Times New Roman"/>
          <w:noProof/>
          <w:position w:val="-11"/>
        </w:rPr>
        <w:drawing>
          <wp:inline distT="0" distB="0" distL="0" distR="0" wp14:anchorId="06D23BD8" wp14:editId="705D0124">
            <wp:extent cx="231775" cy="238760"/>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 xml:space="preserve">следует определять опытным путем в полевых условиях или в лабораторных условиях. При отсутствии опытных данных допускается принимать значения </w:t>
      </w:r>
      <w:r w:rsidR="00952BED" w:rsidRPr="00941823">
        <w:rPr>
          <w:rFonts w:ascii="Times New Roman" w:hAnsi="Times New Roman" w:cs="Times New Roman"/>
          <w:noProof/>
          <w:position w:val="-11"/>
        </w:rPr>
        <w:drawing>
          <wp:inline distT="0" distB="0" distL="0" distR="0" wp14:anchorId="4A4E8BF5" wp14:editId="3169DE2F">
            <wp:extent cx="231775" cy="238760"/>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 xml:space="preserve">по таблице 6.12 в зависимости от вида и характеристик грунта. </w:t>
      </w:r>
    </w:p>
    <w:p w14:paraId="3711AC14" w14:textId="77777777" w:rsidR="00024E29" w:rsidRPr="00941823" w:rsidRDefault="00024E29">
      <w:pPr>
        <w:pStyle w:val="FORMATTEXT"/>
        <w:jc w:val="both"/>
        <w:rPr>
          <w:rFonts w:ascii="Times New Roman" w:hAnsi="Times New Roman" w:cs="Times New Roman"/>
        </w:rPr>
      </w:pPr>
    </w:p>
    <w:p w14:paraId="3C034E5D"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6.12</w:t>
      </w:r>
    </w:p>
    <w:p w14:paraId="65E20A1E"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700"/>
        <w:gridCol w:w="1200"/>
        <w:gridCol w:w="1200"/>
        <w:gridCol w:w="1200"/>
      </w:tblGrid>
      <w:tr w:rsidR="00941823" w:rsidRPr="00941823" w14:paraId="5A9EEF88" w14:textId="77777777">
        <w:tblPrEx>
          <w:tblCellMar>
            <w:top w:w="0" w:type="dxa"/>
            <w:bottom w:w="0" w:type="dxa"/>
          </w:tblCellMar>
        </w:tblPrEx>
        <w:tc>
          <w:tcPr>
            <w:tcW w:w="5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AB13E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Грунты и их характеристики </w:t>
            </w:r>
          </w:p>
        </w:tc>
        <w:tc>
          <w:tcPr>
            <w:tcW w:w="36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7CAE1" w14:textId="4BD3D81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Значения расчетной удельной касательной силы пучения </w:t>
            </w:r>
            <w:r w:rsidR="00952BED" w:rsidRPr="00941823">
              <w:rPr>
                <w:rFonts w:ascii="Times New Roman" w:hAnsi="Times New Roman" w:cs="Times New Roman"/>
                <w:noProof/>
                <w:position w:val="-11"/>
                <w:sz w:val="18"/>
                <w:szCs w:val="18"/>
              </w:rPr>
              <w:drawing>
                <wp:inline distT="0" distB="0" distL="0" distR="0" wp14:anchorId="425C2293" wp14:editId="4D302A4E">
                  <wp:extent cx="231775" cy="23876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sz w:val="18"/>
                <w:szCs w:val="18"/>
              </w:rPr>
              <w:t xml:space="preserve">, кПа, при глубине сезонного промерзания-оттаивания </w:t>
            </w:r>
            <w:r w:rsidR="00952BED" w:rsidRPr="00941823">
              <w:rPr>
                <w:rFonts w:ascii="Times New Roman" w:hAnsi="Times New Roman" w:cs="Times New Roman"/>
                <w:noProof/>
                <w:position w:val="-11"/>
                <w:sz w:val="18"/>
                <w:szCs w:val="18"/>
              </w:rPr>
              <w:drawing>
                <wp:inline distT="0" distB="0" distL="0" distR="0" wp14:anchorId="63A742CF" wp14:editId="6215EB07">
                  <wp:extent cx="218440" cy="231775"/>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sz w:val="18"/>
                <w:szCs w:val="18"/>
              </w:rPr>
              <w:t>, м</w:t>
            </w:r>
          </w:p>
        </w:tc>
      </w:tr>
      <w:tr w:rsidR="00941823" w:rsidRPr="00941823" w14:paraId="5A6A0812" w14:textId="77777777">
        <w:tblPrEx>
          <w:tblCellMar>
            <w:top w:w="0" w:type="dxa"/>
            <w:bottom w:w="0" w:type="dxa"/>
          </w:tblCellMar>
        </w:tblPrEx>
        <w:tc>
          <w:tcPr>
            <w:tcW w:w="5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580D6C" w14:textId="77777777" w:rsidR="00024E29" w:rsidRPr="00941823" w:rsidRDefault="00024E29">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07B9F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До 1,5</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76B28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C489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и более </w:t>
            </w:r>
          </w:p>
        </w:tc>
      </w:tr>
      <w:tr w:rsidR="00941823" w:rsidRPr="00941823" w14:paraId="1018C815" w14:textId="77777777">
        <w:tblPrEx>
          <w:tblCellMar>
            <w:top w:w="0" w:type="dxa"/>
            <w:bottom w:w="0" w:type="dxa"/>
          </w:tblCellMar>
        </w:tblPrEx>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C4895C" w14:textId="7B56D310"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Супеси, суглинки и глины при показателе текучести </w:t>
            </w:r>
            <w:r w:rsidR="00952BED" w:rsidRPr="00941823">
              <w:rPr>
                <w:rFonts w:ascii="Times New Roman" w:hAnsi="Times New Roman" w:cs="Times New Roman"/>
                <w:noProof/>
                <w:position w:val="-10"/>
                <w:sz w:val="18"/>
                <w:szCs w:val="18"/>
              </w:rPr>
              <w:drawing>
                <wp:inline distT="0" distB="0" distL="0" distR="0" wp14:anchorId="22BADE23" wp14:editId="5B62E0CC">
                  <wp:extent cx="191135" cy="21844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sz w:val="18"/>
                <w:szCs w:val="18"/>
              </w:rPr>
              <w:t xml:space="preserve">&gt;0,5, крупнообломочные грунты с глинистым заполнителем, пески мелкие и пылеватые при показателе дисперсности </w:t>
            </w:r>
            <w:r w:rsidRPr="00941823">
              <w:rPr>
                <w:rFonts w:ascii="Times New Roman" w:hAnsi="Times New Roman" w:cs="Times New Roman"/>
                <w:i/>
                <w:iCs/>
                <w:sz w:val="18"/>
                <w:szCs w:val="18"/>
              </w:rPr>
              <w:t>D</w:t>
            </w:r>
            <w:r w:rsidRPr="00941823">
              <w:rPr>
                <w:rFonts w:ascii="Times New Roman" w:hAnsi="Times New Roman" w:cs="Times New Roman"/>
                <w:sz w:val="18"/>
                <w:szCs w:val="18"/>
              </w:rPr>
              <w:t xml:space="preserve">&gt;5 и коэффициенте водонасыщения </w:t>
            </w:r>
            <w:r w:rsidR="00952BED" w:rsidRPr="00941823">
              <w:rPr>
                <w:rFonts w:ascii="Times New Roman" w:hAnsi="Times New Roman" w:cs="Times New Roman"/>
                <w:noProof/>
                <w:position w:val="-10"/>
                <w:sz w:val="18"/>
                <w:szCs w:val="18"/>
              </w:rPr>
              <w:drawing>
                <wp:inline distT="0" distB="0" distL="0" distR="0" wp14:anchorId="75E89D82" wp14:editId="0EA1956F">
                  <wp:extent cx="191135" cy="218440"/>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sz w:val="18"/>
                <w:szCs w:val="18"/>
              </w:rPr>
              <w:t>&gt;0,95</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65AB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625B6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90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5A02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70 </w:t>
            </w:r>
          </w:p>
        </w:tc>
      </w:tr>
      <w:tr w:rsidR="00941823" w:rsidRPr="00941823" w14:paraId="31308C07" w14:textId="77777777">
        <w:tblPrEx>
          <w:tblCellMar>
            <w:top w:w="0" w:type="dxa"/>
            <w:bottom w:w="0" w:type="dxa"/>
          </w:tblCellMar>
        </w:tblPrEx>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094E3" w14:textId="7D36150C"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Супеси, суглинки и глины при 0,25</w:t>
            </w:r>
            <w:r w:rsidR="00952BED" w:rsidRPr="00941823">
              <w:rPr>
                <w:rFonts w:ascii="Times New Roman" w:hAnsi="Times New Roman" w:cs="Times New Roman"/>
                <w:noProof/>
                <w:position w:val="-10"/>
                <w:sz w:val="18"/>
                <w:szCs w:val="18"/>
              </w:rPr>
              <w:drawing>
                <wp:inline distT="0" distB="0" distL="0" distR="0" wp14:anchorId="77EF784A" wp14:editId="75ACB203">
                  <wp:extent cx="429895" cy="218440"/>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0,5, крупнообломочные грунты с глинистым заполнителем, пески мелкие и пылеватые при </w:t>
            </w:r>
            <w:r w:rsidRPr="00941823">
              <w:rPr>
                <w:rFonts w:ascii="Times New Roman" w:hAnsi="Times New Roman" w:cs="Times New Roman"/>
                <w:i/>
                <w:iCs/>
                <w:sz w:val="18"/>
                <w:szCs w:val="18"/>
              </w:rPr>
              <w:t>D</w:t>
            </w:r>
            <w:r w:rsidRPr="00941823">
              <w:rPr>
                <w:rFonts w:ascii="Times New Roman" w:hAnsi="Times New Roman" w:cs="Times New Roman"/>
                <w:sz w:val="18"/>
                <w:szCs w:val="18"/>
              </w:rPr>
              <w:t>&gt;1 и коэффициенте водонасыщения 0,8</w:t>
            </w:r>
            <w:r w:rsidR="00952BED" w:rsidRPr="00941823">
              <w:rPr>
                <w:rFonts w:ascii="Times New Roman" w:hAnsi="Times New Roman" w:cs="Times New Roman"/>
                <w:noProof/>
                <w:position w:val="-10"/>
                <w:sz w:val="18"/>
                <w:szCs w:val="18"/>
              </w:rPr>
              <w:drawing>
                <wp:inline distT="0" distB="0" distL="0" distR="0" wp14:anchorId="38E696A9" wp14:editId="301E3554">
                  <wp:extent cx="429895" cy="21844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0,95</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C985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90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D0D3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08EB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55 </w:t>
            </w:r>
          </w:p>
        </w:tc>
      </w:tr>
      <w:tr w:rsidR="00941823" w:rsidRPr="00941823" w14:paraId="4EEE0486" w14:textId="77777777">
        <w:tblPrEx>
          <w:tblCellMar>
            <w:top w:w="0" w:type="dxa"/>
            <w:bottom w:w="0" w:type="dxa"/>
          </w:tblCellMar>
        </w:tblPrEx>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8B831" w14:textId="6468C634"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Супеси, суглинки и глины при </w:t>
            </w:r>
            <w:r w:rsidR="00952BED" w:rsidRPr="00941823">
              <w:rPr>
                <w:rFonts w:ascii="Times New Roman" w:hAnsi="Times New Roman" w:cs="Times New Roman"/>
                <w:noProof/>
                <w:position w:val="-10"/>
                <w:sz w:val="18"/>
                <w:szCs w:val="18"/>
              </w:rPr>
              <w:drawing>
                <wp:inline distT="0" distB="0" distL="0" distR="0" wp14:anchorId="012E9AE7" wp14:editId="06D6402E">
                  <wp:extent cx="313690" cy="218440"/>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941823">
              <w:rPr>
                <w:rFonts w:ascii="Times New Roman" w:hAnsi="Times New Roman" w:cs="Times New Roman"/>
                <w:sz w:val="18"/>
                <w:szCs w:val="18"/>
              </w:rPr>
              <w:t xml:space="preserve">0,25, крупнообломочные грунты с глинистым заполнителем, пески мелкие и пылеватые при </w:t>
            </w:r>
            <w:r w:rsidRPr="00941823">
              <w:rPr>
                <w:rFonts w:ascii="Times New Roman" w:hAnsi="Times New Roman" w:cs="Times New Roman"/>
                <w:i/>
                <w:iCs/>
                <w:sz w:val="18"/>
                <w:szCs w:val="18"/>
              </w:rPr>
              <w:t>D</w:t>
            </w:r>
            <w:r w:rsidRPr="00941823">
              <w:rPr>
                <w:rFonts w:ascii="Times New Roman" w:hAnsi="Times New Roman" w:cs="Times New Roman"/>
                <w:sz w:val="18"/>
                <w:szCs w:val="18"/>
              </w:rPr>
              <w:t>&gt;1 и коэффициенте водонасыщения 0,6</w:t>
            </w:r>
            <w:r w:rsidR="00952BED" w:rsidRPr="00941823">
              <w:rPr>
                <w:rFonts w:ascii="Times New Roman" w:hAnsi="Times New Roman" w:cs="Times New Roman"/>
                <w:noProof/>
                <w:position w:val="-10"/>
                <w:sz w:val="18"/>
                <w:szCs w:val="18"/>
              </w:rPr>
              <w:drawing>
                <wp:inline distT="0" distB="0" distL="0" distR="0" wp14:anchorId="73F94AA9" wp14:editId="7BBDCAC6">
                  <wp:extent cx="429895" cy="218440"/>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0,8</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3F0CD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DD44B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0FB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r>
      <w:tr w:rsidR="00941823" w:rsidRPr="00941823" w14:paraId="71E7BF79"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305675"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05718ED0" w14:textId="77777777" w:rsidR="00024E29" w:rsidRPr="00941823" w:rsidRDefault="00024E29">
            <w:pPr>
              <w:pStyle w:val="FORMATTEXT"/>
              <w:ind w:firstLine="568"/>
              <w:jc w:val="both"/>
              <w:rPr>
                <w:rFonts w:ascii="Times New Roman" w:hAnsi="Times New Roman" w:cs="Times New Roman"/>
                <w:sz w:val="18"/>
                <w:szCs w:val="18"/>
              </w:rPr>
            </w:pPr>
          </w:p>
          <w:p w14:paraId="70807FE6" w14:textId="77777777" w:rsidR="00024E29" w:rsidRPr="00941823" w:rsidRDefault="00024E29">
            <w:pPr>
              <w:pStyle w:val="FORMATTEXT"/>
              <w:ind w:firstLine="568"/>
              <w:jc w:val="both"/>
              <w:rPr>
                <w:rFonts w:ascii="Times New Roman" w:hAnsi="Times New Roman" w:cs="Times New Roman"/>
                <w:sz w:val="18"/>
                <w:szCs w:val="18"/>
              </w:rPr>
            </w:pPr>
          </w:p>
          <w:p w14:paraId="0CB79F8E" w14:textId="3271497B"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1 Для промежуточных глубин промерзания </w:t>
            </w:r>
            <w:r w:rsidR="00952BED" w:rsidRPr="00941823">
              <w:rPr>
                <w:rFonts w:ascii="Times New Roman" w:hAnsi="Times New Roman" w:cs="Times New Roman"/>
                <w:noProof/>
                <w:position w:val="-11"/>
                <w:sz w:val="18"/>
                <w:szCs w:val="18"/>
              </w:rPr>
              <w:drawing>
                <wp:inline distT="0" distB="0" distL="0" distR="0" wp14:anchorId="3DB21ED2" wp14:editId="2FD5A6EB">
                  <wp:extent cx="231775" cy="23876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sz w:val="18"/>
                <w:szCs w:val="18"/>
              </w:rPr>
              <w:t>принимается интерполяцией.</w:t>
            </w:r>
          </w:p>
          <w:p w14:paraId="7B70CDF1" w14:textId="77777777" w:rsidR="00024E29" w:rsidRPr="00941823" w:rsidRDefault="00024E29">
            <w:pPr>
              <w:pStyle w:val="FORMATTEXT"/>
              <w:ind w:firstLine="568"/>
              <w:jc w:val="both"/>
              <w:rPr>
                <w:rFonts w:ascii="Times New Roman" w:hAnsi="Times New Roman" w:cs="Times New Roman"/>
                <w:sz w:val="18"/>
                <w:szCs w:val="18"/>
              </w:rPr>
            </w:pPr>
          </w:p>
          <w:p w14:paraId="3199A212" w14:textId="77777777" w:rsidR="00024E29" w:rsidRPr="00941823" w:rsidRDefault="00024E29">
            <w:pPr>
              <w:pStyle w:val="FORMATTEXT"/>
              <w:ind w:firstLine="568"/>
              <w:jc w:val="both"/>
              <w:rPr>
                <w:rFonts w:ascii="Times New Roman" w:hAnsi="Times New Roman" w:cs="Times New Roman"/>
                <w:sz w:val="18"/>
                <w:szCs w:val="18"/>
              </w:rPr>
            </w:pPr>
          </w:p>
          <w:p w14:paraId="6DEB4867"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lastRenderedPageBreak/>
              <w:t xml:space="preserve">2 Показатель дисперсности грунта </w:t>
            </w:r>
            <w:r w:rsidRPr="00941823">
              <w:rPr>
                <w:rFonts w:ascii="Times New Roman" w:hAnsi="Times New Roman" w:cs="Times New Roman"/>
                <w:i/>
                <w:iCs/>
                <w:sz w:val="18"/>
                <w:szCs w:val="18"/>
              </w:rPr>
              <w:t>D</w:t>
            </w:r>
            <w:r w:rsidRPr="00941823">
              <w:rPr>
                <w:rFonts w:ascii="Times New Roman" w:hAnsi="Times New Roman" w:cs="Times New Roman"/>
                <w:sz w:val="18"/>
                <w:szCs w:val="18"/>
              </w:rPr>
              <w:t xml:space="preserve"> вычисляют по формуле (6.33).</w:t>
            </w:r>
          </w:p>
          <w:p w14:paraId="76459CA3" w14:textId="77777777" w:rsidR="00024E29" w:rsidRPr="00941823" w:rsidRDefault="00024E29">
            <w:pPr>
              <w:pStyle w:val="FORMATTEXT"/>
              <w:ind w:firstLine="568"/>
              <w:jc w:val="both"/>
              <w:rPr>
                <w:rFonts w:ascii="Times New Roman" w:hAnsi="Times New Roman" w:cs="Times New Roman"/>
                <w:sz w:val="18"/>
                <w:szCs w:val="18"/>
              </w:rPr>
            </w:pPr>
          </w:p>
          <w:p w14:paraId="679717EB" w14:textId="77777777" w:rsidR="00024E29" w:rsidRPr="00941823" w:rsidRDefault="00024E29">
            <w:pPr>
              <w:pStyle w:val="FORMATTEXT"/>
              <w:ind w:firstLine="568"/>
              <w:jc w:val="both"/>
              <w:rPr>
                <w:rFonts w:ascii="Times New Roman" w:hAnsi="Times New Roman" w:cs="Times New Roman"/>
                <w:sz w:val="18"/>
                <w:szCs w:val="18"/>
              </w:rPr>
            </w:pPr>
          </w:p>
          <w:p w14:paraId="2A7D7235" w14:textId="249E6C92"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3 Значения </w:t>
            </w:r>
            <w:r w:rsidR="00952BED" w:rsidRPr="00941823">
              <w:rPr>
                <w:rFonts w:ascii="Times New Roman" w:hAnsi="Times New Roman" w:cs="Times New Roman"/>
                <w:noProof/>
                <w:position w:val="-11"/>
                <w:sz w:val="18"/>
                <w:szCs w:val="18"/>
              </w:rPr>
              <w:drawing>
                <wp:inline distT="0" distB="0" distL="0" distR="0" wp14:anchorId="7555332E" wp14:editId="524E65A6">
                  <wp:extent cx="231775" cy="238760"/>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sz w:val="18"/>
                <w:szCs w:val="18"/>
              </w:rPr>
              <w:t>для грунтов, используемых при обратной засыпке котлованов, принимается по первой строке таблицы.</w:t>
            </w:r>
          </w:p>
          <w:p w14:paraId="29931AF2" w14:textId="77777777" w:rsidR="00024E29" w:rsidRPr="00941823" w:rsidRDefault="00024E29">
            <w:pPr>
              <w:pStyle w:val="FORMATTEXT"/>
              <w:ind w:firstLine="568"/>
              <w:jc w:val="both"/>
              <w:rPr>
                <w:rFonts w:ascii="Times New Roman" w:hAnsi="Times New Roman" w:cs="Times New Roman"/>
                <w:sz w:val="18"/>
                <w:szCs w:val="18"/>
              </w:rPr>
            </w:pPr>
          </w:p>
          <w:p w14:paraId="0B7D7887" w14:textId="77777777" w:rsidR="00024E29" w:rsidRPr="00941823" w:rsidRDefault="00024E29">
            <w:pPr>
              <w:pStyle w:val="FORMATTEXT"/>
              <w:ind w:firstLine="568"/>
              <w:jc w:val="both"/>
              <w:rPr>
                <w:rFonts w:ascii="Times New Roman" w:hAnsi="Times New Roman" w:cs="Times New Roman"/>
                <w:sz w:val="18"/>
                <w:szCs w:val="18"/>
              </w:rPr>
            </w:pPr>
          </w:p>
          <w:p w14:paraId="678598E0" w14:textId="606199DC"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4 В зависимости от вида поверхности фундамента приведенные значения </w:t>
            </w:r>
            <w:r w:rsidR="00952BED" w:rsidRPr="00941823">
              <w:rPr>
                <w:rFonts w:ascii="Times New Roman" w:hAnsi="Times New Roman" w:cs="Times New Roman"/>
                <w:noProof/>
                <w:position w:val="-11"/>
                <w:sz w:val="18"/>
                <w:szCs w:val="18"/>
              </w:rPr>
              <w:drawing>
                <wp:inline distT="0" distB="0" distL="0" distR="0" wp14:anchorId="60996432" wp14:editId="372D4FF7">
                  <wp:extent cx="231775" cy="23876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sz w:val="18"/>
                <w:szCs w:val="18"/>
              </w:rPr>
              <w:t>умножают на коэффициент: при гладкой бетонной необработанной - 1; при шероховатой бетонной с выступами и кавернами до 5 мм - 1,1-1,2, до 20 мм - 1,25-1,5; при деревянной антисептированной - 0,9; при металлической без специальной обработки - 0,8.</w:t>
            </w:r>
          </w:p>
          <w:p w14:paraId="0B46AE4F" w14:textId="77777777" w:rsidR="00024E29" w:rsidRPr="00941823" w:rsidRDefault="00024E29">
            <w:pPr>
              <w:pStyle w:val="FORMATTEXT"/>
              <w:ind w:firstLine="568"/>
              <w:jc w:val="both"/>
              <w:rPr>
                <w:rFonts w:ascii="Times New Roman" w:hAnsi="Times New Roman" w:cs="Times New Roman"/>
                <w:sz w:val="18"/>
                <w:szCs w:val="18"/>
              </w:rPr>
            </w:pPr>
          </w:p>
          <w:p w14:paraId="3199B383" w14:textId="77777777" w:rsidR="00024E29" w:rsidRPr="00941823" w:rsidRDefault="00024E29">
            <w:pPr>
              <w:pStyle w:val="FORMATTEXT"/>
              <w:ind w:firstLine="568"/>
              <w:jc w:val="both"/>
              <w:rPr>
                <w:rFonts w:ascii="Times New Roman" w:hAnsi="Times New Roman" w:cs="Times New Roman"/>
                <w:sz w:val="18"/>
                <w:szCs w:val="18"/>
              </w:rPr>
            </w:pPr>
          </w:p>
          <w:p w14:paraId="708885DF" w14:textId="47D84284"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5 Для сооружений геотехнической категории 1 значения </w:t>
            </w:r>
            <w:r w:rsidR="00952BED" w:rsidRPr="00941823">
              <w:rPr>
                <w:rFonts w:ascii="Times New Roman" w:hAnsi="Times New Roman" w:cs="Times New Roman"/>
                <w:noProof/>
                <w:position w:val="-11"/>
                <w:sz w:val="18"/>
                <w:szCs w:val="18"/>
              </w:rPr>
              <w:drawing>
                <wp:inline distT="0" distB="0" distL="0" distR="0" wp14:anchorId="77A5AEFF" wp14:editId="2425591C">
                  <wp:extent cx="231775" cy="238760"/>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sz w:val="18"/>
                <w:szCs w:val="18"/>
              </w:rPr>
              <w:t>умножают на коэффициент 0,9.</w:t>
            </w:r>
          </w:p>
          <w:p w14:paraId="4084C1AF" w14:textId="77777777" w:rsidR="00024E29" w:rsidRPr="00941823" w:rsidRDefault="00024E29">
            <w:pPr>
              <w:pStyle w:val="FORMATTEXT"/>
              <w:ind w:firstLine="568"/>
              <w:jc w:val="both"/>
              <w:rPr>
                <w:rFonts w:ascii="Times New Roman" w:hAnsi="Times New Roman" w:cs="Times New Roman"/>
                <w:sz w:val="18"/>
                <w:szCs w:val="18"/>
              </w:rPr>
            </w:pPr>
          </w:p>
          <w:p w14:paraId="40073236" w14:textId="77777777" w:rsidR="00024E29" w:rsidRPr="00941823" w:rsidRDefault="00024E29">
            <w:pPr>
              <w:pStyle w:val="FORMATTEXT"/>
              <w:ind w:firstLine="568"/>
              <w:jc w:val="both"/>
              <w:rPr>
                <w:rFonts w:ascii="Times New Roman" w:hAnsi="Times New Roman" w:cs="Times New Roman"/>
                <w:sz w:val="18"/>
                <w:szCs w:val="18"/>
              </w:rPr>
            </w:pPr>
          </w:p>
          <w:p w14:paraId="6F1E2113" w14:textId="77777777" w:rsidR="00024E29" w:rsidRPr="00941823" w:rsidRDefault="00024E29">
            <w:pPr>
              <w:pStyle w:val="FORMATTEXT"/>
              <w:ind w:firstLine="568"/>
              <w:jc w:val="both"/>
              <w:rPr>
                <w:rFonts w:ascii="Times New Roman" w:hAnsi="Times New Roman" w:cs="Times New Roman"/>
                <w:sz w:val="18"/>
                <w:szCs w:val="18"/>
              </w:rPr>
            </w:pPr>
          </w:p>
        </w:tc>
      </w:tr>
    </w:tbl>
    <w:p w14:paraId="62A9829C"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1C048C0A" w14:textId="5018C6E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6.8.8 Пучинистые свойства крупнообломочных грунтов и песков, содержащих глинистые фракции, в том числе песчаных органоминеральных, а также супесей при </w:t>
      </w:r>
      <w:r w:rsidR="00952BED" w:rsidRPr="00941823">
        <w:rPr>
          <w:rFonts w:ascii="Times New Roman" w:hAnsi="Times New Roman" w:cs="Times New Roman"/>
          <w:noProof/>
          <w:position w:val="-11"/>
        </w:rPr>
        <w:drawing>
          <wp:inline distT="0" distB="0" distL="0" distR="0" wp14:anchorId="2A376EDD" wp14:editId="24B85EC7">
            <wp:extent cx="320675" cy="245745"/>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20675" cy="245745"/>
                    </a:xfrm>
                    <a:prstGeom prst="rect">
                      <a:avLst/>
                    </a:prstGeom>
                    <a:noFill/>
                    <a:ln>
                      <a:noFill/>
                    </a:ln>
                  </pic:spPr>
                </pic:pic>
              </a:graphicData>
            </a:graphic>
          </wp:inline>
        </w:drawing>
      </w:r>
      <w:r w:rsidRPr="00941823">
        <w:rPr>
          <w:rFonts w:ascii="Times New Roman" w:hAnsi="Times New Roman" w:cs="Times New Roman"/>
        </w:rPr>
        <w:t xml:space="preserve">0,02 определяют через показатель дисперсности </w:t>
      </w:r>
      <w:r w:rsidRPr="00941823">
        <w:rPr>
          <w:rFonts w:ascii="Times New Roman" w:hAnsi="Times New Roman" w:cs="Times New Roman"/>
          <w:i/>
          <w:iCs/>
        </w:rPr>
        <w:t>D</w:t>
      </w:r>
      <w:r w:rsidRPr="00941823">
        <w:rPr>
          <w:rFonts w:ascii="Times New Roman" w:hAnsi="Times New Roman" w:cs="Times New Roman"/>
        </w:rPr>
        <w:t xml:space="preserve">. Эти грунты относятся к непучинистым при D&lt;1, к пучинистым - при </w:t>
      </w:r>
      <w:r w:rsidRPr="00941823">
        <w:rPr>
          <w:rFonts w:ascii="Times New Roman" w:hAnsi="Times New Roman" w:cs="Times New Roman"/>
          <w:i/>
          <w:iCs/>
        </w:rPr>
        <w:t>D</w:t>
      </w:r>
      <w:r w:rsidR="00952BED" w:rsidRPr="00941823">
        <w:rPr>
          <w:rFonts w:ascii="Times New Roman" w:hAnsi="Times New Roman" w:cs="Times New Roman"/>
          <w:noProof/>
          <w:position w:val="-8"/>
        </w:rPr>
        <w:drawing>
          <wp:inline distT="0" distB="0" distL="0" distR="0" wp14:anchorId="2BA4E270" wp14:editId="08B81BB2">
            <wp:extent cx="122555" cy="149860"/>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rPr>
        <w:t xml:space="preserve">1. Для слабопучинистых грунтов показатель </w:t>
      </w:r>
      <w:r w:rsidRPr="00941823">
        <w:rPr>
          <w:rFonts w:ascii="Times New Roman" w:hAnsi="Times New Roman" w:cs="Times New Roman"/>
          <w:i/>
          <w:iCs/>
        </w:rPr>
        <w:t>D</w:t>
      </w:r>
      <w:r w:rsidRPr="00941823">
        <w:rPr>
          <w:rFonts w:ascii="Times New Roman" w:hAnsi="Times New Roman" w:cs="Times New Roman"/>
        </w:rPr>
        <w:t xml:space="preserve"> изменяется в пределах 1&lt;</w:t>
      </w:r>
      <w:r w:rsidRPr="00941823">
        <w:rPr>
          <w:rFonts w:ascii="Times New Roman" w:hAnsi="Times New Roman" w:cs="Times New Roman"/>
          <w:i/>
          <w:iCs/>
        </w:rPr>
        <w:t>D</w:t>
      </w:r>
      <w:r w:rsidRPr="00941823">
        <w:rPr>
          <w:rFonts w:ascii="Times New Roman" w:hAnsi="Times New Roman" w:cs="Times New Roman"/>
        </w:rPr>
        <w:t xml:space="preserve">&lt;5. Значение </w:t>
      </w:r>
      <w:r w:rsidRPr="00941823">
        <w:rPr>
          <w:rFonts w:ascii="Times New Roman" w:hAnsi="Times New Roman" w:cs="Times New Roman"/>
          <w:i/>
          <w:iCs/>
        </w:rPr>
        <w:t>D</w:t>
      </w:r>
      <w:r w:rsidRPr="00941823">
        <w:rPr>
          <w:rFonts w:ascii="Times New Roman" w:hAnsi="Times New Roman" w:cs="Times New Roman"/>
        </w:rPr>
        <w:t xml:space="preserve"> вычисляют по формуле</w:t>
      </w:r>
    </w:p>
    <w:p w14:paraId="757D2EA7" w14:textId="77777777" w:rsidR="00024E29" w:rsidRPr="00941823" w:rsidRDefault="00024E29">
      <w:pPr>
        <w:pStyle w:val="FORMATTEXT"/>
        <w:ind w:firstLine="568"/>
        <w:jc w:val="both"/>
        <w:rPr>
          <w:rFonts w:ascii="Times New Roman" w:hAnsi="Times New Roman" w:cs="Times New Roman"/>
        </w:rPr>
      </w:pPr>
    </w:p>
    <w:p w14:paraId="5E73A065" w14:textId="57F4A7E2"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6F8FA778" wp14:editId="679B9D76">
            <wp:extent cx="730250" cy="231775"/>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r w:rsidR="00024E29" w:rsidRPr="00941823">
        <w:rPr>
          <w:rFonts w:ascii="Times New Roman" w:hAnsi="Times New Roman" w:cs="Times New Roman"/>
        </w:rPr>
        <w:t xml:space="preserve">,                                                             (6.36) </w:t>
      </w:r>
    </w:p>
    <w:p w14:paraId="14DD39E8" w14:textId="77777777" w:rsidR="00024E29" w:rsidRPr="00941823" w:rsidRDefault="00024E29">
      <w:pPr>
        <w:pStyle w:val="FORMATTEXT"/>
        <w:jc w:val="both"/>
        <w:rPr>
          <w:rFonts w:ascii="Times New Roman" w:hAnsi="Times New Roman" w:cs="Times New Roman"/>
        </w:rPr>
      </w:pPr>
    </w:p>
    <w:p w14:paraId="06032C63" w14:textId="77777777" w:rsidR="00024E29" w:rsidRPr="00941823" w:rsidRDefault="00024E29">
      <w:pPr>
        <w:pStyle w:val="FORMATTEXT"/>
        <w:jc w:val="both"/>
        <w:rPr>
          <w:rFonts w:ascii="Times New Roman" w:hAnsi="Times New Roman" w:cs="Times New Roman"/>
        </w:rPr>
      </w:pPr>
    </w:p>
    <w:p w14:paraId="42CA80CC" w14:textId="01EBBF50"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9"/>
        </w:rPr>
        <w:drawing>
          <wp:inline distT="0" distB="0" distL="0" distR="0" wp14:anchorId="75189D0D" wp14:editId="163ECA83">
            <wp:extent cx="122555" cy="18415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941823">
        <w:rPr>
          <w:rFonts w:ascii="Times New Roman" w:hAnsi="Times New Roman" w:cs="Times New Roman"/>
        </w:rPr>
        <w:t>- коэффициент, равный 1,85</w:t>
      </w:r>
      <w:r w:rsidR="00952BED" w:rsidRPr="00941823">
        <w:rPr>
          <w:rFonts w:ascii="Times New Roman" w:hAnsi="Times New Roman" w:cs="Times New Roman"/>
          <w:noProof/>
          <w:position w:val="-6"/>
        </w:rPr>
        <w:drawing>
          <wp:inline distT="0" distB="0" distL="0" distR="0" wp14:anchorId="4C4E02AB" wp14:editId="6360A46B">
            <wp:extent cx="116205" cy="122555"/>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941823">
        <w:rPr>
          <w:rFonts w:ascii="Times New Roman" w:hAnsi="Times New Roman" w:cs="Times New Roman"/>
        </w:rPr>
        <w:t>10</w:t>
      </w:r>
      <w:r w:rsidR="00952BED" w:rsidRPr="00941823">
        <w:rPr>
          <w:rFonts w:ascii="Times New Roman" w:hAnsi="Times New Roman" w:cs="Times New Roman"/>
          <w:noProof/>
          <w:position w:val="-10"/>
        </w:rPr>
        <w:drawing>
          <wp:inline distT="0" distB="0" distL="0" distR="0" wp14:anchorId="67C93934" wp14:editId="59547BAE">
            <wp:extent cx="163830" cy="21844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941823">
        <w:rPr>
          <w:rFonts w:ascii="Times New Roman" w:hAnsi="Times New Roman" w:cs="Times New Roman"/>
        </w:rPr>
        <w:t xml:space="preserve"> см</w:t>
      </w:r>
      <w:r w:rsidR="00952BED" w:rsidRPr="00941823">
        <w:rPr>
          <w:rFonts w:ascii="Times New Roman" w:hAnsi="Times New Roman" w:cs="Times New Roman"/>
          <w:noProof/>
          <w:position w:val="-10"/>
        </w:rPr>
        <w:drawing>
          <wp:inline distT="0" distB="0" distL="0" distR="0" wp14:anchorId="2DA46CFD" wp14:editId="30ED363A">
            <wp:extent cx="102235" cy="21844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 xml:space="preserve">; </w:t>
      </w:r>
    </w:p>
    <w:p w14:paraId="6DBBD9BD" w14:textId="2D987F8C"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7"/>
        </w:rPr>
        <w:drawing>
          <wp:inline distT="0" distB="0" distL="0" distR="0" wp14:anchorId="17F5EB5F" wp14:editId="2395317E">
            <wp:extent cx="116205" cy="143510"/>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024E29" w:rsidRPr="00941823">
        <w:rPr>
          <w:rFonts w:ascii="Times New Roman" w:hAnsi="Times New Roman" w:cs="Times New Roman"/>
        </w:rPr>
        <w:t>- коэффициент пористости;</w:t>
      </w:r>
    </w:p>
    <w:p w14:paraId="5A9D1A60" w14:textId="77777777" w:rsidR="00024E29" w:rsidRPr="00941823" w:rsidRDefault="00024E29">
      <w:pPr>
        <w:pStyle w:val="FORMATTEXT"/>
        <w:ind w:firstLine="568"/>
        <w:jc w:val="both"/>
        <w:rPr>
          <w:rFonts w:ascii="Times New Roman" w:hAnsi="Times New Roman" w:cs="Times New Roman"/>
        </w:rPr>
      </w:pPr>
    </w:p>
    <w:p w14:paraId="5809B24F" w14:textId="3CC0ED1F"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50535D99" wp14:editId="2229E849">
            <wp:extent cx="149860" cy="198120"/>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00024E29" w:rsidRPr="00941823">
        <w:rPr>
          <w:rFonts w:ascii="Times New Roman" w:hAnsi="Times New Roman" w:cs="Times New Roman"/>
        </w:rPr>
        <w:t>- средний диаметр частиц грунта, см, вычисляемый по формуле</w:t>
      </w:r>
    </w:p>
    <w:p w14:paraId="070A6DF3" w14:textId="77777777" w:rsidR="00024E29" w:rsidRPr="00941823" w:rsidRDefault="00024E29">
      <w:pPr>
        <w:pStyle w:val="FORMATTEXT"/>
        <w:ind w:firstLine="568"/>
        <w:jc w:val="both"/>
        <w:rPr>
          <w:rFonts w:ascii="Times New Roman" w:hAnsi="Times New Roman" w:cs="Times New Roman"/>
        </w:rPr>
      </w:pPr>
    </w:p>
    <w:p w14:paraId="3628B04F" w14:textId="159ED63D"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2"/>
        </w:rPr>
        <w:drawing>
          <wp:inline distT="0" distB="0" distL="0" distR="0" wp14:anchorId="293A985D" wp14:editId="4C2A80DF">
            <wp:extent cx="2211070" cy="266065"/>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211070" cy="266065"/>
                    </a:xfrm>
                    <a:prstGeom prst="rect">
                      <a:avLst/>
                    </a:prstGeom>
                    <a:noFill/>
                    <a:ln>
                      <a:noFill/>
                    </a:ln>
                  </pic:spPr>
                </pic:pic>
              </a:graphicData>
            </a:graphic>
          </wp:inline>
        </w:drawing>
      </w:r>
      <w:r w:rsidR="00024E29" w:rsidRPr="00941823">
        <w:rPr>
          <w:rFonts w:ascii="Times New Roman" w:hAnsi="Times New Roman" w:cs="Times New Roman"/>
        </w:rPr>
        <w:t xml:space="preserve">,                                        (6.37) </w:t>
      </w:r>
    </w:p>
    <w:p w14:paraId="5200A6E8" w14:textId="77777777" w:rsidR="00024E29" w:rsidRPr="00941823" w:rsidRDefault="00024E29">
      <w:pPr>
        <w:pStyle w:val="FORMATTEXT"/>
        <w:jc w:val="both"/>
        <w:rPr>
          <w:rFonts w:ascii="Times New Roman" w:hAnsi="Times New Roman" w:cs="Times New Roman"/>
        </w:rPr>
      </w:pPr>
    </w:p>
    <w:p w14:paraId="7E0FF4CF" w14:textId="77777777" w:rsidR="00024E29" w:rsidRPr="00941823" w:rsidRDefault="00024E29">
      <w:pPr>
        <w:pStyle w:val="FORMATTEXT"/>
        <w:jc w:val="both"/>
        <w:rPr>
          <w:rFonts w:ascii="Times New Roman" w:hAnsi="Times New Roman" w:cs="Times New Roman"/>
        </w:rPr>
      </w:pPr>
    </w:p>
    <w:p w14:paraId="452FA3EF" w14:textId="29B6BA0D"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0"/>
        </w:rPr>
        <w:drawing>
          <wp:inline distT="0" distB="0" distL="0" distR="0" wp14:anchorId="47F40333" wp14:editId="21F406D4">
            <wp:extent cx="184150" cy="218440"/>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772B8614" wp14:editId="30E3AAA5">
            <wp:extent cx="198120" cy="218440"/>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941823">
        <w:rPr>
          <w:rFonts w:ascii="Times New Roman" w:hAnsi="Times New Roman" w:cs="Times New Roman"/>
        </w:rPr>
        <w:t xml:space="preserve">, ..., </w:t>
      </w:r>
      <w:r w:rsidR="00952BED" w:rsidRPr="00941823">
        <w:rPr>
          <w:rFonts w:ascii="Times New Roman" w:hAnsi="Times New Roman" w:cs="Times New Roman"/>
          <w:noProof/>
          <w:position w:val="-11"/>
        </w:rPr>
        <w:drawing>
          <wp:inline distT="0" distB="0" distL="0" distR="0" wp14:anchorId="5BC3A334" wp14:editId="579F9630">
            <wp:extent cx="184150" cy="231775"/>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содержание отдельных фракций грунта, доли единицы; </w:t>
      </w:r>
    </w:p>
    <w:p w14:paraId="4FB0CFAE" w14:textId="12589C6F"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7B58D821" wp14:editId="44FBFE53">
            <wp:extent cx="163830" cy="218440"/>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0"/>
        </w:rPr>
        <w:drawing>
          <wp:inline distT="0" distB="0" distL="0" distR="0" wp14:anchorId="1A686CD1" wp14:editId="193E4A7B">
            <wp:extent cx="191135" cy="218440"/>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024E29" w:rsidRPr="00941823">
        <w:rPr>
          <w:rFonts w:ascii="Times New Roman" w:hAnsi="Times New Roman" w:cs="Times New Roman"/>
        </w:rPr>
        <w:t xml:space="preserve">, ..., </w:t>
      </w:r>
      <w:r w:rsidRPr="00941823">
        <w:rPr>
          <w:rFonts w:ascii="Times New Roman" w:hAnsi="Times New Roman" w:cs="Times New Roman"/>
          <w:noProof/>
          <w:position w:val="-11"/>
        </w:rPr>
        <w:drawing>
          <wp:inline distT="0" distB="0" distL="0" distR="0" wp14:anchorId="33234719" wp14:editId="69350590">
            <wp:extent cx="163830" cy="231775"/>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024E29" w:rsidRPr="00941823">
        <w:rPr>
          <w:rFonts w:ascii="Times New Roman" w:hAnsi="Times New Roman" w:cs="Times New Roman"/>
        </w:rPr>
        <w:t>- средний диаметр частиц отдельных фракций, см.</w:t>
      </w:r>
    </w:p>
    <w:p w14:paraId="4D1C2778" w14:textId="77777777" w:rsidR="00024E29" w:rsidRPr="00941823" w:rsidRDefault="00024E29">
      <w:pPr>
        <w:pStyle w:val="FORMATTEXT"/>
        <w:ind w:firstLine="568"/>
        <w:jc w:val="both"/>
        <w:rPr>
          <w:rFonts w:ascii="Times New Roman" w:hAnsi="Times New Roman" w:cs="Times New Roman"/>
        </w:rPr>
      </w:pPr>
    </w:p>
    <w:p w14:paraId="4C22F79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74814341" w14:textId="77777777" w:rsidR="00024E29" w:rsidRPr="00941823" w:rsidRDefault="00024E29">
      <w:pPr>
        <w:pStyle w:val="FORMATTEXT"/>
        <w:ind w:firstLine="568"/>
        <w:jc w:val="both"/>
        <w:rPr>
          <w:rFonts w:ascii="Times New Roman" w:hAnsi="Times New Roman" w:cs="Times New Roman"/>
        </w:rPr>
      </w:pPr>
    </w:p>
    <w:p w14:paraId="1DFE07EE" w14:textId="3D56CDB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6.8.9 Расчетное значение силы </w:t>
      </w:r>
      <w:r w:rsidR="00952BED" w:rsidRPr="00941823">
        <w:rPr>
          <w:rFonts w:ascii="Times New Roman" w:hAnsi="Times New Roman" w:cs="Times New Roman"/>
          <w:noProof/>
          <w:position w:val="-11"/>
        </w:rPr>
        <w:drawing>
          <wp:inline distT="0" distB="0" distL="0" distR="0" wp14:anchorId="6B6B5442" wp14:editId="15B434B5">
            <wp:extent cx="238760" cy="238760"/>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941823">
        <w:rPr>
          <w:rFonts w:ascii="Times New Roman" w:hAnsi="Times New Roman" w:cs="Times New Roman"/>
        </w:rPr>
        <w:t>, кН, для фундаментов, имеющих вертикальные грани, вычисляют по формуле</w:t>
      </w:r>
    </w:p>
    <w:p w14:paraId="3582FDEB" w14:textId="77777777" w:rsidR="00024E29" w:rsidRPr="00941823" w:rsidRDefault="00024E29">
      <w:pPr>
        <w:pStyle w:val="FORMATTEXT"/>
        <w:ind w:firstLine="568"/>
        <w:jc w:val="both"/>
        <w:rPr>
          <w:rFonts w:ascii="Times New Roman" w:hAnsi="Times New Roman" w:cs="Times New Roman"/>
        </w:rPr>
      </w:pPr>
    </w:p>
    <w:p w14:paraId="7D53ECA5" w14:textId="1199FB9B"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20"/>
        </w:rPr>
        <w:drawing>
          <wp:inline distT="0" distB="0" distL="0" distR="0" wp14:anchorId="0F8C6170" wp14:editId="488E2E7B">
            <wp:extent cx="962025" cy="457200"/>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962025" cy="457200"/>
                    </a:xfrm>
                    <a:prstGeom prst="rect">
                      <a:avLst/>
                    </a:prstGeom>
                    <a:noFill/>
                    <a:ln>
                      <a:noFill/>
                    </a:ln>
                  </pic:spPr>
                </pic:pic>
              </a:graphicData>
            </a:graphic>
          </wp:inline>
        </w:drawing>
      </w:r>
      <w:r w:rsidR="00024E29" w:rsidRPr="00941823">
        <w:rPr>
          <w:rFonts w:ascii="Times New Roman" w:hAnsi="Times New Roman" w:cs="Times New Roman"/>
        </w:rPr>
        <w:t xml:space="preserve">,                                                         (6.38) </w:t>
      </w:r>
    </w:p>
    <w:p w14:paraId="17AA72B3" w14:textId="77777777" w:rsidR="00024E29" w:rsidRPr="00941823" w:rsidRDefault="00024E29">
      <w:pPr>
        <w:pStyle w:val="FORMATTEXT"/>
        <w:jc w:val="both"/>
        <w:rPr>
          <w:rFonts w:ascii="Times New Roman" w:hAnsi="Times New Roman" w:cs="Times New Roman"/>
        </w:rPr>
      </w:pPr>
    </w:p>
    <w:p w14:paraId="00FF0124" w14:textId="77777777" w:rsidR="00024E29" w:rsidRPr="00941823" w:rsidRDefault="00024E29">
      <w:pPr>
        <w:pStyle w:val="FORMATTEXT"/>
        <w:jc w:val="both"/>
        <w:rPr>
          <w:rFonts w:ascii="Times New Roman" w:hAnsi="Times New Roman" w:cs="Times New Roman"/>
        </w:rPr>
      </w:pPr>
    </w:p>
    <w:p w14:paraId="51DB79D3" w14:textId="203820D9"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1782CA1A" wp14:editId="0244B09D">
            <wp:extent cx="231775" cy="238760"/>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941823">
        <w:rPr>
          <w:rFonts w:ascii="Times New Roman" w:hAnsi="Times New Roman" w:cs="Times New Roman"/>
        </w:rPr>
        <w:t xml:space="preserve">- расчетное сопротивление талых грунтов сдвигу по боковой поверхности фундамента в </w:t>
      </w:r>
      <w:r w:rsidRPr="00941823">
        <w:rPr>
          <w:rFonts w:ascii="Times New Roman" w:hAnsi="Times New Roman" w:cs="Times New Roman"/>
          <w:i/>
          <w:iCs/>
        </w:rPr>
        <w:t>j</w:t>
      </w:r>
      <w:r w:rsidRPr="00941823">
        <w:rPr>
          <w:rFonts w:ascii="Times New Roman" w:hAnsi="Times New Roman" w:cs="Times New Roman"/>
        </w:rPr>
        <w:t xml:space="preserve">-м слое, кПа; допускается применять в соответствии с нормативными документами по проектированию свайных фундаментов; </w:t>
      </w:r>
    </w:p>
    <w:p w14:paraId="6BDD72E3" w14:textId="1AE6B298"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F8FF4B5" wp14:editId="7AA1592B">
            <wp:extent cx="231775" cy="238760"/>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024E29" w:rsidRPr="00941823">
        <w:rPr>
          <w:rFonts w:ascii="Times New Roman" w:hAnsi="Times New Roman" w:cs="Times New Roman"/>
        </w:rPr>
        <w:t xml:space="preserve">- площадь вертикальной поверхности сдвига в </w:t>
      </w:r>
      <w:r w:rsidR="00024E29" w:rsidRPr="00941823">
        <w:rPr>
          <w:rFonts w:ascii="Times New Roman" w:hAnsi="Times New Roman" w:cs="Times New Roman"/>
          <w:i/>
          <w:iCs/>
        </w:rPr>
        <w:t>j</w:t>
      </w:r>
      <w:r w:rsidR="00024E29" w:rsidRPr="00941823">
        <w:rPr>
          <w:rFonts w:ascii="Times New Roman" w:hAnsi="Times New Roman" w:cs="Times New Roman"/>
        </w:rPr>
        <w:t>-м слое грунта ниже расчетной глубины промерзания, м</w:t>
      </w:r>
      <w:r w:rsidRPr="00941823">
        <w:rPr>
          <w:rFonts w:ascii="Times New Roman" w:hAnsi="Times New Roman" w:cs="Times New Roman"/>
          <w:noProof/>
          <w:position w:val="-10"/>
        </w:rPr>
        <w:drawing>
          <wp:inline distT="0" distB="0" distL="0" distR="0" wp14:anchorId="20AB6C24" wp14:editId="68E52BD3">
            <wp:extent cx="102235" cy="21844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w:t>
      </w:r>
    </w:p>
    <w:p w14:paraId="298D4E99" w14:textId="77777777" w:rsidR="00024E29" w:rsidRPr="00941823" w:rsidRDefault="00024E29">
      <w:pPr>
        <w:pStyle w:val="FORMATTEXT"/>
        <w:ind w:firstLine="568"/>
        <w:jc w:val="both"/>
        <w:rPr>
          <w:rFonts w:ascii="Times New Roman" w:hAnsi="Times New Roman" w:cs="Times New Roman"/>
        </w:rPr>
      </w:pPr>
    </w:p>
    <w:p w14:paraId="2D0D1F3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n</w:t>
      </w:r>
      <w:r w:rsidRPr="00941823">
        <w:rPr>
          <w:rFonts w:ascii="Times New Roman" w:hAnsi="Times New Roman" w:cs="Times New Roman"/>
        </w:rPr>
        <w:t xml:space="preserve"> - число слоев грунта.</w:t>
      </w:r>
    </w:p>
    <w:p w14:paraId="6B7386CD" w14:textId="77777777" w:rsidR="00024E29" w:rsidRPr="00941823" w:rsidRDefault="00024E29">
      <w:pPr>
        <w:pStyle w:val="FORMATTEXT"/>
        <w:ind w:firstLine="568"/>
        <w:jc w:val="both"/>
        <w:rPr>
          <w:rFonts w:ascii="Times New Roman" w:hAnsi="Times New Roman" w:cs="Times New Roman"/>
        </w:rPr>
      </w:pPr>
    </w:p>
    <w:p w14:paraId="4A07500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6.8.10 При заложении фундаментов выше расчетной глубины промерзания пучинистых грунтов (малозаглубленные фундаменты) необходимо проводить расчет по деформациям морозного пучения грунтов основания с учетом касательных и нормальных сил морозного пучения.</w:t>
      </w:r>
    </w:p>
    <w:p w14:paraId="1596B3A7" w14:textId="77777777" w:rsidR="00024E29" w:rsidRPr="00941823" w:rsidRDefault="00024E29">
      <w:pPr>
        <w:pStyle w:val="FORMATTEXT"/>
        <w:ind w:firstLine="568"/>
        <w:jc w:val="both"/>
        <w:rPr>
          <w:rFonts w:ascii="Times New Roman" w:hAnsi="Times New Roman" w:cs="Times New Roman"/>
        </w:rPr>
      </w:pPr>
    </w:p>
    <w:p w14:paraId="5176D89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Малозаглубленные фундаменты допускается применять для сооружений пониженного уровня ответственности и малоэтажных зданий (раздел 8) при нормативной глубине промерзания не более 1,7 м.</w:t>
      </w:r>
    </w:p>
    <w:p w14:paraId="576031A2" w14:textId="77777777" w:rsidR="00024E29" w:rsidRPr="00941823" w:rsidRDefault="00024E29">
      <w:pPr>
        <w:pStyle w:val="FORMATTEXT"/>
        <w:ind w:firstLine="568"/>
        <w:jc w:val="both"/>
        <w:rPr>
          <w:rFonts w:ascii="Times New Roman" w:hAnsi="Times New Roman" w:cs="Times New Roman"/>
        </w:rPr>
      </w:pPr>
    </w:p>
    <w:p w14:paraId="205CFBB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6.8.11 Расчетные деформации морозного пучения грунтов основания, определяемые с учетом нагрузки от сооружения, не должны превышать предельных значений, которые допускается принимать по аналогии с набухающими грунтами (приложение Г).</w:t>
      </w:r>
    </w:p>
    <w:p w14:paraId="2A30F8CA" w14:textId="77777777" w:rsidR="00024E29" w:rsidRPr="00941823" w:rsidRDefault="00024E29">
      <w:pPr>
        <w:pStyle w:val="FORMATTEXT"/>
        <w:ind w:firstLine="568"/>
        <w:jc w:val="both"/>
        <w:rPr>
          <w:rFonts w:ascii="Times New Roman" w:hAnsi="Times New Roman" w:cs="Times New Roman"/>
        </w:rPr>
      </w:pPr>
    </w:p>
    <w:p w14:paraId="33C5336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6.8.12 Если расчетные деформации морозного пучения основания малозаглубленных фундаментов больше предельных или устойчивость фундаментов на действие сил морозного пучения недостаточна, то кроме возможности изменения глубины заложения фундаментов следует рассмотреть необходимость применения мероприятий, уменьшающих силы и деформации морозного пучения (устройство подсыпки или замены грунта), а также глубину промерзания (водозащитные, теплозащитные или физико-химические, устройство подсыпки или замены грунта).</w:t>
      </w:r>
    </w:p>
    <w:p w14:paraId="2F51BDFA" w14:textId="77777777" w:rsidR="00024E29" w:rsidRPr="00941823" w:rsidRDefault="00024E29">
      <w:pPr>
        <w:pStyle w:val="FORMATTEXT"/>
        <w:ind w:firstLine="568"/>
        <w:jc w:val="both"/>
        <w:rPr>
          <w:rFonts w:ascii="Times New Roman" w:hAnsi="Times New Roman" w:cs="Times New Roman"/>
        </w:rPr>
      </w:pPr>
    </w:p>
    <w:p w14:paraId="6DF1E53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Если при применении указанных мероприятий деформации морозного пучения не исключены, следует предусматривать конструктивные мероприятия, назначаемые исходя из расчета фундаментов и конструкций сооружения с учетом возможных деформаций морозного пучения.</w:t>
      </w:r>
    </w:p>
    <w:p w14:paraId="73F2DD5F" w14:textId="77777777" w:rsidR="00024E29" w:rsidRPr="00941823" w:rsidRDefault="00024E29">
      <w:pPr>
        <w:pStyle w:val="FORMATTEXT"/>
        <w:ind w:firstLine="568"/>
        <w:jc w:val="both"/>
        <w:rPr>
          <w:rFonts w:ascii="Times New Roman" w:hAnsi="Times New Roman" w:cs="Times New Roman"/>
        </w:rPr>
      </w:pPr>
    </w:p>
    <w:p w14:paraId="47236B7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проектировании оснований и фундаментов следует предусматривать мероприятия, не допускающие увлажнения пучинистых грунтов основания, а также промораживания их в период строительства.</w:t>
      </w:r>
    </w:p>
    <w:p w14:paraId="34DF7C7E" w14:textId="77777777" w:rsidR="00024E29" w:rsidRPr="00941823" w:rsidRDefault="00024E29">
      <w:pPr>
        <w:pStyle w:val="FORMATTEXT"/>
        <w:ind w:firstLine="568"/>
        <w:jc w:val="both"/>
        <w:rPr>
          <w:rFonts w:ascii="Times New Roman" w:hAnsi="Times New Roman" w:cs="Times New Roman"/>
        </w:rPr>
      </w:pPr>
    </w:p>
    <w:p w14:paraId="7CB7BEB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6.8.13 При незапланированной остановке строительства и при консервации сооружений необходимо до наступления зимнего периода выполнить мероприятия по предотвращению деформаций и разрушений, обусловленных процессами сезонного промерзания-оттаивания пучинистых грунтов основания.</w:t>
      </w:r>
    </w:p>
    <w:p w14:paraId="301B9319" w14:textId="77777777" w:rsidR="00024E29" w:rsidRPr="00941823" w:rsidRDefault="00024E29">
      <w:pPr>
        <w:pStyle w:val="FORMATTEXT"/>
        <w:ind w:firstLine="568"/>
        <w:jc w:val="both"/>
        <w:rPr>
          <w:rFonts w:ascii="Times New Roman" w:hAnsi="Times New Roman" w:cs="Times New Roman"/>
        </w:rPr>
      </w:pPr>
    </w:p>
    <w:p w14:paraId="2CE6F73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6.8.14 Во избежание промерзания грунтов под подошвой фундаментов в подвальных и цокольных этажах недостроенных или построенных зданий без обеспечения теплового контура следует организовать временное отопление этих помещений в зимние месяцы или применение теплоизоляции.</w:t>
      </w:r>
    </w:p>
    <w:p w14:paraId="33A76169" w14:textId="77777777" w:rsidR="00024E29" w:rsidRPr="00941823" w:rsidRDefault="00024E29">
      <w:pPr>
        <w:pStyle w:val="FORMATTEXT"/>
        <w:ind w:firstLine="568"/>
        <w:jc w:val="both"/>
        <w:rPr>
          <w:rFonts w:ascii="Times New Roman" w:hAnsi="Times New Roman" w:cs="Times New Roman"/>
        </w:rPr>
      </w:pPr>
    </w:p>
    <w:p w14:paraId="3750BDD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6.8.15 Не допускается укладка фундаментов на промороженный грунт основания без проведения специальных исследований замерзшего грунта. Для предотвращения деформаций и разрушения фундаментов необходимо проводить проверку устойчивости фундаментов на действие касательных и нормальных сил морозного пучения.</w:t>
      </w:r>
    </w:p>
    <w:p w14:paraId="2F9043B1" w14:textId="77777777" w:rsidR="00024E29" w:rsidRPr="00941823" w:rsidRDefault="00024E29">
      <w:pPr>
        <w:pStyle w:val="FORMATTEXT"/>
        <w:ind w:firstLine="568"/>
        <w:jc w:val="both"/>
        <w:rPr>
          <w:rFonts w:ascii="Times New Roman" w:hAnsi="Times New Roman" w:cs="Times New Roman"/>
        </w:rPr>
      </w:pPr>
    </w:p>
    <w:p w14:paraId="4C819B9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устройстве фундаментов в зимний период для предохранения грунтов от промерзания следует устраивать временные теплоизоляционные покрытия, параметры которых определяются в соответствии с теплотехническим расчетом.</w:t>
      </w:r>
    </w:p>
    <w:p w14:paraId="2339E158" w14:textId="77777777" w:rsidR="00024E29" w:rsidRPr="00941823" w:rsidRDefault="00024E29">
      <w:pPr>
        <w:pStyle w:val="FORMATTEXT"/>
        <w:ind w:firstLine="568"/>
        <w:jc w:val="both"/>
        <w:rPr>
          <w:rFonts w:ascii="Times New Roman" w:hAnsi="Times New Roman" w:cs="Times New Roman"/>
        </w:rPr>
      </w:pPr>
    </w:p>
    <w:p w14:paraId="7E86B45F" w14:textId="77777777" w:rsidR="00024E29" w:rsidRPr="00941823" w:rsidRDefault="00024E29">
      <w:pPr>
        <w:pStyle w:val="FORMATTEXT"/>
        <w:ind w:firstLine="568"/>
        <w:jc w:val="both"/>
        <w:rPr>
          <w:rFonts w:ascii="Times New Roman" w:hAnsi="Times New Roman" w:cs="Times New Roman"/>
        </w:rPr>
      </w:pPr>
    </w:p>
    <w:p w14:paraId="10C2A4B0"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36.9 Закрепленные грунты</w:instrText>
      </w:r>
      <w:r w:rsidRPr="00941823">
        <w:rPr>
          <w:rFonts w:ascii="Times New Roman" w:hAnsi="Times New Roman" w:cs="Times New Roman"/>
        </w:rPr>
        <w:instrText>"</w:instrText>
      </w:r>
      <w:r>
        <w:rPr>
          <w:rFonts w:ascii="Times New Roman" w:hAnsi="Times New Roman" w:cs="Times New Roman"/>
        </w:rPr>
        <w:fldChar w:fldCharType="end"/>
      </w:r>
    </w:p>
    <w:p w14:paraId="1634B74D" w14:textId="77777777" w:rsidR="00024E29" w:rsidRPr="00941823" w:rsidRDefault="00024E29">
      <w:pPr>
        <w:pStyle w:val="HEADERTEXT"/>
        <w:rPr>
          <w:rFonts w:ascii="Times New Roman" w:hAnsi="Times New Roman" w:cs="Times New Roman"/>
          <w:b/>
          <w:bCs/>
          <w:color w:val="auto"/>
        </w:rPr>
      </w:pPr>
    </w:p>
    <w:p w14:paraId="7F68C3C2"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6.9 Закрепленные грунты </w:t>
      </w:r>
    </w:p>
    <w:p w14:paraId="712AF1E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6.9.1 Закрепление грунтов производят в целях улучшения их физико-механических свойств для существующих и вновь строящихся зданий и сооружений.</w:t>
      </w:r>
    </w:p>
    <w:p w14:paraId="178FBBBC" w14:textId="77777777" w:rsidR="00024E29" w:rsidRPr="00941823" w:rsidRDefault="00024E29">
      <w:pPr>
        <w:pStyle w:val="FORMATTEXT"/>
        <w:ind w:firstLine="568"/>
        <w:jc w:val="both"/>
        <w:rPr>
          <w:rFonts w:ascii="Times New Roman" w:hAnsi="Times New Roman" w:cs="Times New Roman"/>
        </w:rPr>
      </w:pPr>
    </w:p>
    <w:p w14:paraId="0021DC6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существующих зданий возможность и способ закрепления грунтов основания следует устанавливать с учетом характера деформаций основания и категории технического состояния сооружений (см. приложение Д).</w:t>
      </w:r>
    </w:p>
    <w:p w14:paraId="2E117C11" w14:textId="77777777" w:rsidR="00024E29" w:rsidRPr="00941823" w:rsidRDefault="00024E29">
      <w:pPr>
        <w:pStyle w:val="FORMATTEXT"/>
        <w:ind w:firstLine="568"/>
        <w:jc w:val="both"/>
        <w:rPr>
          <w:rFonts w:ascii="Times New Roman" w:hAnsi="Times New Roman" w:cs="Times New Roman"/>
        </w:rPr>
      </w:pPr>
    </w:p>
    <w:p w14:paraId="6FD15C6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Закрепление грунтов может выполняться отдельными элементами, массивами и сочетаниями элементов и массивов закрепленного грунта различной формы в плане и по глубине.</w:t>
      </w:r>
    </w:p>
    <w:p w14:paraId="4DD408C2" w14:textId="77777777" w:rsidR="00024E29" w:rsidRPr="00941823" w:rsidRDefault="00024E29">
      <w:pPr>
        <w:pStyle w:val="FORMATTEXT"/>
        <w:ind w:firstLine="568"/>
        <w:jc w:val="both"/>
        <w:rPr>
          <w:rFonts w:ascii="Times New Roman" w:hAnsi="Times New Roman" w:cs="Times New Roman"/>
        </w:rPr>
      </w:pPr>
    </w:p>
    <w:p w14:paraId="5A60CCD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Основания из закрепленных грунтов используются в качестве искусственных оснований фундаментов, а также временных ограждающих конструкций котлованов, противофильтрационных завес и других заглубленных конструкций.</w:t>
      </w:r>
    </w:p>
    <w:p w14:paraId="4E9E8608" w14:textId="77777777" w:rsidR="00024E29" w:rsidRPr="00941823" w:rsidRDefault="00024E29">
      <w:pPr>
        <w:pStyle w:val="FORMATTEXT"/>
        <w:ind w:firstLine="568"/>
        <w:jc w:val="both"/>
        <w:rPr>
          <w:rFonts w:ascii="Times New Roman" w:hAnsi="Times New Roman" w:cs="Times New Roman"/>
        </w:rPr>
      </w:pPr>
    </w:p>
    <w:p w14:paraId="3288B06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40E454E8" w14:textId="77777777" w:rsidR="00024E29" w:rsidRPr="00941823" w:rsidRDefault="00024E29">
      <w:pPr>
        <w:pStyle w:val="FORMATTEXT"/>
        <w:ind w:firstLine="568"/>
        <w:jc w:val="both"/>
        <w:rPr>
          <w:rFonts w:ascii="Times New Roman" w:hAnsi="Times New Roman" w:cs="Times New Roman"/>
        </w:rPr>
      </w:pPr>
    </w:p>
    <w:p w14:paraId="129A1AE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6.9.2 Для закрепления грунтов в зависимости от цели закрепления и инженерно-геологических условий применяют следующие способы: </w:t>
      </w:r>
    </w:p>
    <w:p w14:paraId="3D07DD5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инъекционный - закрепление грунта нагнетанием в грунт под давлением растворов на основе органических, неорганических полимеров или цементов через инъекторы, манжетные колонны или скважины в одном из следующих режимов: пропитки, пропитки с применением виброцементации, гидроразрыва, заполнительной цементации пустот, полостей, трещин, локальных участков зон разуплотнения в массивах грунта и контактных зонах "конструкции-грунт"; </w:t>
      </w:r>
    </w:p>
    <w:p w14:paraId="71C384B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глубинное перемешивание/буросмесительный - формирование элементов закрепленного грунта заданной формы в плане и по глубине буровым инструментом за счет механического разрушения грунта без извлечения его на поверхность и смешивания с раствором вяжущего ("мокрый" способ) или сухим вяжущим ("сухой" способ), используемый для водонасыщенных грунтов; </w:t>
      </w:r>
    </w:p>
    <w:p w14:paraId="74C70AB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струйная цементация/гидроструйный - формирование элементов закрепленного грунта заданной формы в плане и по глубине буровым инструментом за счет разрушения грунта без извлечения его на поверхность и смешивания с раствором вяжущего с использованием струи высокого давления (раствора-воздуха-воды), реализуемый одним из следующих способов: однокомпонентный (применение инъекционного раствора), двухкомпонентный (применение струи воздуха и инъекционного раствора), трехкомпонентный (применение струи воздуха, воды и инъекционного раствора); </w:t>
      </w:r>
    </w:p>
    <w:p w14:paraId="12F3DF9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термический - путем спекания грунта в скважине высокотемпературными газами или с помощью электронагрева грунта; </w:t>
      </w:r>
    </w:p>
    <w:p w14:paraId="30D538C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электрохимический - способ комбинированного применения электрического тока и химических растворов, вводимых в грунт под давлением при одновременном воздействии постоянного электрического тока. </w:t>
      </w:r>
    </w:p>
    <w:p w14:paraId="7EEF5E5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Способ закрепления, рецептура растворов и технологические параметры должны обеспечивать необходимые расчетные физико-механические характеристики закрепленного грунта или массива и удовлетворять требованиям по охране окружающей среды.</w:t>
      </w:r>
    </w:p>
    <w:p w14:paraId="40021C39" w14:textId="77777777" w:rsidR="00024E29" w:rsidRPr="00941823" w:rsidRDefault="00024E29">
      <w:pPr>
        <w:pStyle w:val="FORMATTEXT"/>
        <w:ind w:firstLine="568"/>
        <w:jc w:val="both"/>
        <w:rPr>
          <w:rFonts w:ascii="Times New Roman" w:hAnsi="Times New Roman" w:cs="Times New Roman"/>
        </w:rPr>
      </w:pPr>
    </w:p>
    <w:p w14:paraId="2C01859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 5).</w:t>
      </w:r>
    </w:p>
    <w:p w14:paraId="516F6F69" w14:textId="77777777" w:rsidR="00024E29" w:rsidRPr="00941823" w:rsidRDefault="00024E29">
      <w:pPr>
        <w:pStyle w:val="FORMATTEXT"/>
        <w:ind w:firstLine="568"/>
        <w:jc w:val="both"/>
        <w:rPr>
          <w:rFonts w:ascii="Times New Roman" w:hAnsi="Times New Roman" w:cs="Times New Roman"/>
        </w:rPr>
      </w:pPr>
    </w:p>
    <w:p w14:paraId="3B1202C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6.9.3 Инъекционные способы закрепления грунтов в режиме пропитки при инъекции через скважины, инъекторы и манжетные колонны (разрыв обоймы выполняется с одномоментным созданием повышенного по отношению к режиму пропитки давлением) следует применять в следующих условиях: </w:t>
      </w:r>
    </w:p>
    <w:p w14:paraId="3D00B0B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силикатизация и смолизация - в песках с коэффициентом фильтрации от 0,5 до 80 м/сут; </w:t>
      </w:r>
    </w:p>
    <w:p w14:paraId="5E88D11F" w14:textId="0C7FC75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силикатизация - в просадочных грунтах при коэффициенте фильтрации не менее 0,2 м/сут и коэффициенте водонасыщения </w:t>
      </w:r>
      <w:r w:rsidR="00952BED" w:rsidRPr="00941823">
        <w:rPr>
          <w:rFonts w:ascii="Times New Roman" w:hAnsi="Times New Roman" w:cs="Times New Roman"/>
          <w:noProof/>
          <w:position w:val="-10"/>
        </w:rPr>
        <w:drawing>
          <wp:inline distT="0" distB="0" distL="0" distR="0" wp14:anchorId="6B60773E" wp14:editId="35B56F68">
            <wp:extent cx="307340" cy="211455"/>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307340" cy="211455"/>
                    </a:xfrm>
                    <a:prstGeom prst="rect">
                      <a:avLst/>
                    </a:prstGeom>
                    <a:noFill/>
                    <a:ln>
                      <a:noFill/>
                    </a:ln>
                  </pic:spPr>
                </pic:pic>
              </a:graphicData>
            </a:graphic>
          </wp:inline>
        </w:drawing>
      </w:r>
      <w:r w:rsidRPr="00941823">
        <w:rPr>
          <w:rFonts w:ascii="Times New Roman" w:hAnsi="Times New Roman" w:cs="Times New Roman"/>
        </w:rPr>
        <w:t xml:space="preserve">0,7, в песках с учетом положений ГОСТ Р 59705 при коэффициенте фильтрации не менее 0,5 м/сут и не более 80 м/сут; </w:t>
      </w:r>
    </w:p>
    <w:p w14:paraId="41CB6E4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цементация - в соответствии с положениями ГОСТ Р 59538: в крупнообломочных грунтах, крупнозернистых и гравелистых песках при коэффициенте фильтрации не менее 80 м/сут, растворами на основе цемента типа "И", в песках разной крупности при коэффициенте фильтрации от 10 до 80 м/сут растворами на основе цемента типа ИТДВ и ИОТДВ; </w:t>
      </w:r>
    </w:p>
    <w:p w14:paraId="34524F5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виброинъекция - в песках с коэффициентом фильтрации от 0,5 до 80 м/сут растворами на основе цемента в соответствии с положениями ГОСТ Р 59538 для цементации (А.1, приложение А) и ГОСТ Р 59705 - для силикатизации.</w:t>
      </w:r>
    </w:p>
    <w:p w14:paraId="54BB9E1E" w14:textId="77777777" w:rsidR="00024E29" w:rsidRPr="00941823" w:rsidRDefault="00024E29">
      <w:pPr>
        <w:pStyle w:val="FORMATTEXT"/>
        <w:ind w:firstLine="568"/>
        <w:jc w:val="both"/>
        <w:rPr>
          <w:rFonts w:ascii="Times New Roman" w:hAnsi="Times New Roman" w:cs="Times New Roman"/>
        </w:rPr>
      </w:pPr>
    </w:p>
    <w:p w14:paraId="3CADBDF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 4, 5).</w:t>
      </w:r>
    </w:p>
    <w:p w14:paraId="705E6B9F" w14:textId="77777777" w:rsidR="00024E29" w:rsidRPr="00941823" w:rsidRDefault="00024E29">
      <w:pPr>
        <w:pStyle w:val="FORMATTEXT"/>
        <w:ind w:firstLine="568"/>
        <w:jc w:val="both"/>
        <w:rPr>
          <w:rFonts w:ascii="Times New Roman" w:hAnsi="Times New Roman" w:cs="Times New Roman"/>
        </w:rPr>
      </w:pPr>
    </w:p>
    <w:p w14:paraId="7153B55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6.9.4 Инъекционный способ закрепления грунтов в режиме гидроразрыва при инъекции через инъекторы и манжетные колонны и в режиме заполнительной цементации по 6.9.2 следует применять в соответствии с положениями ГОСТ Р 59538, ГОСТ Р 59704 и ГОСТ Р 59706 в грунтах любого типа с применением растворов на основе цемента типа И. Применение растворов на основе цементов типа ИТДВ и ИОТДВ должно быть обосновано проектом и подтверждено результатами опытных работ, выполняемых на этапе изысканий, и соответствовать положениям ГОСТ Р 59538, ГОСТ Р 59704, ГОСТ Р 59706, СП 45.13330 и 6.9.3 в части применения таких растворов.</w:t>
      </w:r>
    </w:p>
    <w:p w14:paraId="33617B57" w14:textId="77777777" w:rsidR="00024E29" w:rsidRPr="00941823" w:rsidRDefault="00024E29">
      <w:pPr>
        <w:pStyle w:val="FORMATTEXT"/>
        <w:ind w:firstLine="568"/>
        <w:jc w:val="both"/>
        <w:rPr>
          <w:rFonts w:ascii="Times New Roman" w:hAnsi="Times New Roman" w:cs="Times New Roman"/>
        </w:rPr>
      </w:pPr>
    </w:p>
    <w:p w14:paraId="3DC5884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5E0902AC" w14:textId="77777777" w:rsidR="00024E29" w:rsidRPr="00941823" w:rsidRDefault="00024E29">
      <w:pPr>
        <w:pStyle w:val="FORMATTEXT"/>
        <w:ind w:firstLine="568"/>
        <w:jc w:val="both"/>
        <w:rPr>
          <w:rFonts w:ascii="Times New Roman" w:hAnsi="Times New Roman" w:cs="Times New Roman"/>
        </w:rPr>
      </w:pPr>
    </w:p>
    <w:p w14:paraId="1AB8714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6.9.5 Буросмесительный способ допускается применять в любых грунтах (глинистых, песчаных, лессовых, илах), за исключением торфов и сапропелей. Возможность применения глубинного способа укрепления заторфованных грунтов с повышенным (более 10%) содержанием органических примесей устанавливается лабораторными исследованиями коррозионной стойкости грунтоцемента. Возможность применения метода в условиях высокой агрессивности грунтовых вод должна быть подтверждена исследованиями в лабораторных условиях с применением специальных устойчивых к агрессии вяжущих.</w:t>
      </w:r>
    </w:p>
    <w:p w14:paraId="30DD8C40" w14:textId="77777777" w:rsidR="00024E29" w:rsidRPr="00941823" w:rsidRDefault="00024E29">
      <w:pPr>
        <w:pStyle w:val="FORMATTEXT"/>
        <w:ind w:firstLine="568"/>
        <w:jc w:val="both"/>
        <w:rPr>
          <w:rFonts w:ascii="Times New Roman" w:hAnsi="Times New Roman" w:cs="Times New Roman"/>
        </w:rPr>
      </w:pPr>
    </w:p>
    <w:p w14:paraId="3E5A519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буросмесительного закрепления грунтов ("мокрым" и "сухим" способом) следует применять растворы на основе цемента типа И по ГОСТ Р 59538 или сухое вяжущее на основе цемента или извести в соответствии с положениями настоящего раздела и ГОСТ Р 59706.</w:t>
      </w:r>
    </w:p>
    <w:p w14:paraId="29F8B545" w14:textId="77777777" w:rsidR="00024E29" w:rsidRPr="00941823" w:rsidRDefault="00024E29">
      <w:pPr>
        <w:pStyle w:val="FORMATTEXT"/>
        <w:ind w:firstLine="568"/>
        <w:jc w:val="both"/>
        <w:rPr>
          <w:rFonts w:ascii="Times New Roman" w:hAnsi="Times New Roman" w:cs="Times New Roman"/>
        </w:rPr>
      </w:pPr>
    </w:p>
    <w:p w14:paraId="454EE05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7E028136" w14:textId="77777777" w:rsidR="00024E29" w:rsidRPr="00941823" w:rsidRDefault="00024E29">
      <w:pPr>
        <w:pStyle w:val="FORMATTEXT"/>
        <w:ind w:firstLine="568"/>
        <w:jc w:val="both"/>
        <w:rPr>
          <w:rFonts w:ascii="Times New Roman" w:hAnsi="Times New Roman" w:cs="Times New Roman"/>
        </w:rPr>
      </w:pPr>
    </w:p>
    <w:p w14:paraId="4123F99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6.9.6 Для гидроструйного закрепления грунтов (струйная цементация) следует применять растворы на основе портландцемента или инъекционных растворов типа И по ГОСТ Р 59538, в соответствии с положениями ГОСТ Р 59706 и дополнительными положениями настоящего раздела.</w:t>
      </w:r>
    </w:p>
    <w:p w14:paraId="1C2BE5C3" w14:textId="77777777" w:rsidR="00024E29" w:rsidRPr="00941823" w:rsidRDefault="00024E29">
      <w:pPr>
        <w:pStyle w:val="FORMATTEXT"/>
        <w:ind w:firstLine="568"/>
        <w:jc w:val="both"/>
        <w:rPr>
          <w:rFonts w:ascii="Times New Roman" w:hAnsi="Times New Roman" w:cs="Times New Roman"/>
        </w:rPr>
      </w:pPr>
    </w:p>
    <w:p w14:paraId="5B1A28A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15958A93" w14:textId="77777777" w:rsidR="00024E29" w:rsidRPr="00941823" w:rsidRDefault="00024E29">
      <w:pPr>
        <w:pStyle w:val="FORMATTEXT"/>
        <w:ind w:firstLine="568"/>
        <w:jc w:val="both"/>
        <w:rPr>
          <w:rFonts w:ascii="Times New Roman" w:hAnsi="Times New Roman" w:cs="Times New Roman"/>
        </w:rPr>
      </w:pPr>
    </w:p>
    <w:p w14:paraId="24F1D3F7" w14:textId="089F021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6.9.7 Термический способ следует применять для закрепления лессовых просадочных грунтов с коэффициентом водонасыщения </w:t>
      </w:r>
      <w:r w:rsidR="00952BED" w:rsidRPr="00941823">
        <w:rPr>
          <w:rFonts w:ascii="Times New Roman" w:hAnsi="Times New Roman" w:cs="Times New Roman"/>
          <w:noProof/>
          <w:position w:val="-10"/>
        </w:rPr>
        <w:drawing>
          <wp:inline distT="0" distB="0" distL="0" distR="0" wp14:anchorId="6ECB8161" wp14:editId="5301D6EC">
            <wp:extent cx="313690" cy="218440"/>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941823">
        <w:rPr>
          <w:rFonts w:ascii="Times New Roman" w:hAnsi="Times New Roman" w:cs="Times New Roman"/>
        </w:rPr>
        <w:t>0,5.</w:t>
      </w:r>
    </w:p>
    <w:p w14:paraId="6C5D64CC" w14:textId="77777777" w:rsidR="00024E29" w:rsidRPr="00941823" w:rsidRDefault="00024E29">
      <w:pPr>
        <w:pStyle w:val="FORMATTEXT"/>
        <w:ind w:firstLine="568"/>
        <w:jc w:val="both"/>
        <w:rPr>
          <w:rFonts w:ascii="Times New Roman" w:hAnsi="Times New Roman" w:cs="Times New Roman"/>
        </w:rPr>
      </w:pPr>
    </w:p>
    <w:p w14:paraId="55F0DD8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6.9.8 Для закрепления грунтов следует использовать в качестве крепителей водные растворы силиката натрия по ГОСТ Р 59705, растворы на основе цемента по ГОСТ Р 59538, ГОСТ Р 59704, ГОСТ Р 70308. </w:t>
      </w:r>
    </w:p>
    <w:p w14:paraId="14700C0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Закрепление грунтов с использованием крепителей, растворов на основе других органических и неорганических полимеров допускается при условии соблюдения следующих положений: </w:t>
      </w:r>
    </w:p>
    <w:p w14:paraId="2989CC3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соблюдение положений ГОСТ Р 59706 и ГОСТ Р 70695 в части характеристик закрепленного грунта; </w:t>
      </w:r>
    </w:p>
    <w:p w14:paraId="266C673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 применение материалов, исключающих негативное влияние на окружающую среду и здоровье людей с соблюдением санитарных требований и требований охраны труда как при производстве работ, так и на весь, определенный действующими документами по стандартизации или заданный при проектировании жизненный цикл объекта; </w:t>
      </w:r>
    </w:p>
    <w:p w14:paraId="27C0B83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применение материалов, обеспечивающих определенные действующими документами по стандартизации или проектом противоаварийных, или иных временных работ базовые по ГОСТ Р 59706 (за исключением модуля деформации - если это обосновано проектом) характеристики закрепленных грунтов; </w:t>
      </w:r>
    </w:p>
    <w:p w14:paraId="276907C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для проектов противоаварийных мероприятий возможность выполнения при необходимости (обосновывается проектом) работ по обеспечению требований [2] на весь период жизненного цикла сооружения, предусмотренного ГОСТ 27751. </w:t>
      </w:r>
    </w:p>
    <w:p w14:paraId="035B39C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регулирования процессов схватывания и гелеобразования или предварительной обработки закрепленного грунта применяют рецептурные добавки.</w:t>
      </w:r>
    </w:p>
    <w:p w14:paraId="5DC53A46" w14:textId="77777777" w:rsidR="00024E29" w:rsidRPr="00941823" w:rsidRDefault="00024E29">
      <w:pPr>
        <w:pStyle w:val="FORMATTEXT"/>
        <w:ind w:firstLine="568"/>
        <w:jc w:val="both"/>
        <w:rPr>
          <w:rFonts w:ascii="Times New Roman" w:hAnsi="Times New Roman" w:cs="Times New Roman"/>
        </w:rPr>
      </w:pPr>
    </w:p>
    <w:p w14:paraId="7259703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6C33A1B5" w14:textId="77777777" w:rsidR="00024E29" w:rsidRPr="00941823" w:rsidRDefault="00024E29">
      <w:pPr>
        <w:pStyle w:val="FORMATTEXT"/>
        <w:ind w:firstLine="568"/>
        <w:jc w:val="both"/>
        <w:rPr>
          <w:rFonts w:ascii="Times New Roman" w:hAnsi="Times New Roman" w:cs="Times New Roman"/>
        </w:rPr>
      </w:pPr>
    </w:p>
    <w:p w14:paraId="13CF9CF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6.9.9 Рецептуры растворов для цементации грунтов способами инъекции, буросмесительными и по струйной технологии и физико-механические характеристики закрепленных грунтов следует уточнять по результатам закрепления в лабораторных и полевых условиях. Допускается определение вида и расхода вяжущего на основании имеющихся данных для аналогичных грунтовых условий.</w:t>
      </w:r>
    </w:p>
    <w:p w14:paraId="1EC534C1" w14:textId="77777777" w:rsidR="00024E29" w:rsidRPr="00941823" w:rsidRDefault="00024E29">
      <w:pPr>
        <w:pStyle w:val="FORMATTEXT"/>
        <w:ind w:firstLine="568"/>
        <w:jc w:val="both"/>
        <w:rPr>
          <w:rFonts w:ascii="Times New Roman" w:hAnsi="Times New Roman" w:cs="Times New Roman"/>
        </w:rPr>
      </w:pPr>
    </w:p>
    <w:p w14:paraId="0E858A1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6.9.10 Изыскания при проектировании оснований из закрепленных грунтов способом инъекции должны выполняться по специально разработанной дополнительной программе изысканий. Материалы инженерно-геологических изысканий помимо характеристик, указанных в 5.1.16, должны содержать данные о коэффициенте фильтрации грунта, химическом составе водных вытяжек грунтовых вод. В программу должны быть включены дополнительные требования по проведению в рамках изысканий при необходимости лабораторных исследований (определяется на этапе проектирования в зависимости от уровня ответственности объекта и (или) объектов окружающей застройки) и полевых опытных работ.</w:t>
      </w:r>
    </w:p>
    <w:p w14:paraId="34101E47" w14:textId="77777777" w:rsidR="00024E29" w:rsidRPr="00941823" w:rsidRDefault="00024E29">
      <w:pPr>
        <w:pStyle w:val="FORMATTEXT"/>
        <w:ind w:firstLine="568"/>
        <w:jc w:val="both"/>
        <w:rPr>
          <w:rFonts w:ascii="Times New Roman" w:hAnsi="Times New Roman" w:cs="Times New Roman"/>
        </w:rPr>
      </w:pPr>
    </w:p>
    <w:p w14:paraId="696655E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 5).</w:t>
      </w:r>
    </w:p>
    <w:p w14:paraId="15FB0731" w14:textId="77777777" w:rsidR="00024E29" w:rsidRPr="00941823" w:rsidRDefault="00024E29">
      <w:pPr>
        <w:pStyle w:val="FORMATTEXT"/>
        <w:ind w:firstLine="568"/>
        <w:jc w:val="both"/>
        <w:rPr>
          <w:rFonts w:ascii="Times New Roman" w:hAnsi="Times New Roman" w:cs="Times New Roman"/>
        </w:rPr>
      </w:pPr>
    </w:p>
    <w:p w14:paraId="5A4FAF1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6.9.11 Проектирование закрепления грунтов следует выполнять в соответствии с положениями ГОСТ Р 59538, ГОСТ Р 59704, ГОСТ Р 59705, ГОСТ Р 59706, ГОСТ Р 70308, ГОСТ Р 70695, СП 45.13330, СП 291.1325800 и дополнительных положений настоящего раздела. </w:t>
      </w:r>
    </w:p>
    <w:p w14:paraId="3DFC68A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проектировании закрепления грунтов при новом строительстве способами глубинного перемешивания и струйной цементации для более равномерного распределения нагрузки на закрепленное основание может быть предусмотрено устройство распределяющей подушки по верху элементов закрепленного грунта. </w:t>
      </w:r>
    </w:p>
    <w:p w14:paraId="1747DF6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проектировании для всех способов закрепления следует назначать базовые характеристики закрепленного грунта: </w:t>
      </w:r>
    </w:p>
    <w:p w14:paraId="3B53561A" w14:textId="1DAE63B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плотность - </w:t>
      </w:r>
      <w:r w:rsidR="00952BED" w:rsidRPr="00941823">
        <w:rPr>
          <w:rFonts w:ascii="Times New Roman" w:hAnsi="Times New Roman" w:cs="Times New Roman"/>
          <w:noProof/>
          <w:position w:val="-11"/>
        </w:rPr>
        <w:drawing>
          <wp:inline distT="0" distB="0" distL="0" distR="0" wp14:anchorId="102F49D2" wp14:editId="1BD035D8">
            <wp:extent cx="266065" cy="238760"/>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941823">
        <w:rPr>
          <w:rFonts w:ascii="Times New Roman" w:hAnsi="Times New Roman" w:cs="Times New Roman"/>
        </w:rPr>
        <w:t xml:space="preserve">; </w:t>
      </w:r>
    </w:p>
    <w:p w14:paraId="071B06CE" w14:textId="0994C84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предел прочности на одноосное сжатие - </w:t>
      </w:r>
      <w:r w:rsidR="00952BED" w:rsidRPr="00941823">
        <w:rPr>
          <w:rFonts w:ascii="Times New Roman" w:hAnsi="Times New Roman" w:cs="Times New Roman"/>
          <w:noProof/>
          <w:position w:val="-11"/>
        </w:rPr>
        <w:drawing>
          <wp:inline distT="0" distB="0" distL="0" distR="0" wp14:anchorId="012FC034" wp14:editId="133594A9">
            <wp:extent cx="273050" cy="238760"/>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941823">
        <w:rPr>
          <w:rFonts w:ascii="Times New Roman" w:hAnsi="Times New Roman" w:cs="Times New Roman"/>
        </w:rPr>
        <w:t xml:space="preserve">; </w:t>
      </w:r>
    </w:p>
    <w:p w14:paraId="32E0BAC5" w14:textId="7B41F0B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условный радиус закрепления - </w:t>
      </w:r>
      <w:r w:rsidR="00952BED" w:rsidRPr="00941823">
        <w:rPr>
          <w:rFonts w:ascii="Times New Roman" w:hAnsi="Times New Roman" w:cs="Times New Roman"/>
          <w:noProof/>
          <w:position w:val="-11"/>
        </w:rPr>
        <w:drawing>
          <wp:inline distT="0" distB="0" distL="0" distR="0" wp14:anchorId="1FED463C" wp14:editId="7DC7F654">
            <wp:extent cx="238760" cy="238760"/>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941823">
        <w:rPr>
          <w:rFonts w:ascii="Times New Roman" w:hAnsi="Times New Roman" w:cs="Times New Roman"/>
        </w:rPr>
        <w:t xml:space="preserve">; </w:t>
      </w:r>
    </w:p>
    <w:p w14:paraId="7269D84D" w14:textId="065632F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глубина закрепления - </w:t>
      </w:r>
      <w:r w:rsidR="00952BED" w:rsidRPr="00941823">
        <w:rPr>
          <w:rFonts w:ascii="Times New Roman" w:hAnsi="Times New Roman" w:cs="Times New Roman"/>
          <w:noProof/>
          <w:position w:val="-11"/>
        </w:rPr>
        <w:drawing>
          <wp:inline distT="0" distB="0" distL="0" distR="0" wp14:anchorId="6CAC403D" wp14:editId="6A2AC861">
            <wp:extent cx="245745" cy="23876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941823">
        <w:rPr>
          <w:rFonts w:ascii="Times New Roman" w:hAnsi="Times New Roman" w:cs="Times New Roman"/>
        </w:rPr>
        <w:t xml:space="preserve">; </w:t>
      </w:r>
    </w:p>
    <w:p w14:paraId="619BFFC7" w14:textId="651EF00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условные границы закрепления - </w:t>
      </w:r>
      <w:r w:rsidR="00952BED" w:rsidRPr="00941823">
        <w:rPr>
          <w:rFonts w:ascii="Times New Roman" w:hAnsi="Times New Roman" w:cs="Times New Roman"/>
          <w:noProof/>
          <w:position w:val="-11"/>
        </w:rPr>
        <w:drawing>
          <wp:inline distT="0" distB="0" distL="0" distR="0" wp14:anchorId="272964B4" wp14:editId="2259ABC2">
            <wp:extent cx="266065" cy="238760"/>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7A0904E9" wp14:editId="11D970D9">
            <wp:extent cx="245745" cy="23876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941823">
        <w:rPr>
          <w:rFonts w:ascii="Times New Roman" w:hAnsi="Times New Roman" w:cs="Times New Roman"/>
        </w:rPr>
        <w:t xml:space="preserve">. </w:t>
      </w:r>
    </w:p>
    <w:p w14:paraId="38B04E3C" w14:textId="718A9E3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Модуль деформации - </w:t>
      </w:r>
      <w:r w:rsidR="00952BED" w:rsidRPr="00941823">
        <w:rPr>
          <w:rFonts w:ascii="Times New Roman" w:hAnsi="Times New Roman" w:cs="Times New Roman"/>
          <w:noProof/>
          <w:position w:val="-11"/>
        </w:rPr>
        <w:drawing>
          <wp:inline distT="0" distB="0" distL="0" distR="0" wp14:anchorId="470E4F56" wp14:editId="6059D699">
            <wp:extent cx="273050" cy="23876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941823">
        <w:rPr>
          <w:rFonts w:ascii="Times New Roman" w:hAnsi="Times New Roman" w:cs="Times New Roman"/>
        </w:rPr>
        <w:t xml:space="preserve">как базовый показатель может быть назначен при необходимости для грунтов/массивов из элементов закрепленного грунта, закрепленных растворами на основе цемента для способов: глубинное перемешивание, струйная цементация, инъекция в режиме гидроразрыва, других способов закрепления, если это предусмотрено проектом. </w:t>
      </w:r>
    </w:p>
    <w:p w14:paraId="5EB61E9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Дополнительные характеристики закрепленного грунта назначаются при проектировании на основании базовых характеристик и определяются: </w:t>
      </w:r>
    </w:p>
    <w:p w14:paraId="0BBFD1E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для грунтов, закрепленных растворами на основе цемента по технологии пропитки (типы ИТДВ и ИОТДВ), глубинного перемешивания и струйной цементации - по СП 291.1325800.2017 (раздел 5); </w:t>
      </w:r>
    </w:p>
    <w:p w14:paraId="58E394D4" w14:textId="77777777" w:rsidR="00024E29" w:rsidRPr="00941823" w:rsidRDefault="00024E29" w:rsidP="00C625BF">
      <w:pPr>
        <w:pStyle w:val="FORMATTEXT"/>
        <w:ind w:firstLine="568"/>
        <w:jc w:val="both"/>
        <w:rPr>
          <w:rFonts w:ascii="Times New Roman" w:hAnsi="Times New Roman" w:cs="Times New Roman"/>
        </w:rPr>
      </w:pPr>
      <w:r w:rsidRPr="00941823">
        <w:rPr>
          <w:rFonts w:ascii="Times New Roman" w:hAnsi="Times New Roman" w:cs="Times New Roman"/>
        </w:rPr>
        <w:t>- для других технологий закрепления и инъекционных растворов - на основании опытных работ.</w:t>
      </w:r>
    </w:p>
    <w:p w14:paraId="2DD17F0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(Измененная редакция, Изм. № 5).</w:t>
      </w:r>
    </w:p>
    <w:p w14:paraId="59030C9A" w14:textId="77777777" w:rsidR="00024E29" w:rsidRPr="00941823" w:rsidRDefault="00024E29">
      <w:pPr>
        <w:pStyle w:val="FORMATTEXT"/>
        <w:ind w:firstLine="568"/>
        <w:jc w:val="both"/>
        <w:rPr>
          <w:rFonts w:ascii="Times New Roman" w:hAnsi="Times New Roman" w:cs="Times New Roman"/>
        </w:rPr>
      </w:pPr>
    </w:p>
    <w:p w14:paraId="650760B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6.9.12 Принятые при проектировании значения расчетных характеристик закрепленного грунта (контролируемые параметры) должны быть подтверждены результатами опытно-производственных и контрольных работ, выполняемых на всем протяжении закрепления. Контролируемые параметры закрепления и объемы опытно-производственных и контрольных работ назначаются при проектировании и должны обеспечивать возможность достоверной оценки соответствия требованиям проекта.</w:t>
      </w:r>
    </w:p>
    <w:p w14:paraId="67160E1E" w14:textId="77777777" w:rsidR="00024E29" w:rsidRPr="00941823" w:rsidRDefault="00024E29">
      <w:pPr>
        <w:pStyle w:val="FORMATTEXT"/>
        <w:ind w:firstLine="568"/>
        <w:jc w:val="both"/>
        <w:rPr>
          <w:rFonts w:ascii="Times New Roman" w:hAnsi="Times New Roman" w:cs="Times New Roman"/>
        </w:rPr>
      </w:pPr>
    </w:p>
    <w:p w14:paraId="5428733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2ED99293" w14:textId="77777777" w:rsidR="00024E29" w:rsidRPr="00941823" w:rsidRDefault="00024E29">
      <w:pPr>
        <w:pStyle w:val="FORMATTEXT"/>
        <w:ind w:firstLine="568"/>
        <w:jc w:val="both"/>
        <w:rPr>
          <w:rFonts w:ascii="Times New Roman" w:hAnsi="Times New Roman" w:cs="Times New Roman"/>
        </w:rPr>
      </w:pPr>
    </w:p>
    <w:p w14:paraId="6BD8D9B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6.9.13 Расчет искусственных оснований из закрепленного грунта должен выполняться по 1-й и 2-й группе предельных состояний для сооружений геотехнических категорий 2 и 3 в обязательном порядке. Для сооружений геотехнической категории 1 выполнение расчета по 1-й группе предельных состояний определяется требованиями, изложенными в разделе 5.</w:t>
      </w:r>
    </w:p>
    <w:p w14:paraId="7924D974" w14:textId="77777777" w:rsidR="00024E29" w:rsidRPr="00941823" w:rsidRDefault="00024E29">
      <w:pPr>
        <w:pStyle w:val="FORMATTEXT"/>
        <w:ind w:firstLine="568"/>
        <w:jc w:val="both"/>
        <w:rPr>
          <w:rFonts w:ascii="Times New Roman" w:hAnsi="Times New Roman" w:cs="Times New Roman"/>
        </w:rPr>
      </w:pPr>
    </w:p>
    <w:p w14:paraId="15B73C2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Численное моделирование элементов закрепленных грунтов, выполненных по различным технологиям, выполняют с использованием расчетных моделей, в основе которых заложены критерии прочности Мора-Кулона или Хока-Брауна.</w:t>
      </w:r>
    </w:p>
    <w:p w14:paraId="318AF471" w14:textId="77777777" w:rsidR="00024E29" w:rsidRPr="00941823" w:rsidRDefault="00024E29">
      <w:pPr>
        <w:pStyle w:val="FORMATTEXT"/>
        <w:ind w:firstLine="568"/>
        <w:jc w:val="both"/>
        <w:rPr>
          <w:rFonts w:ascii="Times New Roman" w:hAnsi="Times New Roman" w:cs="Times New Roman"/>
        </w:rPr>
      </w:pPr>
    </w:p>
    <w:p w14:paraId="3AD051D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64E0872F" w14:textId="77777777" w:rsidR="00024E29" w:rsidRPr="00941823" w:rsidRDefault="00024E29">
      <w:pPr>
        <w:pStyle w:val="FORMATTEXT"/>
        <w:ind w:firstLine="568"/>
        <w:jc w:val="both"/>
        <w:rPr>
          <w:rFonts w:ascii="Times New Roman" w:hAnsi="Times New Roman" w:cs="Times New Roman"/>
        </w:rPr>
      </w:pPr>
    </w:p>
    <w:p w14:paraId="14AF0D5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6.9.14 При проектировании искусственных оснований из элементов закрепленного грунта для сооружений класса КС-3 следует предусматривать полевые испытания статической нагрузкой как отдельных элементов, так и фрагментов закрепленного массива. Для сооружений класса КС-2 - если это предусмотрено проектом. </w:t>
      </w:r>
    </w:p>
    <w:p w14:paraId="1AA062D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Размеры штампов следует определять размерами элементов закрепленного грунта.</w:t>
      </w:r>
    </w:p>
    <w:p w14:paraId="15FD3CA2" w14:textId="77777777" w:rsidR="00024E29" w:rsidRPr="00941823" w:rsidRDefault="00024E29">
      <w:pPr>
        <w:pStyle w:val="FORMATTEXT"/>
        <w:ind w:firstLine="568"/>
        <w:jc w:val="both"/>
        <w:rPr>
          <w:rFonts w:ascii="Times New Roman" w:hAnsi="Times New Roman" w:cs="Times New Roman"/>
        </w:rPr>
      </w:pPr>
    </w:p>
    <w:p w14:paraId="2F0BDAD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74D7F2C0" w14:textId="77777777" w:rsidR="00024E29" w:rsidRPr="00941823" w:rsidRDefault="00024E29">
      <w:pPr>
        <w:pStyle w:val="FORMATTEXT"/>
        <w:ind w:firstLine="568"/>
        <w:jc w:val="both"/>
        <w:rPr>
          <w:rFonts w:ascii="Times New Roman" w:hAnsi="Times New Roman" w:cs="Times New Roman"/>
        </w:rPr>
      </w:pPr>
    </w:p>
    <w:p w14:paraId="1B889ED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6.9.15 Проектом закрепления грунтов должны быть предусмотрены опытно-производственные работы по закреплению. Для объектов пониженного уровня ответственности, класса КС-1 по ГОСТ 27751 при геотехнической категории 1 опытно-производственные работы допускается не предусматривать. Для остальных объектов на этапе проектирования назначаются расчетные технологические параметры. Рабочие технологические параметры уточняются и назначаются по результатам опытно-производственных работ. </w:t>
      </w:r>
    </w:p>
    <w:p w14:paraId="634392D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Проектом закрепления грунтов должны быть предусмотрены контрольные работы, предусматривающие оценку качества закрепления как в процессе работ, так и после их завершения в объемах, предусмотренных СП 45.13330.</w:t>
      </w:r>
    </w:p>
    <w:p w14:paraId="32666841" w14:textId="77777777" w:rsidR="00024E29" w:rsidRPr="00941823" w:rsidRDefault="00024E29">
      <w:pPr>
        <w:pStyle w:val="FORMATTEXT"/>
        <w:ind w:firstLine="568"/>
        <w:jc w:val="both"/>
        <w:rPr>
          <w:rFonts w:ascii="Times New Roman" w:hAnsi="Times New Roman" w:cs="Times New Roman"/>
        </w:rPr>
      </w:pPr>
    </w:p>
    <w:p w14:paraId="1DBA470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 5).</w:t>
      </w:r>
    </w:p>
    <w:p w14:paraId="0E43A0FA" w14:textId="77777777" w:rsidR="00024E29" w:rsidRPr="00941823" w:rsidRDefault="00024E29">
      <w:pPr>
        <w:pStyle w:val="FORMATTEXT"/>
        <w:ind w:firstLine="568"/>
        <w:jc w:val="both"/>
        <w:rPr>
          <w:rFonts w:ascii="Times New Roman" w:hAnsi="Times New Roman" w:cs="Times New Roman"/>
        </w:rPr>
      </w:pPr>
    </w:p>
    <w:p w14:paraId="53834A9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6.9.16 При проектировании для элемента закрепленного грунта следует назначать следующие границы закрепления. </w:t>
      </w:r>
    </w:p>
    <w:p w14:paraId="6ED196C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Для инъекционных способов закрепления: </w:t>
      </w:r>
    </w:p>
    <w:p w14:paraId="7991A61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расчетный радиус - расстояние от оси скважины/инъектора до границы закрепления, за пределами которой характеристики грунта принимаются равными природным, назначается при проектировании в зависимости от вида и свойств раствора, фильтрационных характеристик грунта и подтверждается по результатам опытных работ; </w:t>
      </w:r>
    </w:p>
    <w:p w14:paraId="639E4FF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расчетная глубина - расстояние от верхней до нижней границы закрепления в пределах сечения с расчетным радиусом, за пределами которых характеристики грунта принимаются равными природным, назначается при проектировании по глубине погружения инъекторов и (или) глубине установки манжетных колонн или скважин с учетом пропитки под ними. </w:t>
      </w:r>
    </w:p>
    <w:p w14:paraId="4B6EC82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Для буросмесительного способа закрепления: </w:t>
      </w:r>
    </w:p>
    <w:p w14:paraId="7401E2C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расчетный радиус - расстояние от оси элемента закрепленного грунта до границы закрепления, за пределами которой характеристики грунта принимаются равными природным, назначается при проектировании по размерам бурового инструмента (диаметр буросмесителя); </w:t>
      </w:r>
    </w:p>
    <w:p w14:paraId="0764C46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расчетная глубина - расстояние от верхней до нижней границы закрепления в пределах сечения с расчетным радиусом, за пределами которых характеристики грунта </w:t>
      </w:r>
      <w:r w:rsidRPr="00941823">
        <w:rPr>
          <w:rFonts w:ascii="Times New Roman" w:hAnsi="Times New Roman" w:cs="Times New Roman"/>
        </w:rPr>
        <w:lastRenderedPageBreak/>
        <w:t xml:space="preserve">принимаются равными природным, назначается при проектировании по глубине погружения буросмесителя. </w:t>
      </w:r>
    </w:p>
    <w:p w14:paraId="3FCE94F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Для струйной цементации: </w:t>
      </w:r>
    </w:p>
    <w:p w14:paraId="73362F8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расчетный радиус - расстояние от оси грунтоцементного элемента до границы закрепления, за пределами которой характеристики грунта принимаются равными природным, назначается при проектировании по расчетной границе грунтоцементного элемента в плане на основании положений настоящего раздела и опытным работам, выполненным при изысканиях, если они были предусмотрены проектом; </w:t>
      </w:r>
    </w:p>
    <w:p w14:paraId="00CB5AA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расчетная глубина - расстояние от верхней до нижней границы закрепления в пределах сечения с расчетным радиусом, за пределами которых характеристики грунта принимаются равными природным, назначается при проектировании по глубине погружения бурового инструмента, формирующего элемент закрепленного грунта с учетом размыва грунта без формирования расчетного радиуса в нижней и верхней точках остановки монитора (до выполнения опытных работ допускается принимать 0,5 м в нижней и от 0,0 до 0,5 м в верхней точке). </w:t>
      </w:r>
    </w:p>
    <w:p w14:paraId="1461096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До опытных работ допускается назначать значения характеристик по таблице 6.13.</w:t>
      </w:r>
    </w:p>
    <w:p w14:paraId="69B20390" w14:textId="77777777" w:rsidR="00024E29" w:rsidRPr="00941823" w:rsidRDefault="00024E29">
      <w:pPr>
        <w:pStyle w:val="FORMATTEXT"/>
        <w:ind w:firstLine="568"/>
        <w:jc w:val="both"/>
        <w:rPr>
          <w:rFonts w:ascii="Times New Roman" w:hAnsi="Times New Roman" w:cs="Times New Roman"/>
        </w:rPr>
      </w:pPr>
    </w:p>
    <w:p w14:paraId="6D3FA68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3DE49143" w14:textId="77777777" w:rsidR="00024E29" w:rsidRPr="00941823" w:rsidRDefault="00024E29">
      <w:pPr>
        <w:pStyle w:val="FORMATTEXT"/>
        <w:ind w:firstLine="568"/>
        <w:jc w:val="both"/>
        <w:rPr>
          <w:rFonts w:ascii="Times New Roman" w:hAnsi="Times New Roman" w:cs="Times New Roman"/>
        </w:rPr>
      </w:pPr>
    </w:p>
    <w:p w14:paraId="04A599E0" w14:textId="31C620D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6.9.17 Расчетное сопротивление одноосному сжатию (</w:t>
      </w:r>
      <w:r w:rsidR="00952BED" w:rsidRPr="00941823">
        <w:rPr>
          <w:rFonts w:ascii="Times New Roman" w:hAnsi="Times New Roman" w:cs="Times New Roman"/>
          <w:noProof/>
          <w:position w:val="-10"/>
        </w:rPr>
        <w:drawing>
          <wp:inline distT="0" distB="0" distL="0" distR="0" wp14:anchorId="0B067747" wp14:editId="2C7C25E2">
            <wp:extent cx="191135" cy="211455"/>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91135" cy="211455"/>
                    </a:xfrm>
                    <a:prstGeom prst="rect">
                      <a:avLst/>
                    </a:prstGeom>
                    <a:noFill/>
                    <a:ln>
                      <a:noFill/>
                    </a:ln>
                  </pic:spPr>
                </pic:pic>
              </a:graphicData>
            </a:graphic>
          </wp:inline>
        </w:drawing>
      </w:r>
      <w:r w:rsidRPr="00941823">
        <w:rPr>
          <w:rFonts w:ascii="Times New Roman" w:hAnsi="Times New Roman" w:cs="Times New Roman"/>
        </w:rPr>
        <w:t xml:space="preserve">), закрепленного всеми способами грунта по результатам испытаний образцов, следует определять по формуле </w:t>
      </w:r>
    </w:p>
    <w:p w14:paraId="600CD461" w14:textId="45EA0EB5"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121A9AE3" wp14:editId="73274E0C">
            <wp:extent cx="859790" cy="238760"/>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859790" cy="238760"/>
                    </a:xfrm>
                    <a:prstGeom prst="rect">
                      <a:avLst/>
                    </a:prstGeom>
                    <a:noFill/>
                    <a:ln>
                      <a:noFill/>
                    </a:ln>
                  </pic:spPr>
                </pic:pic>
              </a:graphicData>
            </a:graphic>
          </wp:inline>
        </w:drawing>
      </w:r>
      <w:r w:rsidR="00024E29" w:rsidRPr="00941823">
        <w:rPr>
          <w:rFonts w:ascii="Times New Roman" w:hAnsi="Times New Roman" w:cs="Times New Roman"/>
        </w:rPr>
        <w:t xml:space="preserve">,                                                         (6.39) </w:t>
      </w:r>
    </w:p>
    <w:p w14:paraId="673C7B4E" w14:textId="77777777" w:rsidR="00024E29" w:rsidRPr="00941823" w:rsidRDefault="00024E29">
      <w:pPr>
        <w:pStyle w:val="FORMATTEXT"/>
        <w:jc w:val="both"/>
        <w:rPr>
          <w:rFonts w:ascii="Times New Roman" w:hAnsi="Times New Roman" w:cs="Times New Roman"/>
        </w:rPr>
      </w:pPr>
    </w:p>
    <w:p w14:paraId="16535906" w14:textId="77777777" w:rsidR="00024E29" w:rsidRPr="00941823" w:rsidRDefault="00024E29">
      <w:pPr>
        <w:pStyle w:val="FORMATTEXT"/>
        <w:jc w:val="both"/>
        <w:rPr>
          <w:rFonts w:ascii="Times New Roman" w:hAnsi="Times New Roman" w:cs="Times New Roman"/>
        </w:rPr>
      </w:pPr>
    </w:p>
    <w:p w14:paraId="168AEE0F" w14:textId="0D13D58B"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21B4C3DE" wp14:editId="16210D9C">
            <wp:extent cx="273050" cy="23876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941823">
        <w:rPr>
          <w:rFonts w:ascii="Times New Roman" w:hAnsi="Times New Roman" w:cs="Times New Roman"/>
        </w:rPr>
        <w:t xml:space="preserve">- нормативное сопротивление закрепленного грунта сжатию, МПа; </w:t>
      </w:r>
    </w:p>
    <w:p w14:paraId="6ADB75BC" w14:textId="5A665F0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ECAE77A" wp14:editId="6ED41CEB">
            <wp:extent cx="211455" cy="238760"/>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024E29" w:rsidRPr="00941823">
        <w:rPr>
          <w:rFonts w:ascii="Times New Roman" w:hAnsi="Times New Roman" w:cs="Times New Roman"/>
        </w:rPr>
        <w:t xml:space="preserve">- коэффициент надежности по материалу, принимаемый по результатам работ при расчете по первому предельному состоянию и контролю по образцам, отобранным из элемента закрепленного грунта, равным 1,5 для элементов закрепленного грунта, выполненных по технологиям инъекции и глубинного перемешивания, равным 1,75 - для элементов закрепленного грунта, выполненных по методу струйной цементации и (или) при контроле по грунтоцементной пульпе. При контроле по образцам, изготовленным в лаборатории для всех способов и режимов закрепления в зависимости от коэффициента вариации прочности по методике ГОСТ 20522. При расчете по второму предельному состоянию </w:t>
      </w:r>
      <w:r w:rsidRPr="00941823">
        <w:rPr>
          <w:rFonts w:ascii="Times New Roman" w:hAnsi="Times New Roman" w:cs="Times New Roman"/>
          <w:noProof/>
          <w:position w:val="-11"/>
        </w:rPr>
        <w:drawing>
          <wp:inline distT="0" distB="0" distL="0" distR="0" wp14:anchorId="391F0644" wp14:editId="61DAF971">
            <wp:extent cx="211455" cy="23876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024E29" w:rsidRPr="00941823">
        <w:rPr>
          <w:rFonts w:ascii="Times New Roman" w:hAnsi="Times New Roman" w:cs="Times New Roman"/>
        </w:rPr>
        <w:t xml:space="preserve">следует принимать равным 1. </w:t>
      </w:r>
    </w:p>
    <w:p w14:paraId="0040A7A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Значение нормативного сопротивления закрепленного грунта сжатию принимается равным среднему значению прочности на одноосное сжатие образцов, отобранных из элемента закрепленного грунта в одной горизонтальной плоскости не менее чем в 3-х точках от оси элемента до точки, соответствующей 5/6 радиуса и определенному по методике ГОСТ 20522.</w:t>
      </w:r>
    </w:p>
    <w:p w14:paraId="4B6CA355" w14:textId="77777777" w:rsidR="00024E29" w:rsidRPr="00941823" w:rsidRDefault="00024E29">
      <w:pPr>
        <w:pStyle w:val="FORMATTEXT"/>
        <w:ind w:firstLine="568"/>
        <w:jc w:val="both"/>
        <w:rPr>
          <w:rFonts w:ascii="Times New Roman" w:hAnsi="Times New Roman" w:cs="Times New Roman"/>
        </w:rPr>
      </w:pPr>
    </w:p>
    <w:p w14:paraId="21C2E2C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4C82A790" w14:textId="77777777" w:rsidR="00024E29" w:rsidRPr="00941823" w:rsidRDefault="00024E29">
      <w:pPr>
        <w:pStyle w:val="FORMATTEXT"/>
        <w:ind w:firstLine="568"/>
        <w:jc w:val="both"/>
        <w:rPr>
          <w:rFonts w:ascii="Times New Roman" w:hAnsi="Times New Roman" w:cs="Times New Roman"/>
        </w:rPr>
      </w:pPr>
    </w:p>
    <w:p w14:paraId="4B630CCA" w14:textId="77777777" w:rsidR="00C625BF" w:rsidRDefault="00C625BF">
      <w:pPr>
        <w:pStyle w:val="FORMATTEXT"/>
        <w:jc w:val="both"/>
        <w:rPr>
          <w:rFonts w:ascii="Times New Roman" w:hAnsi="Times New Roman" w:cs="Times New Roman"/>
        </w:rPr>
      </w:pPr>
    </w:p>
    <w:p w14:paraId="31EE742E" w14:textId="77777777" w:rsidR="00C625BF" w:rsidRDefault="00C625BF">
      <w:pPr>
        <w:pStyle w:val="FORMATTEXT"/>
        <w:jc w:val="both"/>
        <w:rPr>
          <w:rFonts w:ascii="Times New Roman" w:hAnsi="Times New Roman" w:cs="Times New Roman"/>
        </w:rPr>
      </w:pPr>
    </w:p>
    <w:p w14:paraId="23EBD78A" w14:textId="77777777" w:rsidR="00C625BF" w:rsidRDefault="00C625BF">
      <w:pPr>
        <w:pStyle w:val="FORMATTEXT"/>
        <w:jc w:val="both"/>
        <w:rPr>
          <w:rFonts w:ascii="Times New Roman" w:hAnsi="Times New Roman" w:cs="Times New Roman"/>
        </w:rPr>
      </w:pPr>
    </w:p>
    <w:p w14:paraId="29B87FE8" w14:textId="77777777" w:rsidR="00C625BF" w:rsidRDefault="00C625BF">
      <w:pPr>
        <w:pStyle w:val="FORMATTEXT"/>
        <w:jc w:val="both"/>
        <w:rPr>
          <w:rFonts w:ascii="Times New Roman" w:hAnsi="Times New Roman" w:cs="Times New Roman"/>
        </w:rPr>
      </w:pPr>
    </w:p>
    <w:p w14:paraId="260FB8A8" w14:textId="77777777" w:rsidR="00C625BF" w:rsidRDefault="00C625BF">
      <w:pPr>
        <w:pStyle w:val="FORMATTEXT"/>
        <w:jc w:val="both"/>
        <w:rPr>
          <w:rFonts w:ascii="Times New Roman" w:hAnsi="Times New Roman" w:cs="Times New Roman"/>
        </w:rPr>
      </w:pPr>
    </w:p>
    <w:p w14:paraId="442BC28C" w14:textId="77777777" w:rsidR="00C625BF" w:rsidRDefault="00C625BF">
      <w:pPr>
        <w:pStyle w:val="FORMATTEXT"/>
        <w:jc w:val="both"/>
        <w:rPr>
          <w:rFonts w:ascii="Times New Roman" w:hAnsi="Times New Roman" w:cs="Times New Roman"/>
        </w:rPr>
      </w:pPr>
    </w:p>
    <w:p w14:paraId="5DD35391" w14:textId="77777777" w:rsidR="00C625BF" w:rsidRDefault="00C625BF">
      <w:pPr>
        <w:pStyle w:val="FORMATTEXT"/>
        <w:jc w:val="both"/>
        <w:rPr>
          <w:rFonts w:ascii="Times New Roman" w:hAnsi="Times New Roman" w:cs="Times New Roman"/>
        </w:rPr>
      </w:pPr>
    </w:p>
    <w:p w14:paraId="0F39D24C" w14:textId="77777777" w:rsidR="00C625BF" w:rsidRDefault="00C625BF">
      <w:pPr>
        <w:pStyle w:val="FORMATTEXT"/>
        <w:jc w:val="both"/>
        <w:rPr>
          <w:rFonts w:ascii="Times New Roman" w:hAnsi="Times New Roman" w:cs="Times New Roman"/>
        </w:rPr>
      </w:pPr>
    </w:p>
    <w:p w14:paraId="38456150" w14:textId="77777777" w:rsidR="00C625BF" w:rsidRDefault="00C625BF">
      <w:pPr>
        <w:pStyle w:val="FORMATTEXT"/>
        <w:jc w:val="both"/>
        <w:rPr>
          <w:rFonts w:ascii="Times New Roman" w:hAnsi="Times New Roman" w:cs="Times New Roman"/>
        </w:rPr>
      </w:pPr>
    </w:p>
    <w:p w14:paraId="58B2FA46" w14:textId="77777777" w:rsidR="00C625BF" w:rsidRDefault="00C625BF">
      <w:pPr>
        <w:pStyle w:val="FORMATTEXT"/>
        <w:jc w:val="both"/>
        <w:rPr>
          <w:rFonts w:ascii="Times New Roman" w:hAnsi="Times New Roman" w:cs="Times New Roman"/>
        </w:rPr>
      </w:pPr>
    </w:p>
    <w:p w14:paraId="653842D1"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Таблица 6.13</w:t>
      </w:r>
    </w:p>
    <w:p w14:paraId="3A6841A4"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750"/>
        <w:gridCol w:w="1200"/>
        <w:gridCol w:w="1380"/>
        <w:gridCol w:w="1350"/>
        <w:gridCol w:w="1515"/>
      </w:tblGrid>
      <w:tr w:rsidR="00941823" w:rsidRPr="00941823" w14:paraId="5509C717" w14:textId="77777777">
        <w:tblPrEx>
          <w:tblCellMar>
            <w:top w:w="0" w:type="dxa"/>
            <w:bottom w:w="0" w:type="dxa"/>
          </w:tblCellMar>
        </w:tblPrEx>
        <w:tc>
          <w:tcPr>
            <w:tcW w:w="919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AF1C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Параметры песчаных и лессовых грунтов, закрепленных инъекцией химических и цементных растворов</w:t>
            </w:r>
          </w:p>
        </w:tc>
      </w:tr>
      <w:tr w:rsidR="00941823" w:rsidRPr="00941823" w14:paraId="50D621AF"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7A3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Способ закрепления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5F4F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Грунт </w:t>
            </w: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5414B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фильтрации, м/сут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C11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Радиус закрепления грунта, м </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073C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Нормативное сопротивление сжатию </w:t>
            </w:r>
            <w:r w:rsidRPr="00941823">
              <w:rPr>
                <w:rFonts w:ascii="Times New Roman" w:hAnsi="Times New Roman" w:cs="Times New Roman"/>
                <w:i/>
                <w:iCs/>
                <w:sz w:val="18"/>
                <w:szCs w:val="18"/>
              </w:rPr>
              <w:t>R</w:t>
            </w:r>
            <w:r w:rsidRPr="00941823">
              <w:rPr>
                <w:rFonts w:ascii="Times New Roman" w:hAnsi="Times New Roman" w:cs="Times New Roman"/>
                <w:sz w:val="18"/>
                <w:szCs w:val="18"/>
              </w:rPr>
              <w:t>, МПа</w:t>
            </w:r>
          </w:p>
        </w:tc>
      </w:tr>
      <w:tr w:rsidR="00941823" w:rsidRPr="00941823" w14:paraId="08274870" w14:textId="77777777">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D71D9A"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Силикатизация двухрастворная на основе силиката натрия и хлористого кальция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976D6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Песок </w:t>
            </w:r>
          </w:p>
        </w:tc>
        <w:tc>
          <w:tcPr>
            <w:tcW w:w="1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4D7E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10-20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08816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0,2-0,3 </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5A4C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1-1,5 </w:t>
            </w:r>
          </w:p>
        </w:tc>
      </w:tr>
      <w:tr w:rsidR="00941823" w:rsidRPr="00941823" w14:paraId="587C551F" w14:textId="77777777">
        <w:tblPrEx>
          <w:tblCellMar>
            <w:top w:w="0" w:type="dxa"/>
            <w:bottom w:w="0" w:type="dxa"/>
          </w:tblCellMar>
        </w:tblPrEx>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661297DF" w14:textId="77777777" w:rsidR="00024E29" w:rsidRPr="00941823" w:rsidRDefault="00024E29">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2594623" w14:textId="77777777" w:rsidR="00024E29" w:rsidRPr="00941823" w:rsidRDefault="00024E29">
            <w:pPr>
              <w:pStyle w:val="FORMATTEXT"/>
              <w:rPr>
                <w:rFonts w:ascii="Times New Roman" w:hAnsi="Times New Roman" w:cs="Times New Roman"/>
                <w:sz w:val="18"/>
                <w:szCs w:val="18"/>
              </w:rPr>
            </w:pPr>
          </w:p>
        </w:tc>
        <w:tc>
          <w:tcPr>
            <w:tcW w:w="1380" w:type="dxa"/>
            <w:tcBorders>
              <w:top w:val="nil"/>
              <w:left w:val="single" w:sz="6" w:space="0" w:color="auto"/>
              <w:bottom w:val="nil"/>
              <w:right w:val="single" w:sz="6" w:space="0" w:color="auto"/>
            </w:tcBorders>
            <w:tcMar>
              <w:top w:w="114" w:type="dxa"/>
              <w:left w:w="28" w:type="dxa"/>
              <w:bottom w:w="114" w:type="dxa"/>
              <w:right w:w="28" w:type="dxa"/>
            </w:tcMar>
          </w:tcPr>
          <w:p w14:paraId="65E49DC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20-50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E85DF3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0,3-0,6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14:paraId="40D222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1,5-2,5</w:t>
            </w:r>
          </w:p>
        </w:tc>
      </w:tr>
      <w:tr w:rsidR="00941823" w:rsidRPr="00941823" w14:paraId="73B8D92F" w14:textId="77777777">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DA6738" w14:textId="77777777" w:rsidR="00024E29" w:rsidRPr="00941823" w:rsidRDefault="00024E29">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B6AAD5" w14:textId="77777777" w:rsidR="00024E29" w:rsidRPr="00941823" w:rsidRDefault="00024E29">
            <w:pPr>
              <w:pStyle w:val="FORMATTEXT"/>
              <w:rPr>
                <w:rFonts w:ascii="Times New Roman" w:hAnsi="Times New Roman" w:cs="Times New Roman"/>
                <w:sz w:val="18"/>
                <w:szCs w:val="18"/>
              </w:rPr>
            </w:pPr>
          </w:p>
        </w:tc>
        <w:tc>
          <w:tcPr>
            <w:tcW w:w="1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C47E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50-80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452F5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0,6-1,0 </w:t>
            </w:r>
          </w:p>
        </w:tc>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3725F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2,5-8,0</w:t>
            </w:r>
          </w:p>
        </w:tc>
      </w:tr>
      <w:tr w:rsidR="00941823" w:rsidRPr="00941823" w14:paraId="5677F23F" w14:textId="77777777">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70D976" w14:textId="545C06A0"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Силикатизация однорастворная с H</w:t>
            </w:r>
            <w:r w:rsidR="00952BED" w:rsidRPr="00941823">
              <w:rPr>
                <w:rFonts w:ascii="Times New Roman" w:hAnsi="Times New Roman" w:cs="Times New Roman"/>
                <w:noProof/>
                <w:position w:val="-10"/>
                <w:sz w:val="18"/>
                <w:szCs w:val="18"/>
              </w:rPr>
              <w:drawing>
                <wp:inline distT="0" distB="0" distL="0" distR="0" wp14:anchorId="76403B76" wp14:editId="5B728B6F">
                  <wp:extent cx="102235" cy="218440"/>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sz w:val="18"/>
                <w:szCs w:val="18"/>
              </w:rPr>
              <w:t>SiF</w:t>
            </w:r>
            <w:r w:rsidR="00952BED" w:rsidRPr="00941823">
              <w:rPr>
                <w:rFonts w:ascii="Times New Roman" w:hAnsi="Times New Roman" w:cs="Times New Roman"/>
                <w:noProof/>
                <w:position w:val="-11"/>
                <w:sz w:val="18"/>
                <w:szCs w:val="18"/>
              </w:rPr>
              <w:drawing>
                <wp:inline distT="0" distB="0" distL="0" distR="0" wp14:anchorId="19361920" wp14:editId="642ECE89">
                  <wp:extent cx="102235" cy="231775"/>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5341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Песок </w:t>
            </w:r>
          </w:p>
        </w:tc>
        <w:tc>
          <w:tcPr>
            <w:tcW w:w="1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FA6B9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1,0-10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FD928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0,3-0,5 </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EB6B1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r>
      <w:tr w:rsidR="00941823" w:rsidRPr="00941823" w14:paraId="24076ABE" w14:textId="77777777">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95511F" w14:textId="77777777" w:rsidR="00024E29" w:rsidRPr="00941823" w:rsidRDefault="00024E29">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56043A" w14:textId="77777777" w:rsidR="00024E29" w:rsidRPr="00941823" w:rsidRDefault="00024E29">
            <w:pPr>
              <w:pStyle w:val="FORMATTEXT"/>
              <w:rPr>
                <w:rFonts w:ascii="Times New Roman" w:hAnsi="Times New Roman" w:cs="Times New Roman"/>
                <w:sz w:val="18"/>
                <w:szCs w:val="18"/>
              </w:rPr>
            </w:pPr>
          </w:p>
        </w:tc>
        <w:tc>
          <w:tcPr>
            <w:tcW w:w="1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ED09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10-50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91501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0,5-0,8</w:t>
            </w:r>
          </w:p>
        </w:tc>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BA096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r>
      <w:tr w:rsidR="00941823" w:rsidRPr="00941823" w14:paraId="4C909742" w14:textId="77777777">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96C8F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Силикатизация однорастворная двухкомпонентная с отвердителем: алюминат натрия или ортофосфорная кислота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A7E88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Песок </w:t>
            </w:r>
          </w:p>
        </w:tc>
        <w:tc>
          <w:tcPr>
            <w:tcW w:w="1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9012C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0,5-1,0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2D3BD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0,3-0,5 </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5CFE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0,1-0,5 </w:t>
            </w:r>
          </w:p>
        </w:tc>
      </w:tr>
      <w:tr w:rsidR="00941823" w:rsidRPr="00941823" w14:paraId="438F9850" w14:textId="77777777">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07A9AC" w14:textId="77777777" w:rsidR="00024E29" w:rsidRPr="00941823" w:rsidRDefault="00024E29">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051E7F" w14:textId="77777777" w:rsidR="00024E29" w:rsidRPr="00941823" w:rsidRDefault="00024E29">
            <w:pPr>
              <w:pStyle w:val="FORMATTEXT"/>
              <w:rPr>
                <w:rFonts w:ascii="Times New Roman" w:hAnsi="Times New Roman" w:cs="Times New Roman"/>
                <w:sz w:val="18"/>
                <w:szCs w:val="18"/>
              </w:rPr>
            </w:pPr>
          </w:p>
        </w:tc>
        <w:tc>
          <w:tcPr>
            <w:tcW w:w="1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6FE75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1,0-5,0</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0BFD4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0,5-0,8 </w:t>
            </w:r>
          </w:p>
        </w:tc>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01726D" w14:textId="77777777" w:rsidR="00024E29" w:rsidRPr="00941823" w:rsidRDefault="00024E29">
            <w:pPr>
              <w:pStyle w:val="FORMATTEXT"/>
              <w:rPr>
                <w:rFonts w:ascii="Times New Roman" w:hAnsi="Times New Roman" w:cs="Times New Roman"/>
                <w:sz w:val="18"/>
                <w:szCs w:val="18"/>
              </w:rPr>
            </w:pPr>
          </w:p>
        </w:tc>
      </w:tr>
      <w:tr w:rsidR="00941823" w:rsidRPr="00941823" w14:paraId="39156246" w14:textId="77777777">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D3114C" w14:textId="3D2A5DB0"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Силикатизация газовая на основе силиката натрия и газа СО</w:t>
            </w:r>
            <w:r w:rsidR="00952BED" w:rsidRPr="00941823">
              <w:rPr>
                <w:rFonts w:ascii="Times New Roman" w:hAnsi="Times New Roman" w:cs="Times New Roman"/>
                <w:noProof/>
                <w:position w:val="-10"/>
                <w:sz w:val="18"/>
                <w:szCs w:val="18"/>
              </w:rPr>
              <w:drawing>
                <wp:inline distT="0" distB="0" distL="0" distR="0" wp14:anchorId="4B6EB2D2" wp14:editId="7DF8643C">
                  <wp:extent cx="102235" cy="218440"/>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4B817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Песок </w:t>
            </w:r>
          </w:p>
        </w:tc>
        <w:tc>
          <w:tcPr>
            <w:tcW w:w="1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B207E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0,5-5,0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E5C4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0,3-0,5 </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AA29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r>
      <w:tr w:rsidR="00941823" w:rsidRPr="00941823" w14:paraId="6F3072D7" w14:textId="77777777">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67E07D" w14:textId="77777777" w:rsidR="00024E29" w:rsidRPr="00941823" w:rsidRDefault="00024E29">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1BD2B6" w14:textId="77777777" w:rsidR="00024E29" w:rsidRPr="00941823" w:rsidRDefault="00024E29">
            <w:pPr>
              <w:pStyle w:val="FORMATTEXT"/>
              <w:rPr>
                <w:rFonts w:ascii="Times New Roman" w:hAnsi="Times New Roman" w:cs="Times New Roman"/>
                <w:sz w:val="18"/>
                <w:szCs w:val="18"/>
              </w:rPr>
            </w:pPr>
          </w:p>
        </w:tc>
        <w:tc>
          <w:tcPr>
            <w:tcW w:w="1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6F458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5-20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CBAC8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0,5-0,8 </w:t>
            </w:r>
          </w:p>
        </w:tc>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A698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2,0-3,5</w:t>
            </w:r>
          </w:p>
        </w:tc>
      </w:tr>
      <w:tr w:rsidR="00941823" w:rsidRPr="00941823" w14:paraId="5BD1C073" w14:textId="77777777">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B2856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Силикатизация однорастворная однокомпонентная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B3FFE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Лесс </w:t>
            </w:r>
          </w:p>
        </w:tc>
        <w:tc>
          <w:tcPr>
            <w:tcW w:w="1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6D320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0,2-0,5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264DE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0,3-0,5 </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886D3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0,5-2,0 </w:t>
            </w:r>
          </w:p>
        </w:tc>
      </w:tr>
      <w:tr w:rsidR="00941823" w:rsidRPr="00941823" w14:paraId="2C25DD21" w14:textId="77777777">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D0D8D7" w14:textId="77777777" w:rsidR="00024E29" w:rsidRPr="00941823" w:rsidRDefault="00024E29">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1B7A83" w14:textId="77777777" w:rsidR="00024E29" w:rsidRPr="00941823" w:rsidRDefault="00024E29">
            <w:pPr>
              <w:pStyle w:val="FORMATTEXT"/>
              <w:rPr>
                <w:rFonts w:ascii="Times New Roman" w:hAnsi="Times New Roman" w:cs="Times New Roman"/>
                <w:sz w:val="18"/>
                <w:szCs w:val="18"/>
              </w:rPr>
            </w:pPr>
          </w:p>
        </w:tc>
        <w:tc>
          <w:tcPr>
            <w:tcW w:w="1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37B53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0,5-2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30506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0,5-0,8 </w:t>
            </w:r>
          </w:p>
        </w:tc>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8973A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2,0-3,5</w:t>
            </w:r>
          </w:p>
        </w:tc>
      </w:tr>
      <w:tr w:rsidR="00941823" w:rsidRPr="00941823" w14:paraId="35059088" w14:textId="77777777">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A10398" w14:textId="3C82FD54"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Силикатизация газовая на основе силиката натрия и газа СО</w:t>
            </w:r>
            <w:r w:rsidR="00952BED" w:rsidRPr="00941823">
              <w:rPr>
                <w:rFonts w:ascii="Times New Roman" w:hAnsi="Times New Roman" w:cs="Times New Roman"/>
                <w:noProof/>
                <w:position w:val="-10"/>
                <w:sz w:val="18"/>
                <w:szCs w:val="18"/>
              </w:rPr>
              <w:drawing>
                <wp:inline distT="0" distB="0" distL="0" distR="0" wp14:anchorId="70CF0617" wp14:editId="23C7A148">
                  <wp:extent cx="102235" cy="218440"/>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13B86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Лесс </w:t>
            </w:r>
          </w:p>
        </w:tc>
        <w:tc>
          <w:tcPr>
            <w:tcW w:w="1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97487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0,1-0,5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C435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0,4-0,6 </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361D0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0,5-2,0 </w:t>
            </w:r>
          </w:p>
        </w:tc>
      </w:tr>
      <w:tr w:rsidR="00941823" w:rsidRPr="00941823" w14:paraId="437DDC9B" w14:textId="77777777">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868135" w14:textId="77777777" w:rsidR="00024E29" w:rsidRPr="00941823" w:rsidRDefault="00024E29">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1792E4" w14:textId="77777777" w:rsidR="00024E29" w:rsidRPr="00941823" w:rsidRDefault="00024E29">
            <w:pPr>
              <w:pStyle w:val="FORMATTEXT"/>
              <w:rPr>
                <w:rFonts w:ascii="Times New Roman" w:hAnsi="Times New Roman" w:cs="Times New Roman"/>
                <w:sz w:val="18"/>
                <w:szCs w:val="18"/>
              </w:rPr>
            </w:pPr>
          </w:p>
        </w:tc>
        <w:tc>
          <w:tcPr>
            <w:tcW w:w="1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6AF6F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0,5-2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9230A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0,6-1,0 </w:t>
            </w:r>
          </w:p>
        </w:tc>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619AD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2,0-3,5</w:t>
            </w:r>
          </w:p>
        </w:tc>
      </w:tr>
      <w:tr w:rsidR="00941823" w:rsidRPr="00941823" w14:paraId="2187B99B" w14:textId="77777777">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85107B"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Смолизация однорастворная двухкомпонентная </w:t>
            </w:r>
            <w:r w:rsidRPr="00941823">
              <w:rPr>
                <w:rFonts w:ascii="Times New Roman" w:hAnsi="Times New Roman" w:cs="Times New Roman"/>
                <w:sz w:val="18"/>
                <w:szCs w:val="18"/>
              </w:rPr>
              <w:lastRenderedPageBreak/>
              <w:t xml:space="preserve">на основе карбамидной смолы и кислого отвердителя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D6274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lastRenderedPageBreak/>
              <w:t xml:space="preserve">Песок </w:t>
            </w:r>
          </w:p>
        </w:tc>
        <w:tc>
          <w:tcPr>
            <w:tcW w:w="1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ADE4D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0,5-5</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32388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0,3-0,5</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B01E5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0,5-1,5</w:t>
            </w:r>
          </w:p>
        </w:tc>
      </w:tr>
      <w:tr w:rsidR="00941823" w:rsidRPr="00941823" w14:paraId="4F4E7436" w14:textId="77777777">
        <w:tblPrEx>
          <w:tblCellMar>
            <w:top w:w="0" w:type="dxa"/>
            <w:bottom w:w="0" w:type="dxa"/>
          </w:tblCellMar>
        </w:tblPrEx>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6EE84147" w14:textId="77777777" w:rsidR="00024E29" w:rsidRPr="00941823" w:rsidRDefault="00024E29">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F1D360E" w14:textId="77777777" w:rsidR="00024E29" w:rsidRPr="00941823" w:rsidRDefault="00024E29">
            <w:pPr>
              <w:pStyle w:val="FORMATTEXT"/>
              <w:rPr>
                <w:rFonts w:ascii="Times New Roman" w:hAnsi="Times New Roman" w:cs="Times New Roman"/>
                <w:sz w:val="18"/>
                <w:szCs w:val="18"/>
              </w:rPr>
            </w:pPr>
          </w:p>
        </w:tc>
        <w:tc>
          <w:tcPr>
            <w:tcW w:w="1380" w:type="dxa"/>
            <w:tcBorders>
              <w:top w:val="nil"/>
              <w:left w:val="single" w:sz="6" w:space="0" w:color="auto"/>
              <w:bottom w:val="nil"/>
              <w:right w:val="single" w:sz="6" w:space="0" w:color="auto"/>
            </w:tcBorders>
            <w:tcMar>
              <w:top w:w="114" w:type="dxa"/>
              <w:left w:w="28" w:type="dxa"/>
              <w:bottom w:w="114" w:type="dxa"/>
              <w:right w:w="28" w:type="dxa"/>
            </w:tcMar>
          </w:tcPr>
          <w:p w14:paraId="7EAF9B4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5-20</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1E453E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0,5-0,65</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14:paraId="1F7464D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1,5-3,0</w:t>
            </w:r>
          </w:p>
        </w:tc>
      </w:tr>
      <w:tr w:rsidR="00941823" w:rsidRPr="00941823" w14:paraId="4D500A01" w14:textId="77777777">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CD141C" w14:textId="77777777" w:rsidR="00024E29" w:rsidRPr="00941823" w:rsidRDefault="00024E29">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893D81" w14:textId="77777777" w:rsidR="00024E29" w:rsidRPr="00941823" w:rsidRDefault="00024E29">
            <w:pPr>
              <w:pStyle w:val="FORMATTEXT"/>
              <w:rPr>
                <w:rFonts w:ascii="Times New Roman" w:hAnsi="Times New Roman" w:cs="Times New Roman"/>
                <w:sz w:val="18"/>
                <w:szCs w:val="18"/>
              </w:rPr>
            </w:pPr>
          </w:p>
        </w:tc>
        <w:tc>
          <w:tcPr>
            <w:tcW w:w="1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0954B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20-50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036B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0,65-0,85</w:t>
            </w:r>
          </w:p>
        </w:tc>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35C19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3,0-4,5 </w:t>
            </w:r>
          </w:p>
        </w:tc>
      </w:tr>
      <w:tr w:rsidR="00941823" w:rsidRPr="00941823" w14:paraId="5418AF96"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9CADE5"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Цементация растворами типа ИТДВ и ИОТДВ по ГОСТ Р 59538 </w:t>
            </w:r>
          </w:p>
          <w:p w14:paraId="1FC7E264" w14:textId="77777777" w:rsidR="00024E29" w:rsidRPr="00941823" w:rsidRDefault="00024E29">
            <w:pPr>
              <w:pStyle w:val="FORMATTEXT"/>
              <w:jc w:val="both"/>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44D2A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Песок </w:t>
            </w: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1E6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FAE4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0,1-0,5 </w:t>
            </w:r>
          </w:p>
          <w:p w14:paraId="3125148D" w14:textId="77777777" w:rsidR="00024E29" w:rsidRPr="00941823" w:rsidRDefault="00024E29">
            <w:pPr>
              <w:pStyle w:val="FORMATTEXT"/>
              <w:rPr>
                <w:rFonts w:ascii="Times New Roman" w:hAnsi="Times New Roman" w:cs="Times New Roman"/>
                <w:sz w:val="18"/>
                <w:szCs w:val="18"/>
              </w:rPr>
            </w:pP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92376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0,5-3,0 </w:t>
            </w:r>
          </w:p>
          <w:p w14:paraId="6264E7AC" w14:textId="77777777" w:rsidR="00024E29" w:rsidRPr="00941823" w:rsidRDefault="00024E29">
            <w:pPr>
              <w:pStyle w:val="FORMATTEXT"/>
              <w:rPr>
                <w:rFonts w:ascii="Times New Roman" w:hAnsi="Times New Roman" w:cs="Times New Roman"/>
                <w:sz w:val="18"/>
                <w:szCs w:val="18"/>
              </w:rPr>
            </w:pPr>
          </w:p>
        </w:tc>
      </w:tr>
    </w:tbl>
    <w:p w14:paraId="5215023B"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0B036B2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Таблица 6.13 (Измененная редакция, Изм. № 5). </w:t>
      </w:r>
    </w:p>
    <w:p w14:paraId="1D316E5D"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0C63A10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6.9.18 Расположение элементов закрепленного грунта в плане искусственных оснований может производиться по схемам, приведенным на рисунке 6.13.</w:t>
      </w:r>
    </w:p>
    <w:p w14:paraId="6526638F" w14:textId="77777777" w:rsidR="00024E29" w:rsidRPr="00941823" w:rsidRDefault="00024E29">
      <w:pPr>
        <w:pStyle w:val="FORMATTEXT"/>
        <w:ind w:firstLine="568"/>
        <w:jc w:val="both"/>
        <w:rPr>
          <w:rFonts w:ascii="Times New Roman" w:hAnsi="Times New Roman" w:cs="Times New Roman"/>
        </w:rPr>
      </w:pPr>
    </w:p>
    <w:p w14:paraId="0CC65E1D"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780"/>
      </w:tblGrid>
      <w:tr w:rsidR="00941823" w:rsidRPr="00941823" w14:paraId="1385E1C7" w14:textId="77777777">
        <w:tblPrEx>
          <w:tblCellMar>
            <w:top w:w="0" w:type="dxa"/>
            <w:bottom w:w="0" w:type="dxa"/>
          </w:tblCellMar>
        </w:tblPrEx>
        <w:trPr>
          <w:jc w:val="center"/>
        </w:trPr>
        <w:tc>
          <w:tcPr>
            <w:tcW w:w="9780" w:type="dxa"/>
            <w:tcBorders>
              <w:top w:val="nil"/>
              <w:left w:val="nil"/>
              <w:bottom w:val="nil"/>
              <w:right w:val="nil"/>
            </w:tcBorders>
            <w:tcMar>
              <w:top w:w="114" w:type="dxa"/>
              <w:left w:w="28" w:type="dxa"/>
              <w:bottom w:w="114" w:type="dxa"/>
              <w:right w:w="28" w:type="dxa"/>
            </w:tcMar>
          </w:tcPr>
          <w:p w14:paraId="311526FF" w14:textId="5CDF90DF"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359"/>
                <w:sz w:val="24"/>
                <w:szCs w:val="24"/>
              </w:rPr>
              <w:lastRenderedPageBreak/>
              <w:drawing>
                <wp:inline distT="0" distB="0" distL="0" distR="0" wp14:anchorId="51299E76" wp14:editId="77178894">
                  <wp:extent cx="4435475" cy="6626225"/>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435475" cy="6626225"/>
                          </a:xfrm>
                          <a:prstGeom prst="rect">
                            <a:avLst/>
                          </a:prstGeom>
                          <a:noFill/>
                          <a:ln>
                            <a:noFill/>
                          </a:ln>
                        </pic:spPr>
                      </pic:pic>
                    </a:graphicData>
                  </a:graphic>
                </wp:inline>
              </w:drawing>
            </w:r>
          </w:p>
        </w:tc>
      </w:tr>
    </w:tbl>
    <w:p w14:paraId="12333A4E"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2507FDA" w14:textId="77777777" w:rsidR="00024E29" w:rsidRPr="00941823" w:rsidRDefault="00024E29" w:rsidP="00C625BF">
      <w:pPr>
        <w:pStyle w:val="FORMATTEXT"/>
        <w:jc w:val="center"/>
        <w:rPr>
          <w:rFonts w:ascii="Times New Roman" w:hAnsi="Times New Roman" w:cs="Times New Roman"/>
        </w:rPr>
      </w:pPr>
      <w:r w:rsidRPr="00941823">
        <w:rPr>
          <w:rFonts w:ascii="Times New Roman" w:hAnsi="Times New Roman" w:cs="Times New Roman"/>
        </w:rPr>
        <w:t xml:space="preserve">а), б) - сплошное из рядом расположенных элементов; в), г) - отдельно стоящих элементов; д), е), ж) - отдельно расположенных рядов сплошных элементов; и) - сплошное с расположением элементов по сетке квадрата </w:t>
      </w:r>
    </w:p>
    <w:p w14:paraId="7545ACE7"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6.13 - Принципиальные схемы расположения элементов закрепленного грунта в плане </w:t>
      </w:r>
    </w:p>
    <w:p w14:paraId="0D070A8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6.9.19 Геометрические параметры элементов (радиус закрепления) должны подтверждаться результатами опытно-производственных работ. Глубина закрепления назначается предварительно на основании данных инженерно-геологических изысканий, выбранного способа закрепления, конструкций проектируемых фундаментов, проектных нагрузок и требований норм по предельно допустимым деформациям и уточняется по результатам расчетов.</w:t>
      </w:r>
    </w:p>
    <w:p w14:paraId="622C03E8" w14:textId="77777777" w:rsidR="00024E29" w:rsidRPr="00941823" w:rsidRDefault="00024E29">
      <w:pPr>
        <w:pStyle w:val="FORMATTEXT"/>
        <w:ind w:firstLine="568"/>
        <w:jc w:val="both"/>
        <w:rPr>
          <w:rFonts w:ascii="Times New Roman" w:hAnsi="Times New Roman" w:cs="Times New Roman"/>
        </w:rPr>
      </w:pPr>
    </w:p>
    <w:p w14:paraId="4D9EC8D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6.9.20 Расчет основания по предельным состояниям проводят в соответствии с требованиями разделов 5 и 6. По результатам расчета и работ на опытном участке, при необходимости, проводят корректировку геометрических параметров массива и отдельных элементов закрепленного грунта.</w:t>
      </w:r>
    </w:p>
    <w:p w14:paraId="5F8B35EB" w14:textId="77777777" w:rsidR="00024E29" w:rsidRPr="00941823" w:rsidRDefault="00024E29">
      <w:pPr>
        <w:pStyle w:val="FORMATTEXT"/>
        <w:ind w:firstLine="568"/>
        <w:jc w:val="both"/>
        <w:rPr>
          <w:rFonts w:ascii="Times New Roman" w:hAnsi="Times New Roman" w:cs="Times New Roman"/>
        </w:rPr>
      </w:pPr>
    </w:p>
    <w:p w14:paraId="7AA06E7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6.9.21 В проекте закрепления должна быть определена последовательность устройства элементов в плане и по глубине массива и технологические параметры (скорость проходки буросмесителя/форсунки, интенсивность подачи раствора, режимы инъекции, давление), позволяющие обеспечить требуемую форму, размеры и прочность закрепляемого элемента.</w:t>
      </w:r>
    </w:p>
    <w:p w14:paraId="77BA6288" w14:textId="77777777" w:rsidR="00024E29" w:rsidRPr="00941823" w:rsidRDefault="00024E29">
      <w:pPr>
        <w:pStyle w:val="FORMATTEXT"/>
        <w:ind w:firstLine="568"/>
        <w:jc w:val="both"/>
        <w:rPr>
          <w:rFonts w:ascii="Times New Roman" w:hAnsi="Times New Roman" w:cs="Times New Roman"/>
        </w:rPr>
      </w:pPr>
    </w:p>
    <w:p w14:paraId="4462E82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6.9.22 По результатам опытно-производственных работ уточняют технологические параметры и назначают прочностные и деформационные характеристики. При необходимости выполняют корректировку проекта с уточнением фактических параметров закрепленного грунта.</w:t>
      </w:r>
    </w:p>
    <w:p w14:paraId="2170030C" w14:textId="77777777" w:rsidR="00024E29" w:rsidRPr="00941823" w:rsidRDefault="00024E29">
      <w:pPr>
        <w:pStyle w:val="FORMATTEXT"/>
        <w:ind w:firstLine="568"/>
        <w:jc w:val="both"/>
        <w:rPr>
          <w:rFonts w:ascii="Times New Roman" w:hAnsi="Times New Roman" w:cs="Times New Roman"/>
        </w:rPr>
      </w:pPr>
    </w:p>
    <w:p w14:paraId="61319AA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w:t>
      </w:r>
    </w:p>
    <w:p w14:paraId="4706FAD1" w14:textId="77777777" w:rsidR="00024E29" w:rsidRPr="00941823" w:rsidRDefault="00024E29">
      <w:pPr>
        <w:pStyle w:val="FORMATTEXT"/>
        <w:ind w:firstLine="568"/>
        <w:jc w:val="both"/>
        <w:rPr>
          <w:rFonts w:ascii="Times New Roman" w:hAnsi="Times New Roman" w:cs="Times New Roman"/>
        </w:rPr>
      </w:pPr>
    </w:p>
    <w:p w14:paraId="71D1115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6.9.23 Технология производства работ по созданию закрепленного массива грунта должна обеспечивать минимизацию негативного воздействия на основание фундаментов возводимого или существующего сооружения.</w:t>
      </w:r>
    </w:p>
    <w:p w14:paraId="7C92581E" w14:textId="77777777" w:rsidR="00024E29" w:rsidRPr="00941823" w:rsidRDefault="00024E29">
      <w:pPr>
        <w:pStyle w:val="FORMATTEXT"/>
        <w:ind w:firstLine="568"/>
        <w:jc w:val="both"/>
        <w:rPr>
          <w:rFonts w:ascii="Times New Roman" w:hAnsi="Times New Roman" w:cs="Times New Roman"/>
        </w:rPr>
      </w:pPr>
    </w:p>
    <w:p w14:paraId="154B754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 5).</w:t>
      </w:r>
    </w:p>
    <w:p w14:paraId="0ADFF54D" w14:textId="77777777" w:rsidR="00024E29" w:rsidRPr="00941823" w:rsidRDefault="00024E29">
      <w:pPr>
        <w:pStyle w:val="FORMATTEXT"/>
        <w:ind w:firstLine="568"/>
        <w:jc w:val="both"/>
        <w:rPr>
          <w:rFonts w:ascii="Times New Roman" w:hAnsi="Times New Roman" w:cs="Times New Roman"/>
        </w:rPr>
      </w:pPr>
    </w:p>
    <w:p w14:paraId="4CD234C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6.9.24 Выбор метода закрепления грунтов следует выполнять с учетом оценки конструктивной и экономической эффективности. Оценку допускается выполнять в соответствии с приложением Р, при этом обязательным условием оценки вариантов технических решений по закреплению грунтов следует считать обеспечение конструктивной безопасности объекта/основания.</w:t>
      </w:r>
    </w:p>
    <w:p w14:paraId="373FC422" w14:textId="77777777" w:rsidR="00024E29" w:rsidRPr="00941823" w:rsidRDefault="00024E29">
      <w:pPr>
        <w:pStyle w:val="FORMATTEXT"/>
        <w:ind w:firstLine="568"/>
        <w:jc w:val="both"/>
        <w:rPr>
          <w:rFonts w:ascii="Times New Roman" w:hAnsi="Times New Roman" w:cs="Times New Roman"/>
        </w:rPr>
      </w:pPr>
    </w:p>
    <w:p w14:paraId="2454204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2), (Измененная редакция, Изм. № 5).</w:t>
      </w:r>
    </w:p>
    <w:p w14:paraId="4A66E1B0" w14:textId="77777777" w:rsidR="00024E29" w:rsidRPr="00941823" w:rsidRDefault="00024E29">
      <w:pPr>
        <w:pStyle w:val="FORMATTEXT"/>
        <w:ind w:firstLine="568"/>
        <w:jc w:val="both"/>
        <w:rPr>
          <w:rFonts w:ascii="Times New Roman" w:hAnsi="Times New Roman" w:cs="Times New Roman"/>
        </w:rPr>
      </w:pPr>
    </w:p>
    <w:p w14:paraId="67ED08F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6.9.25 Критерии конструктивной эффективности должны обеспечивать выбор оптимального решения, исходя из обеспечения безопасной эксплуатации объекта в соответствии с требованиями допустимых показателей по несущей способности и деформируемости отдельных элементов или объекта в целом. Критерии экономической эффективности должны обеспечивать минимизацию затрат для принятого варианта усиления в сравнении с другими вариантами при условии обеспечения требований конструктивной безопасности.</w:t>
      </w:r>
    </w:p>
    <w:p w14:paraId="0B7E828B" w14:textId="77777777" w:rsidR="00024E29" w:rsidRPr="00941823" w:rsidRDefault="00024E29">
      <w:pPr>
        <w:pStyle w:val="FORMATTEXT"/>
        <w:ind w:firstLine="568"/>
        <w:jc w:val="both"/>
        <w:rPr>
          <w:rFonts w:ascii="Times New Roman" w:hAnsi="Times New Roman" w:cs="Times New Roman"/>
        </w:rPr>
      </w:pPr>
    </w:p>
    <w:p w14:paraId="0F62BD8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2), (Измененная редакция, Изм. № 5).</w:t>
      </w:r>
    </w:p>
    <w:p w14:paraId="5A0EA6C2" w14:textId="77777777" w:rsidR="00024E29" w:rsidRPr="00941823" w:rsidRDefault="00024E29">
      <w:pPr>
        <w:pStyle w:val="FORMATTEXT"/>
        <w:ind w:firstLine="568"/>
        <w:jc w:val="both"/>
        <w:rPr>
          <w:rFonts w:ascii="Times New Roman" w:hAnsi="Times New Roman" w:cs="Times New Roman"/>
        </w:rPr>
      </w:pPr>
    </w:p>
    <w:p w14:paraId="7F2046D3" w14:textId="776565B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6.9.26 В качестве расчетных показателей критериев конструктивной эффективности следует принимать значения </w:t>
      </w:r>
      <w:r w:rsidRPr="00941823">
        <w:rPr>
          <w:rFonts w:ascii="Times New Roman" w:hAnsi="Times New Roman" w:cs="Times New Roman"/>
          <w:i/>
          <w:iCs/>
        </w:rPr>
        <w:t>E</w:t>
      </w:r>
      <w:r w:rsidRPr="00941823">
        <w:rPr>
          <w:rFonts w:ascii="Times New Roman" w:hAnsi="Times New Roman" w:cs="Times New Roman"/>
        </w:rPr>
        <w:t xml:space="preserve">, </w:t>
      </w:r>
      <w:r w:rsidRPr="00941823">
        <w:rPr>
          <w:rFonts w:ascii="Times New Roman" w:hAnsi="Times New Roman" w:cs="Times New Roman"/>
          <w:i/>
          <w:iCs/>
        </w:rPr>
        <w:t>R</w:t>
      </w:r>
      <w:r w:rsidRPr="00941823">
        <w:rPr>
          <w:rFonts w:ascii="Times New Roman" w:hAnsi="Times New Roman" w:cs="Times New Roman"/>
        </w:rPr>
        <w:t xml:space="preserve"> (модуль деформации и прочность на одноосное сжатие растворов, применяемых для закрепления), </w:t>
      </w:r>
      <w:r w:rsidR="00952BED" w:rsidRPr="00941823">
        <w:rPr>
          <w:rFonts w:ascii="Times New Roman" w:hAnsi="Times New Roman" w:cs="Times New Roman"/>
          <w:noProof/>
          <w:position w:val="-11"/>
        </w:rPr>
        <w:drawing>
          <wp:inline distT="0" distB="0" distL="0" distR="0" wp14:anchorId="44B0E351" wp14:editId="5C926624">
            <wp:extent cx="191135" cy="238760"/>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510D7B15" wp14:editId="37D7FFC3">
            <wp:extent cx="191135" cy="238760"/>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(модуль деформации и прочность на одноосное сжатие элемента закрепленного грунта или массива из отдельных элементов закрепленного грунта).</w:t>
      </w:r>
    </w:p>
    <w:p w14:paraId="144A1181" w14:textId="77777777" w:rsidR="00024E29" w:rsidRPr="00C625BF" w:rsidRDefault="00024E29" w:rsidP="00C625BF">
      <w:pPr>
        <w:pStyle w:val="FORMATTEXT"/>
        <w:jc w:val="both"/>
        <w:rPr>
          <w:rFonts w:ascii="Times New Roman" w:hAnsi="Times New Roman" w:cs="Times New Roman"/>
        </w:rPr>
      </w:pPr>
      <w:r w:rsidRPr="00941823">
        <w:rPr>
          <w:rFonts w:ascii="Times New Roman" w:hAnsi="Times New Roman" w:cs="Times New Roman"/>
        </w:rPr>
        <w:t>(Введен дополнительно, Изм. N 2), (Измененная редакция, Изм. № 5)</w:t>
      </w:r>
    </w:p>
    <w:p w14:paraId="788E3749"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lastRenderedPageBreak/>
        <w:t xml:space="preserve"> 6.10 Армированные грунты </w:t>
      </w:r>
    </w:p>
    <w:p w14:paraId="02EBD8E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6.10.1 Армирование грунта является методом преобразования его свойств путем введения в него специальных элементов, обеспечивающих улучшение деформационных и прочностных характеристик.</w:t>
      </w:r>
    </w:p>
    <w:p w14:paraId="2CED6A57" w14:textId="77777777" w:rsidR="00024E29" w:rsidRPr="00941823" w:rsidRDefault="00024E29">
      <w:pPr>
        <w:pStyle w:val="FORMATTEXT"/>
        <w:ind w:firstLine="568"/>
        <w:jc w:val="both"/>
        <w:rPr>
          <w:rFonts w:ascii="Times New Roman" w:hAnsi="Times New Roman" w:cs="Times New Roman"/>
        </w:rPr>
      </w:pPr>
    </w:p>
    <w:p w14:paraId="2B15639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6.10.2 Армирование грунта подразделяется по характеру расположения армирующих элементов, по материалу элементов, по способу производства работ.</w:t>
      </w:r>
    </w:p>
    <w:p w14:paraId="6E99D252" w14:textId="77777777" w:rsidR="00024E29" w:rsidRPr="00941823" w:rsidRDefault="00024E29">
      <w:pPr>
        <w:pStyle w:val="FORMATTEXT"/>
        <w:ind w:firstLine="568"/>
        <w:jc w:val="both"/>
        <w:rPr>
          <w:rFonts w:ascii="Times New Roman" w:hAnsi="Times New Roman" w:cs="Times New Roman"/>
        </w:rPr>
      </w:pPr>
    </w:p>
    <w:p w14:paraId="1E267E6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По характеру расположения армирующих элементов армирование грунта подразделяется:</w:t>
      </w:r>
    </w:p>
    <w:p w14:paraId="45CC6E44" w14:textId="77777777" w:rsidR="00024E29" w:rsidRPr="00941823" w:rsidRDefault="00024E29">
      <w:pPr>
        <w:pStyle w:val="FORMATTEXT"/>
        <w:ind w:firstLine="568"/>
        <w:jc w:val="both"/>
        <w:rPr>
          <w:rFonts w:ascii="Times New Roman" w:hAnsi="Times New Roman" w:cs="Times New Roman"/>
        </w:rPr>
      </w:pPr>
    </w:p>
    <w:p w14:paraId="4EAF04A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 вертикальное (рисунок 6.14 а, б);</w:t>
      </w:r>
    </w:p>
    <w:p w14:paraId="2B52BF0E" w14:textId="77777777" w:rsidR="00024E29" w:rsidRPr="00941823" w:rsidRDefault="00024E29">
      <w:pPr>
        <w:pStyle w:val="FORMATTEXT"/>
        <w:ind w:firstLine="568"/>
        <w:jc w:val="both"/>
        <w:rPr>
          <w:rFonts w:ascii="Times New Roman" w:hAnsi="Times New Roman" w:cs="Times New Roman"/>
        </w:rPr>
      </w:pPr>
    </w:p>
    <w:p w14:paraId="2078590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горизонтальное (рисунок 6.14 в, г, д);</w:t>
      </w:r>
    </w:p>
    <w:p w14:paraId="43FB1178" w14:textId="77777777" w:rsidR="00024E29" w:rsidRPr="00941823" w:rsidRDefault="00024E29">
      <w:pPr>
        <w:pStyle w:val="FORMATTEXT"/>
        <w:ind w:firstLine="568"/>
        <w:jc w:val="both"/>
        <w:rPr>
          <w:rFonts w:ascii="Times New Roman" w:hAnsi="Times New Roman" w:cs="Times New Roman"/>
        </w:rPr>
      </w:pPr>
    </w:p>
    <w:p w14:paraId="11D9F27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наклонное в одном или нескольких направлениях (рисунок 6.14 е, ж, з);</w:t>
      </w:r>
    </w:p>
    <w:p w14:paraId="7137E98A" w14:textId="77777777" w:rsidR="00024E29" w:rsidRPr="00941823" w:rsidRDefault="00024E29">
      <w:pPr>
        <w:pStyle w:val="FORMATTEXT"/>
        <w:ind w:firstLine="568"/>
        <w:jc w:val="both"/>
        <w:rPr>
          <w:rFonts w:ascii="Times New Roman" w:hAnsi="Times New Roman" w:cs="Times New Roman"/>
        </w:rPr>
      </w:pPr>
    </w:p>
    <w:p w14:paraId="09074E5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ячеистыми структурами (рисунок 6.14 и, к);</w:t>
      </w:r>
    </w:p>
    <w:p w14:paraId="78544493" w14:textId="77777777" w:rsidR="00024E29" w:rsidRPr="00941823" w:rsidRDefault="00024E29">
      <w:pPr>
        <w:pStyle w:val="FORMATTEXT"/>
        <w:ind w:firstLine="568"/>
        <w:jc w:val="both"/>
        <w:rPr>
          <w:rFonts w:ascii="Times New Roman" w:hAnsi="Times New Roman" w:cs="Times New Roman"/>
        </w:rPr>
      </w:pPr>
    </w:p>
    <w:p w14:paraId="53D7C2B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объемно-дисперсное.</w:t>
      </w:r>
    </w:p>
    <w:p w14:paraId="17560ED9" w14:textId="77777777" w:rsidR="00024E29" w:rsidRPr="00941823" w:rsidRDefault="00024E29">
      <w:pPr>
        <w:pStyle w:val="FORMATTEXT"/>
        <w:ind w:firstLine="568"/>
        <w:jc w:val="both"/>
        <w:rPr>
          <w:rFonts w:ascii="Times New Roman" w:hAnsi="Times New Roman" w:cs="Times New Roman"/>
        </w:rPr>
      </w:pPr>
    </w:p>
    <w:p w14:paraId="5B8453E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По материалу армирующих элементов армирование грунта подразделяется на выполняемое:</w:t>
      </w:r>
    </w:p>
    <w:p w14:paraId="7E9494AB" w14:textId="77777777" w:rsidR="00024E29" w:rsidRPr="00941823" w:rsidRDefault="00024E29">
      <w:pPr>
        <w:pStyle w:val="FORMATTEXT"/>
        <w:ind w:firstLine="568"/>
        <w:jc w:val="both"/>
        <w:rPr>
          <w:rFonts w:ascii="Times New Roman" w:hAnsi="Times New Roman" w:cs="Times New Roman"/>
        </w:rPr>
      </w:pPr>
    </w:p>
    <w:p w14:paraId="251861B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из железобетонных элементов;</w:t>
      </w:r>
    </w:p>
    <w:p w14:paraId="3368FA5A" w14:textId="77777777" w:rsidR="00024E29" w:rsidRPr="00941823" w:rsidRDefault="00024E29">
      <w:pPr>
        <w:pStyle w:val="FORMATTEXT"/>
        <w:ind w:firstLine="568"/>
        <w:jc w:val="both"/>
        <w:rPr>
          <w:rFonts w:ascii="Times New Roman" w:hAnsi="Times New Roman" w:cs="Times New Roman"/>
        </w:rPr>
      </w:pPr>
    </w:p>
    <w:p w14:paraId="5D591ED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закрепленного грунта, в том числе по струйной или буросмесительной технологии (см. 6.9);</w:t>
      </w:r>
    </w:p>
    <w:p w14:paraId="3F021220" w14:textId="77777777" w:rsidR="00024E29" w:rsidRPr="00941823" w:rsidRDefault="00024E29">
      <w:pPr>
        <w:pStyle w:val="FORMATTEXT"/>
        <w:ind w:firstLine="568"/>
        <w:jc w:val="both"/>
        <w:rPr>
          <w:rFonts w:ascii="Times New Roman" w:hAnsi="Times New Roman" w:cs="Times New Roman"/>
        </w:rPr>
      </w:pPr>
    </w:p>
    <w:p w14:paraId="4D7E298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металлических элементов;</w:t>
      </w:r>
    </w:p>
    <w:p w14:paraId="7C0CA41E" w14:textId="77777777" w:rsidR="00024E29" w:rsidRPr="00941823" w:rsidRDefault="00024E29">
      <w:pPr>
        <w:pStyle w:val="FORMATTEXT"/>
        <w:ind w:firstLine="568"/>
        <w:jc w:val="both"/>
        <w:rPr>
          <w:rFonts w:ascii="Times New Roman" w:hAnsi="Times New Roman" w:cs="Times New Roman"/>
        </w:rPr>
      </w:pPr>
    </w:p>
    <w:p w14:paraId="0C00FEF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геотекстиля, полимерных пленок, волокон, нитей, кордовой ткани.</w:t>
      </w:r>
    </w:p>
    <w:p w14:paraId="1D41610F" w14:textId="77777777" w:rsidR="00024E29" w:rsidRPr="00941823" w:rsidRDefault="00024E29">
      <w:pPr>
        <w:pStyle w:val="FORMATTEXT"/>
        <w:ind w:firstLine="568"/>
        <w:jc w:val="both"/>
        <w:rPr>
          <w:rFonts w:ascii="Times New Roman" w:hAnsi="Times New Roman" w:cs="Times New Roman"/>
        </w:rPr>
      </w:pPr>
    </w:p>
    <w:p w14:paraId="7035397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проекте может предусматриваться армирование как естественного массива грунта, так и грунта искусственного основания. По способу производства работ армирование грунта (массива грунта) подразделяется на армирование:</w:t>
      </w:r>
    </w:p>
    <w:p w14:paraId="44E97858" w14:textId="77777777" w:rsidR="00024E29" w:rsidRPr="00941823" w:rsidRDefault="00024E29">
      <w:pPr>
        <w:pStyle w:val="FORMATTEXT"/>
        <w:ind w:firstLine="568"/>
        <w:jc w:val="both"/>
        <w:rPr>
          <w:rFonts w:ascii="Times New Roman" w:hAnsi="Times New Roman" w:cs="Times New Roman"/>
        </w:rPr>
      </w:pPr>
    </w:p>
    <w:p w14:paraId="4BBAAF2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 использованием погружения инвентарных элементов;</w:t>
      </w:r>
    </w:p>
    <w:p w14:paraId="53DDFCDA" w14:textId="77777777" w:rsidR="00024E29" w:rsidRPr="00941823" w:rsidRDefault="00024E29">
      <w:pPr>
        <w:pStyle w:val="FORMATTEXT"/>
        <w:ind w:firstLine="568"/>
        <w:jc w:val="both"/>
        <w:rPr>
          <w:rFonts w:ascii="Times New Roman" w:hAnsi="Times New Roman" w:cs="Times New Roman"/>
        </w:rPr>
      </w:pPr>
    </w:p>
    <w:p w14:paraId="063A0BF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бетонированием или инъекцией;</w:t>
      </w:r>
    </w:p>
    <w:p w14:paraId="7BE8E0BB" w14:textId="77777777" w:rsidR="00024E29" w:rsidRPr="00941823" w:rsidRDefault="00024E29">
      <w:pPr>
        <w:pStyle w:val="FORMATTEXT"/>
        <w:ind w:firstLine="568"/>
        <w:jc w:val="both"/>
        <w:rPr>
          <w:rFonts w:ascii="Times New Roman" w:hAnsi="Times New Roman" w:cs="Times New Roman"/>
        </w:rPr>
      </w:pPr>
    </w:p>
    <w:p w14:paraId="3002716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расстилкой и раскладкой армирующих элементов и последующей засыпкой или замывом.</w:t>
      </w:r>
    </w:p>
    <w:p w14:paraId="68C44B10" w14:textId="77777777" w:rsidR="00024E29" w:rsidRPr="00941823" w:rsidRDefault="00024E29">
      <w:pPr>
        <w:pStyle w:val="FORMATTEXT"/>
        <w:ind w:firstLine="568"/>
        <w:jc w:val="both"/>
        <w:rPr>
          <w:rFonts w:ascii="Times New Roman" w:hAnsi="Times New Roman" w:cs="Times New Roman"/>
        </w:rPr>
      </w:pPr>
    </w:p>
    <w:p w14:paraId="4D8080D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6.10.3 Вертикальное армирование следует применять для улучшения свойств естественных или устройства искусственных оснований, повышения устойчивости склонов и откосов, снижения деформаций возводимых сооружений и окружающей застройки при проведении строительных работ в непосредственной близости от них.</w:t>
      </w:r>
    </w:p>
    <w:p w14:paraId="55DAFA97" w14:textId="77777777" w:rsidR="00024E29" w:rsidRPr="00941823" w:rsidRDefault="00024E29">
      <w:pPr>
        <w:pStyle w:val="FORMATTEXT"/>
        <w:ind w:firstLine="568"/>
        <w:jc w:val="both"/>
        <w:rPr>
          <w:rFonts w:ascii="Times New Roman" w:hAnsi="Times New Roman" w:cs="Times New Roman"/>
        </w:rPr>
      </w:pPr>
    </w:p>
    <w:p w14:paraId="4CCC47D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качестве армирующих элементов допускается использовать железобетонные, бетонные, цементогрунтовые (устраиваемые путем цементации, струйной технологии или буросмесительным способом), металлические элементы, а также столбы из песчаных грунтов или щебня.</w:t>
      </w:r>
    </w:p>
    <w:p w14:paraId="53EC42BE" w14:textId="77777777" w:rsidR="00024E29" w:rsidRPr="00941823" w:rsidRDefault="00024E29">
      <w:pPr>
        <w:pStyle w:val="FORMATTEXT"/>
        <w:ind w:firstLine="568"/>
        <w:jc w:val="both"/>
        <w:rPr>
          <w:rFonts w:ascii="Times New Roman" w:hAnsi="Times New Roman" w:cs="Times New Roman"/>
        </w:rPr>
      </w:pPr>
    </w:p>
    <w:p w14:paraId="29C94BB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2A6B6DE6" w14:textId="77777777" w:rsidR="00024E29" w:rsidRPr="00941823" w:rsidRDefault="00024E29">
      <w:pPr>
        <w:pStyle w:val="FORMATTEXT"/>
        <w:ind w:firstLine="568"/>
        <w:jc w:val="both"/>
        <w:rPr>
          <w:rFonts w:ascii="Times New Roman" w:hAnsi="Times New Roman" w:cs="Times New Roman"/>
        </w:rPr>
      </w:pPr>
    </w:p>
    <w:p w14:paraId="7663DB0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6.10.4 Горизонтальное армирование следует предусматривать:</w:t>
      </w:r>
    </w:p>
    <w:p w14:paraId="6FD6B0DF" w14:textId="77777777" w:rsidR="00024E29" w:rsidRPr="00941823" w:rsidRDefault="00024E29">
      <w:pPr>
        <w:pStyle w:val="FORMATTEXT"/>
        <w:ind w:firstLine="568"/>
        <w:jc w:val="both"/>
        <w:rPr>
          <w:rFonts w:ascii="Times New Roman" w:hAnsi="Times New Roman" w:cs="Times New Roman"/>
        </w:rPr>
      </w:pPr>
    </w:p>
    <w:p w14:paraId="1A4C5BA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для исключения выпора слабых грунтов из-под сооружения или искусственной насыпи;</w:t>
      </w:r>
    </w:p>
    <w:p w14:paraId="7E655DF3" w14:textId="77777777" w:rsidR="00024E29" w:rsidRPr="00941823" w:rsidRDefault="00024E29">
      <w:pPr>
        <w:pStyle w:val="FORMATTEXT"/>
        <w:ind w:firstLine="568"/>
        <w:jc w:val="both"/>
        <w:rPr>
          <w:rFonts w:ascii="Times New Roman" w:hAnsi="Times New Roman" w:cs="Times New Roman"/>
        </w:rPr>
      </w:pPr>
    </w:p>
    <w:p w14:paraId="11D2214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повышения устойчивости склонов и откосов;</w:t>
      </w:r>
    </w:p>
    <w:p w14:paraId="455346C8" w14:textId="77777777" w:rsidR="00024E29" w:rsidRPr="00941823" w:rsidRDefault="00024E29">
      <w:pPr>
        <w:pStyle w:val="FORMATTEXT"/>
        <w:ind w:firstLine="568"/>
        <w:jc w:val="both"/>
        <w:rPr>
          <w:rFonts w:ascii="Times New Roman" w:hAnsi="Times New Roman" w:cs="Times New Roman"/>
        </w:rPr>
      </w:pPr>
    </w:p>
    <w:p w14:paraId="26CF440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снижения активного и повышения пассивного давления грунта на подпорные стены и сооружения.</w:t>
      </w:r>
    </w:p>
    <w:p w14:paraId="787133BA" w14:textId="77777777" w:rsidR="00024E29" w:rsidRPr="00941823" w:rsidRDefault="00024E29">
      <w:pPr>
        <w:pStyle w:val="FORMATTEXT"/>
        <w:ind w:firstLine="568"/>
        <w:jc w:val="both"/>
        <w:rPr>
          <w:rFonts w:ascii="Times New Roman" w:hAnsi="Times New Roman" w:cs="Times New Roman"/>
        </w:rPr>
      </w:pPr>
    </w:p>
    <w:p w14:paraId="29DA647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Горизонтальное армирование следует выполнять с применением металлических нагелей, геотекстиля, полимерных пленок и волокон, кордовой ткани.</w:t>
      </w:r>
    </w:p>
    <w:p w14:paraId="3A4C6F9C" w14:textId="77777777" w:rsidR="00024E29" w:rsidRPr="00941823" w:rsidRDefault="00024E29">
      <w:pPr>
        <w:pStyle w:val="FORMATTEXT"/>
        <w:ind w:firstLine="568"/>
        <w:jc w:val="both"/>
        <w:rPr>
          <w:rFonts w:ascii="Times New Roman" w:hAnsi="Times New Roman" w:cs="Times New Roman"/>
        </w:rPr>
      </w:pPr>
    </w:p>
    <w:p w14:paraId="216299B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6.10.5 Наклонное армирование в одном или нескольких направлениях следует предусматривать для повышения устойчивости склонов и откосов; повышения несущей способности и деформационных характеристик основания, как при новом строительстве, так и при усилении оснований существующих сооружений; снижения активного и повышения пассивного давления грунта на подпорные стены и сооружения.</w:t>
      </w:r>
    </w:p>
    <w:p w14:paraId="5EB0372E" w14:textId="77777777" w:rsidR="00024E29" w:rsidRPr="00941823" w:rsidRDefault="00024E29">
      <w:pPr>
        <w:pStyle w:val="FORMATTEXT"/>
        <w:ind w:firstLine="568"/>
        <w:jc w:val="both"/>
        <w:rPr>
          <w:rFonts w:ascii="Times New Roman" w:hAnsi="Times New Roman" w:cs="Times New Roman"/>
        </w:rPr>
      </w:pPr>
    </w:p>
    <w:p w14:paraId="2941CBE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Наклонное армирование может выполняться путем устройства элементов с применением свай, струйной и буросмесительной технологии или путем устройства грунтовых нагелей. </w:t>
      </w:r>
    </w:p>
    <w:p w14:paraId="5C386835"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800"/>
      </w:tblGrid>
      <w:tr w:rsidR="00941823" w:rsidRPr="00941823" w14:paraId="30ABC508" w14:textId="77777777">
        <w:tblPrEx>
          <w:tblCellMar>
            <w:top w:w="0" w:type="dxa"/>
            <w:bottom w:w="0" w:type="dxa"/>
          </w:tblCellMar>
        </w:tblPrEx>
        <w:trPr>
          <w:jc w:val="center"/>
        </w:trPr>
        <w:tc>
          <w:tcPr>
            <w:tcW w:w="10800" w:type="dxa"/>
            <w:tcBorders>
              <w:top w:val="nil"/>
              <w:left w:val="nil"/>
              <w:bottom w:val="nil"/>
              <w:right w:val="nil"/>
            </w:tcBorders>
            <w:tcMar>
              <w:top w:w="114" w:type="dxa"/>
              <w:left w:w="28" w:type="dxa"/>
              <w:bottom w:w="114" w:type="dxa"/>
              <w:right w:w="28" w:type="dxa"/>
            </w:tcMar>
          </w:tcPr>
          <w:p w14:paraId="7B02ACCA" w14:textId="70CFBDFE"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255"/>
                <w:sz w:val="24"/>
                <w:szCs w:val="24"/>
              </w:rPr>
              <w:lastRenderedPageBreak/>
              <w:drawing>
                <wp:inline distT="0" distB="0" distL="0" distR="0" wp14:anchorId="0D37BA9C" wp14:editId="5BC35CE6">
                  <wp:extent cx="4783455" cy="5349875"/>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4783455" cy="5349875"/>
                          </a:xfrm>
                          <a:prstGeom prst="rect">
                            <a:avLst/>
                          </a:prstGeom>
                          <a:noFill/>
                          <a:ln>
                            <a:noFill/>
                          </a:ln>
                        </pic:spPr>
                      </pic:pic>
                    </a:graphicData>
                  </a:graphic>
                </wp:inline>
              </w:drawing>
            </w:r>
          </w:p>
        </w:tc>
      </w:tr>
    </w:tbl>
    <w:p w14:paraId="48B2A34A" w14:textId="77777777" w:rsidR="00024E29" w:rsidRPr="00941823" w:rsidRDefault="00024E29" w:rsidP="00C625BF">
      <w:pPr>
        <w:pStyle w:val="FORMATTEXT"/>
        <w:rPr>
          <w:rFonts w:ascii="Times New Roman" w:hAnsi="Times New Roman" w:cs="Times New Roman"/>
        </w:rPr>
      </w:pPr>
    </w:p>
    <w:p w14:paraId="082F307E"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i/>
          <w:iCs/>
        </w:rPr>
        <w:t>1</w:t>
      </w:r>
      <w:r w:rsidRPr="00941823">
        <w:rPr>
          <w:rFonts w:ascii="Times New Roman" w:hAnsi="Times New Roman" w:cs="Times New Roman"/>
        </w:rPr>
        <w:t xml:space="preserve"> - армирующие элементы; </w:t>
      </w:r>
      <w:r w:rsidRPr="00941823">
        <w:rPr>
          <w:rFonts w:ascii="Times New Roman" w:hAnsi="Times New Roman" w:cs="Times New Roman"/>
          <w:i/>
          <w:iCs/>
        </w:rPr>
        <w:t>2</w:t>
      </w:r>
      <w:r w:rsidRPr="00941823">
        <w:rPr>
          <w:rFonts w:ascii="Times New Roman" w:hAnsi="Times New Roman" w:cs="Times New Roman"/>
        </w:rPr>
        <w:t xml:space="preserve"> - слабый грунт; </w:t>
      </w:r>
      <w:r w:rsidRPr="00941823">
        <w:rPr>
          <w:rFonts w:ascii="Times New Roman" w:hAnsi="Times New Roman" w:cs="Times New Roman"/>
          <w:i/>
          <w:iCs/>
        </w:rPr>
        <w:t>3</w:t>
      </w:r>
      <w:r w:rsidRPr="00941823">
        <w:rPr>
          <w:rFonts w:ascii="Times New Roman" w:hAnsi="Times New Roman" w:cs="Times New Roman"/>
        </w:rPr>
        <w:t xml:space="preserve"> - насыпной грунт; </w:t>
      </w:r>
      <w:r w:rsidRPr="00941823">
        <w:rPr>
          <w:rFonts w:ascii="Times New Roman" w:hAnsi="Times New Roman" w:cs="Times New Roman"/>
          <w:i/>
          <w:iCs/>
        </w:rPr>
        <w:t>4</w:t>
      </w:r>
      <w:r w:rsidRPr="00941823">
        <w:rPr>
          <w:rFonts w:ascii="Times New Roman" w:hAnsi="Times New Roman" w:cs="Times New Roman"/>
        </w:rPr>
        <w:t xml:space="preserve"> - облицовка</w:t>
      </w:r>
    </w:p>
    <w:p w14:paraId="156406C0" w14:textId="77777777" w:rsidR="00024E29" w:rsidRPr="00941823" w:rsidRDefault="00024E29">
      <w:pPr>
        <w:pStyle w:val="FORMATTEXT"/>
        <w:jc w:val="center"/>
        <w:rPr>
          <w:rFonts w:ascii="Times New Roman" w:hAnsi="Times New Roman" w:cs="Times New Roman"/>
        </w:rPr>
      </w:pPr>
    </w:p>
    <w:p w14:paraId="3963B756"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Рисунок 6.14 - Схемы усиления основания армирующими элементами (лист 1)</w:t>
      </w:r>
    </w:p>
    <w:p w14:paraId="417D31F0"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900"/>
      </w:tblGrid>
      <w:tr w:rsidR="00941823" w:rsidRPr="00941823" w14:paraId="21AA2B54" w14:textId="77777777">
        <w:tblPrEx>
          <w:tblCellMar>
            <w:top w:w="0" w:type="dxa"/>
            <w:bottom w:w="0" w:type="dxa"/>
          </w:tblCellMar>
        </w:tblPrEx>
        <w:trPr>
          <w:jc w:val="center"/>
        </w:trPr>
        <w:tc>
          <w:tcPr>
            <w:tcW w:w="9900" w:type="dxa"/>
            <w:tcBorders>
              <w:top w:val="nil"/>
              <w:left w:val="nil"/>
              <w:bottom w:val="nil"/>
              <w:right w:val="nil"/>
            </w:tcBorders>
            <w:tcMar>
              <w:top w:w="114" w:type="dxa"/>
              <w:left w:w="28" w:type="dxa"/>
              <w:bottom w:w="114" w:type="dxa"/>
              <w:right w:w="28" w:type="dxa"/>
            </w:tcMar>
          </w:tcPr>
          <w:p w14:paraId="7AF199E7" w14:textId="72AD1C78"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73"/>
                <w:sz w:val="24"/>
                <w:szCs w:val="24"/>
              </w:rPr>
              <w:drawing>
                <wp:inline distT="0" distB="0" distL="0" distR="0" wp14:anchorId="2DFEAE51" wp14:editId="20CCFA5A">
                  <wp:extent cx="5650230" cy="4360545"/>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650230" cy="4360545"/>
                          </a:xfrm>
                          <a:prstGeom prst="rect">
                            <a:avLst/>
                          </a:prstGeom>
                          <a:noFill/>
                          <a:ln>
                            <a:noFill/>
                          </a:ln>
                        </pic:spPr>
                      </pic:pic>
                    </a:graphicData>
                  </a:graphic>
                </wp:inline>
              </w:drawing>
            </w:r>
          </w:p>
        </w:tc>
      </w:tr>
    </w:tbl>
    <w:p w14:paraId="184D0B76"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EBD6E74"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i/>
          <w:iCs/>
        </w:rPr>
        <w:t>1</w:t>
      </w:r>
      <w:r w:rsidRPr="00941823">
        <w:rPr>
          <w:rFonts w:ascii="Times New Roman" w:hAnsi="Times New Roman" w:cs="Times New Roman"/>
        </w:rPr>
        <w:t xml:space="preserve"> - армирующие элементы; </w:t>
      </w:r>
      <w:r w:rsidRPr="00941823">
        <w:rPr>
          <w:rFonts w:ascii="Times New Roman" w:hAnsi="Times New Roman" w:cs="Times New Roman"/>
          <w:i/>
          <w:iCs/>
        </w:rPr>
        <w:t>2</w:t>
      </w:r>
      <w:r w:rsidRPr="00941823">
        <w:rPr>
          <w:rFonts w:ascii="Times New Roman" w:hAnsi="Times New Roman" w:cs="Times New Roman"/>
        </w:rPr>
        <w:t xml:space="preserve"> - слабый грунт; </w:t>
      </w:r>
      <w:r w:rsidRPr="00941823">
        <w:rPr>
          <w:rFonts w:ascii="Times New Roman" w:hAnsi="Times New Roman" w:cs="Times New Roman"/>
          <w:i/>
          <w:iCs/>
        </w:rPr>
        <w:t>3</w:t>
      </w:r>
      <w:r w:rsidRPr="00941823">
        <w:rPr>
          <w:rFonts w:ascii="Times New Roman" w:hAnsi="Times New Roman" w:cs="Times New Roman"/>
        </w:rPr>
        <w:t xml:space="preserve"> - насыпной грунт; </w:t>
      </w:r>
      <w:r w:rsidRPr="00941823">
        <w:rPr>
          <w:rFonts w:ascii="Times New Roman" w:hAnsi="Times New Roman" w:cs="Times New Roman"/>
          <w:i/>
          <w:iCs/>
        </w:rPr>
        <w:t>4</w:t>
      </w:r>
      <w:r w:rsidRPr="00941823">
        <w:rPr>
          <w:rFonts w:ascii="Times New Roman" w:hAnsi="Times New Roman" w:cs="Times New Roman"/>
        </w:rPr>
        <w:t xml:space="preserve"> - облицовка</w:t>
      </w:r>
    </w:p>
    <w:p w14:paraId="24434803" w14:textId="77777777" w:rsidR="00024E29" w:rsidRPr="00941823" w:rsidRDefault="00024E29">
      <w:pPr>
        <w:pStyle w:val="FORMATTEXT"/>
        <w:jc w:val="center"/>
        <w:rPr>
          <w:rFonts w:ascii="Times New Roman" w:hAnsi="Times New Roman" w:cs="Times New Roman"/>
        </w:rPr>
      </w:pPr>
    </w:p>
    <w:p w14:paraId="442E55D5"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6.14 - Лист 2 </w:t>
      </w:r>
    </w:p>
    <w:p w14:paraId="409FB5C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6.10.6 В проектной документации на устройство армированных оснований должны быть определены и указаны:</w:t>
      </w:r>
    </w:p>
    <w:p w14:paraId="4A0E691E" w14:textId="77777777" w:rsidR="00024E29" w:rsidRPr="00941823" w:rsidRDefault="00024E29">
      <w:pPr>
        <w:pStyle w:val="FORMATTEXT"/>
        <w:ind w:firstLine="568"/>
        <w:jc w:val="both"/>
        <w:rPr>
          <w:rFonts w:ascii="Times New Roman" w:hAnsi="Times New Roman" w:cs="Times New Roman"/>
        </w:rPr>
      </w:pPr>
    </w:p>
    <w:p w14:paraId="25E3701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тип применяемых армирующих элементов, их номенклатура или размеры, их прочностные и деформационные характеристики;</w:t>
      </w:r>
    </w:p>
    <w:p w14:paraId="215064DF" w14:textId="77777777" w:rsidR="00024E29" w:rsidRPr="00941823" w:rsidRDefault="00024E29">
      <w:pPr>
        <w:pStyle w:val="FORMATTEXT"/>
        <w:ind w:firstLine="568"/>
        <w:jc w:val="both"/>
        <w:rPr>
          <w:rFonts w:ascii="Times New Roman" w:hAnsi="Times New Roman" w:cs="Times New Roman"/>
        </w:rPr>
      </w:pPr>
    </w:p>
    <w:p w14:paraId="243A872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размещение армирующих элементов в плане и по высоте;</w:t>
      </w:r>
    </w:p>
    <w:p w14:paraId="74605363" w14:textId="77777777" w:rsidR="00024E29" w:rsidRPr="00941823" w:rsidRDefault="00024E29">
      <w:pPr>
        <w:pStyle w:val="FORMATTEXT"/>
        <w:ind w:firstLine="568"/>
        <w:jc w:val="both"/>
        <w:rPr>
          <w:rFonts w:ascii="Times New Roman" w:hAnsi="Times New Roman" w:cs="Times New Roman"/>
        </w:rPr>
      </w:pPr>
    </w:p>
    <w:p w14:paraId="2E6BE3D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прочностные и деформационные характеристики насыпного грунта (при наличии), требования к степени его уплотнения;</w:t>
      </w:r>
    </w:p>
    <w:p w14:paraId="7C109814" w14:textId="77777777" w:rsidR="00024E29" w:rsidRPr="00941823" w:rsidRDefault="00024E29">
      <w:pPr>
        <w:pStyle w:val="FORMATTEXT"/>
        <w:ind w:firstLine="568"/>
        <w:jc w:val="both"/>
        <w:rPr>
          <w:rFonts w:ascii="Times New Roman" w:hAnsi="Times New Roman" w:cs="Times New Roman"/>
        </w:rPr>
      </w:pPr>
    </w:p>
    <w:p w14:paraId="23A7237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прочностные и деформационные характеристики армированного грунта в целом (при необходимости).</w:t>
      </w:r>
    </w:p>
    <w:p w14:paraId="5E084ACB" w14:textId="77777777" w:rsidR="00024E29" w:rsidRPr="00941823" w:rsidRDefault="00024E29">
      <w:pPr>
        <w:pStyle w:val="FORMATTEXT"/>
        <w:ind w:firstLine="568"/>
        <w:jc w:val="both"/>
        <w:rPr>
          <w:rFonts w:ascii="Times New Roman" w:hAnsi="Times New Roman" w:cs="Times New Roman"/>
        </w:rPr>
      </w:pPr>
    </w:p>
    <w:p w14:paraId="7F2A414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6.10.7 В случае применения армирования грунтовых массивов при наличии в основании агрессивных грунтов или подземных вод следует предусматривать разработку мероприятий по защите армирующих элементов от коррозии в соответствии с требованиями СП 28.13330.</w:t>
      </w:r>
    </w:p>
    <w:p w14:paraId="13176ACF" w14:textId="77777777" w:rsidR="00024E29" w:rsidRPr="00941823" w:rsidRDefault="00024E29">
      <w:pPr>
        <w:pStyle w:val="FORMATTEXT"/>
        <w:ind w:firstLine="568"/>
        <w:jc w:val="both"/>
        <w:rPr>
          <w:rFonts w:ascii="Times New Roman" w:hAnsi="Times New Roman" w:cs="Times New Roman"/>
        </w:rPr>
      </w:pPr>
    </w:p>
    <w:p w14:paraId="0469403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6.10.8 Проектирование оснований с применением упрочнения грунтов посредством их армирования горизонтальными, наклонными или вертикальными элементами в ненарушенных массивах природного сложения или в насыпных толщах при их послойном возведении следует предусматривать следующие этапы:</w:t>
      </w:r>
    </w:p>
    <w:p w14:paraId="54D186F3" w14:textId="77777777" w:rsidR="00024E29" w:rsidRPr="00941823" w:rsidRDefault="00024E29">
      <w:pPr>
        <w:pStyle w:val="FORMATTEXT"/>
        <w:ind w:firstLine="568"/>
        <w:jc w:val="both"/>
        <w:rPr>
          <w:rFonts w:ascii="Times New Roman" w:hAnsi="Times New Roman" w:cs="Times New Roman"/>
        </w:rPr>
      </w:pPr>
    </w:p>
    <w:p w14:paraId="0532F39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выявление зоны, в которой требуется выполнить армирование грунта;</w:t>
      </w:r>
    </w:p>
    <w:p w14:paraId="0EB8B7FD" w14:textId="77777777" w:rsidR="00024E29" w:rsidRPr="00941823" w:rsidRDefault="00024E29">
      <w:pPr>
        <w:pStyle w:val="FORMATTEXT"/>
        <w:ind w:firstLine="568"/>
        <w:jc w:val="both"/>
        <w:rPr>
          <w:rFonts w:ascii="Times New Roman" w:hAnsi="Times New Roman" w:cs="Times New Roman"/>
        </w:rPr>
      </w:pPr>
    </w:p>
    <w:p w14:paraId="5F77123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оценка свойств массива или насыпи с учетом наличия в них армирующих элементов;</w:t>
      </w:r>
    </w:p>
    <w:p w14:paraId="7603AA3D" w14:textId="77777777" w:rsidR="00024E29" w:rsidRPr="00941823" w:rsidRDefault="00024E29">
      <w:pPr>
        <w:pStyle w:val="FORMATTEXT"/>
        <w:ind w:firstLine="568"/>
        <w:jc w:val="both"/>
        <w:rPr>
          <w:rFonts w:ascii="Times New Roman" w:hAnsi="Times New Roman" w:cs="Times New Roman"/>
        </w:rPr>
      </w:pPr>
    </w:p>
    <w:p w14:paraId="05A6DE9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предварительное распределение армирующих элементов в выбранной зоне с назначением расстояний между ними по глубине и в плане, длин и иных геометрических характеристик армирующих элементов;</w:t>
      </w:r>
    </w:p>
    <w:p w14:paraId="6DB55CFB" w14:textId="77777777" w:rsidR="00024E29" w:rsidRPr="00941823" w:rsidRDefault="00024E29">
      <w:pPr>
        <w:pStyle w:val="FORMATTEXT"/>
        <w:ind w:firstLine="568"/>
        <w:jc w:val="both"/>
        <w:rPr>
          <w:rFonts w:ascii="Times New Roman" w:hAnsi="Times New Roman" w:cs="Times New Roman"/>
        </w:rPr>
      </w:pPr>
    </w:p>
    <w:p w14:paraId="61BCF02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вычисление расчетных нагрузок и воздействий, определение напряжений в зонах армированного грунта;</w:t>
      </w:r>
    </w:p>
    <w:p w14:paraId="2855385F" w14:textId="77777777" w:rsidR="00024E29" w:rsidRPr="00941823" w:rsidRDefault="00024E29">
      <w:pPr>
        <w:pStyle w:val="FORMATTEXT"/>
        <w:ind w:firstLine="568"/>
        <w:jc w:val="both"/>
        <w:rPr>
          <w:rFonts w:ascii="Times New Roman" w:hAnsi="Times New Roman" w:cs="Times New Roman"/>
        </w:rPr>
      </w:pPr>
    </w:p>
    <w:p w14:paraId="68605D3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 случае проектирования фундаментов, подбор требуемых размеров фундаментов в плане, проверка основания и фундаментов по двум группам предельных состояний с учетом анизотропии прочностных и деформационных характеристик армированного грунтового массива;</w:t>
      </w:r>
    </w:p>
    <w:p w14:paraId="53E401FB" w14:textId="77777777" w:rsidR="00024E29" w:rsidRPr="00941823" w:rsidRDefault="00024E29">
      <w:pPr>
        <w:pStyle w:val="FORMATTEXT"/>
        <w:ind w:firstLine="568"/>
        <w:jc w:val="both"/>
        <w:rPr>
          <w:rFonts w:ascii="Times New Roman" w:hAnsi="Times New Roman" w:cs="Times New Roman"/>
        </w:rPr>
      </w:pPr>
    </w:p>
    <w:p w14:paraId="6D2CEA9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 случае проектирования откосов и подпорных конструкций, а также усиления склонов, проверка грунтового массива и подпорных конструкций по первой группе предельных состояний с учетом анизотропии характеристик армированного грунта или массива;</w:t>
      </w:r>
    </w:p>
    <w:p w14:paraId="6F2FF4EC" w14:textId="77777777" w:rsidR="00024E29" w:rsidRPr="00941823" w:rsidRDefault="00024E29">
      <w:pPr>
        <w:pStyle w:val="FORMATTEXT"/>
        <w:ind w:firstLine="568"/>
        <w:jc w:val="both"/>
        <w:rPr>
          <w:rFonts w:ascii="Times New Roman" w:hAnsi="Times New Roman" w:cs="Times New Roman"/>
        </w:rPr>
      </w:pPr>
    </w:p>
    <w:p w14:paraId="1DD3F4C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выбор конструкций и материалов для сжимаемых, растягиваемых или срезаемых армирующих элементов, уточнение их длин и наклона к горизонту в пределах соответствующих участков по высоте и в плане, назначение поперечных сечений элементов на основе проверки их прочности, сопротивления выдергиванию и вдавливанию, исходя из условия восприятия передаваемых на каждый из элементов усилий, и оптимизация проектных решений;</w:t>
      </w:r>
    </w:p>
    <w:p w14:paraId="67613CB2" w14:textId="77777777" w:rsidR="00024E29" w:rsidRPr="00941823" w:rsidRDefault="00024E29">
      <w:pPr>
        <w:pStyle w:val="FORMATTEXT"/>
        <w:ind w:firstLine="568"/>
        <w:jc w:val="both"/>
        <w:rPr>
          <w:rFonts w:ascii="Times New Roman" w:hAnsi="Times New Roman" w:cs="Times New Roman"/>
        </w:rPr>
      </w:pPr>
    </w:p>
    <w:p w14:paraId="1862556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разработка мер по дренированию грунтового массива или насыпи и защите от коррозии армирующих элементов;</w:t>
      </w:r>
    </w:p>
    <w:p w14:paraId="0F740B7F" w14:textId="77777777" w:rsidR="00024E29" w:rsidRPr="00941823" w:rsidRDefault="00024E29">
      <w:pPr>
        <w:pStyle w:val="FORMATTEXT"/>
        <w:ind w:firstLine="568"/>
        <w:jc w:val="both"/>
        <w:rPr>
          <w:rFonts w:ascii="Times New Roman" w:hAnsi="Times New Roman" w:cs="Times New Roman"/>
        </w:rPr>
      </w:pPr>
    </w:p>
    <w:p w14:paraId="71E9B2E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уточнение принятых параметров армирующих элементов на основе испытаний на моделях или в реальных условиях.</w:t>
      </w:r>
    </w:p>
    <w:p w14:paraId="2D80D807" w14:textId="77777777" w:rsidR="00024E29" w:rsidRPr="00941823" w:rsidRDefault="00024E29">
      <w:pPr>
        <w:pStyle w:val="FORMATTEXT"/>
        <w:ind w:firstLine="568"/>
        <w:jc w:val="both"/>
        <w:rPr>
          <w:rFonts w:ascii="Times New Roman" w:hAnsi="Times New Roman" w:cs="Times New Roman"/>
        </w:rPr>
      </w:pPr>
    </w:p>
    <w:p w14:paraId="42EC607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013E23A8" w14:textId="77777777" w:rsidR="00024E29" w:rsidRPr="00941823" w:rsidRDefault="00024E29">
      <w:pPr>
        <w:pStyle w:val="FORMATTEXT"/>
        <w:ind w:firstLine="568"/>
        <w:jc w:val="both"/>
        <w:rPr>
          <w:rFonts w:ascii="Times New Roman" w:hAnsi="Times New Roman" w:cs="Times New Roman"/>
        </w:rPr>
      </w:pPr>
    </w:p>
    <w:p w14:paraId="47EA96C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6.10.9 Армирование грунтовых массивов и насыпей может осуществляться как с использованием одного армирующего материала, так и путем комбинации различных материалов и видов армирующих элементов.</w:t>
      </w:r>
    </w:p>
    <w:p w14:paraId="0DA66932" w14:textId="77777777" w:rsidR="00024E29" w:rsidRPr="00941823" w:rsidRDefault="00024E29">
      <w:pPr>
        <w:pStyle w:val="FORMATTEXT"/>
        <w:ind w:firstLine="568"/>
        <w:jc w:val="both"/>
        <w:rPr>
          <w:rFonts w:ascii="Times New Roman" w:hAnsi="Times New Roman" w:cs="Times New Roman"/>
        </w:rPr>
      </w:pPr>
    </w:p>
    <w:p w14:paraId="441E648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6.10.10 Армирующие материалы должны обладать необходимой прочностью, низкой ползучестью, долговечностью, высокими значениями коэффициента трения между армирующим материалом и грунтом.</w:t>
      </w:r>
    </w:p>
    <w:p w14:paraId="5D026B53" w14:textId="77777777" w:rsidR="00024E29" w:rsidRPr="00941823" w:rsidRDefault="00024E29">
      <w:pPr>
        <w:pStyle w:val="FORMATTEXT"/>
        <w:ind w:firstLine="568"/>
        <w:jc w:val="both"/>
        <w:rPr>
          <w:rFonts w:ascii="Times New Roman" w:hAnsi="Times New Roman" w:cs="Times New Roman"/>
        </w:rPr>
      </w:pPr>
    </w:p>
    <w:p w14:paraId="40DC2D6A" w14:textId="77777777" w:rsidR="00024E29" w:rsidRPr="00941823" w:rsidRDefault="00024E29" w:rsidP="00C625BF">
      <w:pPr>
        <w:pStyle w:val="FORMATTEXT"/>
        <w:ind w:firstLine="568"/>
        <w:jc w:val="both"/>
        <w:rPr>
          <w:rFonts w:ascii="Times New Roman" w:hAnsi="Times New Roman" w:cs="Times New Roman"/>
        </w:rPr>
      </w:pPr>
      <w:r w:rsidRPr="00941823">
        <w:rPr>
          <w:rFonts w:ascii="Times New Roman" w:hAnsi="Times New Roman" w:cs="Times New Roman"/>
        </w:rPr>
        <w:t>6.10.11 Армирующие элементы из стали должны удовлетворять требованиям СП 16.13330, а железобетонные и бетонные элементы - требованиям СП 63.13330.</w:t>
      </w:r>
    </w:p>
    <w:p w14:paraId="59C7025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Армирующие элементы из геосинтетических материалов должны соответствовать требованиям действующих нормативных документов, иметь сопроводительную документацию, подтверждающую их соответствие нормативным требованиям, включая паспорта качества, и подвергаться входному контролю.</w:t>
      </w:r>
    </w:p>
    <w:p w14:paraId="42B0A9DA" w14:textId="77777777" w:rsidR="00024E29" w:rsidRPr="00941823" w:rsidRDefault="00024E29">
      <w:pPr>
        <w:pStyle w:val="FORMATTEXT"/>
        <w:ind w:firstLine="568"/>
        <w:jc w:val="both"/>
        <w:rPr>
          <w:rFonts w:ascii="Times New Roman" w:hAnsi="Times New Roman" w:cs="Times New Roman"/>
        </w:rPr>
      </w:pPr>
    </w:p>
    <w:p w14:paraId="0E70F48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Армирующие элементы из закрепленного грунта должны удовлетворять требованиям 6.9.</w:t>
      </w:r>
    </w:p>
    <w:p w14:paraId="1E619AD7" w14:textId="77777777" w:rsidR="00024E29" w:rsidRPr="00941823" w:rsidRDefault="00024E29">
      <w:pPr>
        <w:pStyle w:val="FORMATTEXT"/>
        <w:ind w:firstLine="568"/>
        <w:jc w:val="both"/>
        <w:rPr>
          <w:rFonts w:ascii="Times New Roman" w:hAnsi="Times New Roman" w:cs="Times New Roman"/>
        </w:rPr>
      </w:pPr>
    </w:p>
    <w:p w14:paraId="217DDBA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Элементы из армированного грунтоцемента должны удовлетворять требованиям СП 291.1325800.</w:t>
      </w:r>
    </w:p>
    <w:p w14:paraId="745FB229" w14:textId="77777777" w:rsidR="00024E29" w:rsidRPr="00941823" w:rsidRDefault="00024E29">
      <w:pPr>
        <w:pStyle w:val="FORMATTEXT"/>
        <w:ind w:firstLine="568"/>
        <w:jc w:val="both"/>
        <w:rPr>
          <w:rFonts w:ascii="Times New Roman" w:hAnsi="Times New Roman" w:cs="Times New Roman"/>
        </w:rPr>
      </w:pPr>
    </w:p>
    <w:p w14:paraId="1642C6B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1ACDD251" w14:textId="77777777" w:rsidR="00024E29" w:rsidRPr="00941823" w:rsidRDefault="00024E29">
      <w:pPr>
        <w:pStyle w:val="FORMATTEXT"/>
        <w:ind w:firstLine="568"/>
        <w:jc w:val="both"/>
        <w:rPr>
          <w:rFonts w:ascii="Times New Roman" w:hAnsi="Times New Roman" w:cs="Times New Roman"/>
        </w:rPr>
      </w:pPr>
    </w:p>
    <w:p w14:paraId="650A289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6.10.12 Расчет или проверка армированных оснований и армирующих их элементов должны быть выполнены по двум группам предельных состояний:</w:t>
      </w:r>
    </w:p>
    <w:p w14:paraId="51C52245" w14:textId="77777777" w:rsidR="00024E29" w:rsidRPr="00941823" w:rsidRDefault="00024E29">
      <w:pPr>
        <w:pStyle w:val="FORMATTEXT"/>
        <w:ind w:firstLine="568"/>
        <w:jc w:val="both"/>
        <w:rPr>
          <w:rFonts w:ascii="Times New Roman" w:hAnsi="Times New Roman" w:cs="Times New Roman"/>
        </w:rPr>
      </w:pPr>
    </w:p>
    <w:p w14:paraId="12C087F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Первая группа:</w:t>
      </w:r>
    </w:p>
    <w:p w14:paraId="7F2D9CFE" w14:textId="77777777" w:rsidR="00024E29" w:rsidRPr="00941823" w:rsidRDefault="00024E29">
      <w:pPr>
        <w:pStyle w:val="FORMATTEXT"/>
        <w:ind w:firstLine="568"/>
        <w:jc w:val="both"/>
        <w:rPr>
          <w:rFonts w:ascii="Times New Roman" w:hAnsi="Times New Roman" w:cs="Times New Roman"/>
        </w:rPr>
      </w:pPr>
    </w:p>
    <w:p w14:paraId="13ECC34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 несущей способности (предельному сопротивлению) грунта основания;</w:t>
      </w:r>
    </w:p>
    <w:p w14:paraId="7D0CFA5F" w14:textId="77777777" w:rsidR="00024E29" w:rsidRPr="00941823" w:rsidRDefault="00024E29">
      <w:pPr>
        <w:pStyle w:val="FORMATTEXT"/>
        <w:ind w:firstLine="568"/>
        <w:jc w:val="both"/>
        <w:rPr>
          <w:rFonts w:ascii="Times New Roman" w:hAnsi="Times New Roman" w:cs="Times New Roman"/>
        </w:rPr>
      </w:pPr>
    </w:p>
    <w:p w14:paraId="75EDFE7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общей устойчивости оснований, если на них передаются значительные горизонтальные нагрузки, сооружение устраивается на откосе или вблизи него или армированное основание подстилается крутопадающими слоями грунта;</w:t>
      </w:r>
    </w:p>
    <w:p w14:paraId="4647905E" w14:textId="77777777" w:rsidR="00024E29" w:rsidRPr="00941823" w:rsidRDefault="00024E29">
      <w:pPr>
        <w:pStyle w:val="FORMATTEXT"/>
        <w:ind w:firstLine="568"/>
        <w:jc w:val="both"/>
        <w:rPr>
          <w:rFonts w:ascii="Times New Roman" w:hAnsi="Times New Roman" w:cs="Times New Roman"/>
        </w:rPr>
      </w:pPr>
    </w:p>
    <w:p w14:paraId="427A331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сопротивлению выдергиванию и вдавливанию армирующих элементов;</w:t>
      </w:r>
    </w:p>
    <w:p w14:paraId="650734D3" w14:textId="77777777" w:rsidR="00024E29" w:rsidRPr="00941823" w:rsidRDefault="00024E29">
      <w:pPr>
        <w:pStyle w:val="FORMATTEXT"/>
        <w:ind w:firstLine="568"/>
        <w:jc w:val="both"/>
        <w:rPr>
          <w:rFonts w:ascii="Times New Roman" w:hAnsi="Times New Roman" w:cs="Times New Roman"/>
        </w:rPr>
      </w:pPr>
    </w:p>
    <w:p w14:paraId="60826E5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прочности материала армирующих элементов и облицовок.</w:t>
      </w:r>
    </w:p>
    <w:p w14:paraId="06CF40AB" w14:textId="77777777" w:rsidR="00024E29" w:rsidRPr="00941823" w:rsidRDefault="00024E29">
      <w:pPr>
        <w:pStyle w:val="FORMATTEXT"/>
        <w:ind w:firstLine="568"/>
        <w:jc w:val="both"/>
        <w:rPr>
          <w:rFonts w:ascii="Times New Roman" w:hAnsi="Times New Roman" w:cs="Times New Roman"/>
        </w:rPr>
      </w:pPr>
    </w:p>
    <w:p w14:paraId="57F0A3C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Вторая группа:</w:t>
      </w:r>
    </w:p>
    <w:p w14:paraId="45C80A52" w14:textId="77777777" w:rsidR="00024E29" w:rsidRPr="00941823" w:rsidRDefault="00024E29">
      <w:pPr>
        <w:pStyle w:val="FORMATTEXT"/>
        <w:ind w:firstLine="568"/>
        <w:jc w:val="both"/>
        <w:rPr>
          <w:rFonts w:ascii="Times New Roman" w:hAnsi="Times New Roman" w:cs="Times New Roman"/>
        </w:rPr>
      </w:pPr>
    </w:p>
    <w:p w14:paraId="2640BD6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 деформациям;</w:t>
      </w:r>
    </w:p>
    <w:p w14:paraId="1CAE5163" w14:textId="77777777" w:rsidR="00024E29" w:rsidRPr="00941823" w:rsidRDefault="00024E29">
      <w:pPr>
        <w:pStyle w:val="FORMATTEXT"/>
        <w:ind w:firstLine="568"/>
        <w:jc w:val="both"/>
        <w:rPr>
          <w:rFonts w:ascii="Times New Roman" w:hAnsi="Times New Roman" w:cs="Times New Roman"/>
        </w:rPr>
      </w:pPr>
    </w:p>
    <w:p w14:paraId="6675154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 образованию или чрезмерному раскрытию трещин в железобетонных и бетонных армирующих элементах, если это требуется для защиты от коррозии (см. 6.10.7).</w:t>
      </w:r>
    </w:p>
    <w:p w14:paraId="34BF6971" w14:textId="77777777" w:rsidR="00024E29" w:rsidRPr="00941823" w:rsidRDefault="00024E29">
      <w:pPr>
        <w:pStyle w:val="FORMATTEXT"/>
        <w:ind w:firstLine="568"/>
        <w:jc w:val="both"/>
        <w:rPr>
          <w:rFonts w:ascii="Times New Roman" w:hAnsi="Times New Roman" w:cs="Times New Roman"/>
        </w:rPr>
      </w:pPr>
    </w:p>
    <w:p w14:paraId="2E3CE38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6.10.13 При проведении расчетов по предельным состояниям армированные в одном направлении основания допускается рассматривать как трансверсально-изотропную среду. Свойства такой среды допускается определять расчетом, натурными испытаниями либо численным моделированием в соответствии с требованиями 5.1.</w:t>
      </w:r>
    </w:p>
    <w:p w14:paraId="70F26758" w14:textId="77777777" w:rsidR="00024E29" w:rsidRPr="00941823" w:rsidRDefault="00024E29">
      <w:pPr>
        <w:pStyle w:val="FORMATTEXT"/>
        <w:ind w:firstLine="568"/>
        <w:jc w:val="both"/>
        <w:rPr>
          <w:rFonts w:ascii="Times New Roman" w:hAnsi="Times New Roman" w:cs="Times New Roman"/>
        </w:rPr>
      </w:pPr>
    </w:p>
    <w:p w14:paraId="1E7393F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Основания, армированные в двух и более направлениях, а также ячеистыми структурами, допускается при проектировании рассматривать как анизотропную либо изотропную среду в зависимости от взаимного расположения разнонаправленных армирующих элементов. Свойства таких оснований следует определять численным моделированием или натурными испытаниями.</w:t>
      </w:r>
    </w:p>
    <w:p w14:paraId="5300C525" w14:textId="77777777" w:rsidR="00024E29" w:rsidRPr="00941823" w:rsidRDefault="00024E29">
      <w:pPr>
        <w:pStyle w:val="FORMATTEXT"/>
        <w:ind w:firstLine="568"/>
        <w:jc w:val="both"/>
        <w:rPr>
          <w:rFonts w:ascii="Times New Roman" w:hAnsi="Times New Roman" w:cs="Times New Roman"/>
        </w:rPr>
      </w:pPr>
    </w:p>
    <w:p w14:paraId="5F9808C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Искусственные основания, устраиваемые с применением объемно-дисперсного армирования, следует рассматривать как изотропную среду. Свойства таких оснований следует определять на приготовленных образцах лабораторными или на опытных фрагментах натурными испытаниями.</w:t>
      </w:r>
    </w:p>
    <w:p w14:paraId="6695F9E2" w14:textId="77777777" w:rsidR="00024E29" w:rsidRPr="00941823" w:rsidRDefault="00024E29">
      <w:pPr>
        <w:pStyle w:val="FORMATTEXT"/>
        <w:ind w:firstLine="568"/>
        <w:jc w:val="both"/>
        <w:rPr>
          <w:rFonts w:ascii="Times New Roman" w:hAnsi="Times New Roman" w:cs="Times New Roman"/>
        </w:rPr>
      </w:pPr>
    </w:p>
    <w:p w14:paraId="22A03E6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6.10.14 При применении геосинтетических материалов в качестве армирующих элементов коэффициенты трения между материалом и грунтом, а также прочность на разрыв их соединений следует определять на основании испытаний.</w:t>
      </w:r>
    </w:p>
    <w:p w14:paraId="7886AD16" w14:textId="77777777" w:rsidR="00024E29" w:rsidRPr="00941823" w:rsidRDefault="00024E29">
      <w:pPr>
        <w:pStyle w:val="FORMATTEXT"/>
        <w:ind w:firstLine="568"/>
        <w:jc w:val="both"/>
        <w:rPr>
          <w:rFonts w:ascii="Times New Roman" w:hAnsi="Times New Roman" w:cs="Times New Roman"/>
        </w:rPr>
      </w:pPr>
    </w:p>
    <w:p w14:paraId="61AB239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6.10.15 При проектировании армированных массивов и насыпей следует проверить невозможность наступления предельных состояний первой группы, при которых </w:t>
      </w:r>
      <w:r w:rsidRPr="00941823">
        <w:rPr>
          <w:rFonts w:ascii="Times New Roman" w:hAnsi="Times New Roman" w:cs="Times New Roman"/>
        </w:rPr>
        <w:lastRenderedPageBreak/>
        <w:t>происходит сдвиг или опрокидывание армированной области в целом, либо потеря несущей способности или сдвиг подстилающего неармированного грунта (см. рисунок 6.15).</w:t>
      </w:r>
    </w:p>
    <w:p w14:paraId="7D8263B3" w14:textId="77777777" w:rsidR="00024E29" w:rsidRPr="00941823" w:rsidRDefault="00024E29">
      <w:pPr>
        <w:pStyle w:val="FORMATTEXT"/>
        <w:ind w:firstLine="568"/>
        <w:jc w:val="both"/>
        <w:rPr>
          <w:rFonts w:ascii="Times New Roman" w:hAnsi="Times New Roman" w:cs="Times New Roman"/>
        </w:rPr>
      </w:pPr>
    </w:p>
    <w:p w14:paraId="0E37BB2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выполнении проверки общей устойчивости и несущей способности основания в таких случаях армированный массив допускается считать недеформируемым жестким телом, а расчет следует выполнять в соответствии с требованиями 5.7.1, 5.7.6-5.7.10.      </w:t>
      </w:r>
    </w:p>
    <w:p w14:paraId="0B144541"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00"/>
      </w:tblGrid>
      <w:tr w:rsidR="00941823" w:rsidRPr="00941823" w14:paraId="6B8521C7" w14:textId="77777777">
        <w:tblPrEx>
          <w:tblCellMar>
            <w:top w:w="0" w:type="dxa"/>
            <w:bottom w:w="0" w:type="dxa"/>
          </w:tblCellMar>
        </w:tblPrEx>
        <w:trPr>
          <w:jc w:val="center"/>
        </w:trPr>
        <w:tc>
          <w:tcPr>
            <w:tcW w:w="9600" w:type="dxa"/>
            <w:tcBorders>
              <w:top w:val="nil"/>
              <w:left w:val="nil"/>
              <w:bottom w:val="nil"/>
              <w:right w:val="nil"/>
            </w:tcBorders>
            <w:tcMar>
              <w:top w:w="114" w:type="dxa"/>
              <w:left w:w="28" w:type="dxa"/>
              <w:bottom w:w="114" w:type="dxa"/>
              <w:right w:w="28" w:type="dxa"/>
            </w:tcMar>
          </w:tcPr>
          <w:p w14:paraId="23B17FEB" w14:textId="1B69D9C6"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43"/>
                <w:sz w:val="24"/>
                <w:szCs w:val="24"/>
              </w:rPr>
              <w:drawing>
                <wp:inline distT="0" distB="0" distL="0" distR="0" wp14:anchorId="1E722362" wp14:editId="1D0672AB">
                  <wp:extent cx="5179060" cy="358267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5179060" cy="3582670"/>
                          </a:xfrm>
                          <a:prstGeom prst="rect">
                            <a:avLst/>
                          </a:prstGeom>
                          <a:noFill/>
                          <a:ln>
                            <a:noFill/>
                          </a:ln>
                        </pic:spPr>
                      </pic:pic>
                    </a:graphicData>
                  </a:graphic>
                </wp:inline>
              </w:drawing>
            </w:r>
          </w:p>
        </w:tc>
      </w:tr>
    </w:tbl>
    <w:p w14:paraId="6D6DAD1A"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2396A82C" w14:textId="77777777" w:rsidR="00024E29" w:rsidRPr="00941823" w:rsidRDefault="00024E29">
      <w:pPr>
        <w:pStyle w:val="FORMATTEXT"/>
        <w:jc w:val="center"/>
        <w:rPr>
          <w:rFonts w:ascii="Times New Roman" w:hAnsi="Times New Roman" w:cs="Times New Roman"/>
        </w:rPr>
      </w:pPr>
    </w:p>
    <w:p w14:paraId="65BE5ED9" w14:textId="63FB2BBD" w:rsidR="00024E29" w:rsidRPr="00941823" w:rsidRDefault="00952BED">
      <w:pPr>
        <w:pStyle w:val="FORMATTEXT"/>
        <w:jc w:val="center"/>
        <w:rPr>
          <w:rFonts w:ascii="Times New Roman" w:hAnsi="Times New Roman" w:cs="Times New Roman"/>
        </w:rPr>
      </w:pPr>
      <w:r w:rsidRPr="00941823">
        <w:rPr>
          <w:rFonts w:ascii="Times New Roman" w:hAnsi="Times New Roman" w:cs="Times New Roman"/>
          <w:noProof/>
          <w:position w:val="-7"/>
        </w:rPr>
        <w:drawing>
          <wp:inline distT="0" distB="0" distL="0" distR="0" wp14:anchorId="1BC424CB" wp14:editId="68D239AA">
            <wp:extent cx="122555" cy="143510"/>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024E29" w:rsidRPr="00941823">
        <w:rPr>
          <w:rFonts w:ascii="Times New Roman" w:hAnsi="Times New Roman" w:cs="Times New Roman"/>
        </w:rPr>
        <w:t xml:space="preserve">- сдвиг по подошве; </w:t>
      </w:r>
      <w:r w:rsidR="00024E29" w:rsidRPr="00941823">
        <w:rPr>
          <w:rFonts w:ascii="Times New Roman" w:hAnsi="Times New Roman" w:cs="Times New Roman"/>
          <w:i/>
          <w:iCs/>
        </w:rPr>
        <w:t>б</w:t>
      </w:r>
      <w:r w:rsidR="00024E29" w:rsidRPr="00941823">
        <w:rPr>
          <w:rFonts w:ascii="Times New Roman" w:hAnsi="Times New Roman" w:cs="Times New Roman"/>
        </w:rPr>
        <w:t xml:space="preserve"> - опрокидывание; </w:t>
      </w:r>
      <w:r w:rsidR="00024E29" w:rsidRPr="00941823">
        <w:rPr>
          <w:rFonts w:ascii="Times New Roman" w:hAnsi="Times New Roman" w:cs="Times New Roman"/>
          <w:i/>
          <w:iCs/>
        </w:rPr>
        <w:t>в</w:t>
      </w:r>
      <w:r w:rsidR="00024E29" w:rsidRPr="00941823">
        <w:rPr>
          <w:rFonts w:ascii="Times New Roman" w:hAnsi="Times New Roman" w:cs="Times New Roman"/>
        </w:rPr>
        <w:t xml:space="preserve"> - потеря несущей способности подстилающего массива грунта; </w:t>
      </w:r>
      <w:r w:rsidR="00024E29" w:rsidRPr="00941823">
        <w:rPr>
          <w:rFonts w:ascii="Times New Roman" w:hAnsi="Times New Roman" w:cs="Times New Roman"/>
          <w:i/>
          <w:iCs/>
        </w:rPr>
        <w:t>г</w:t>
      </w:r>
      <w:r w:rsidR="00024E29" w:rsidRPr="00941823">
        <w:rPr>
          <w:rFonts w:ascii="Times New Roman" w:hAnsi="Times New Roman" w:cs="Times New Roman"/>
        </w:rPr>
        <w:t xml:space="preserve"> - глубинный сдвиг</w:t>
      </w:r>
    </w:p>
    <w:p w14:paraId="534993E1" w14:textId="77777777" w:rsidR="00024E29" w:rsidRPr="00941823" w:rsidRDefault="00024E29">
      <w:pPr>
        <w:pStyle w:val="FORMATTEXT"/>
        <w:jc w:val="center"/>
        <w:rPr>
          <w:rFonts w:ascii="Times New Roman" w:hAnsi="Times New Roman" w:cs="Times New Roman"/>
        </w:rPr>
      </w:pPr>
    </w:p>
    <w:p w14:paraId="48BB11E7"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6.15 - Механизмы потери общей устойчивости и несущей способности оснований армированных массивов и грунтов </w:t>
      </w:r>
    </w:p>
    <w:p w14:paraId="4BAAABB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6.10.16 Расчетные величины усилий в армирующих элементах допускается определять методами предельного равновесия или с помощью моделирования изменения напряженно-деформированного состояния армированного массива численными методами.</w:t>
      </w:r>
    </w:p>
    <w:p w14:paraId="6D8ACC1E" w14:textId="77777777" w:rsidR="00024E29" w:rsidRPr="00941823" w:rsidRDefault="00024E29">
      <w:pPr>
        <w:pStyle w:val="FORMATTEXT"/>
        <w:ind w:firstLine="568"/>
        <w:jc w:val="both"/>
        <w:rPr>
          <w:rFonts w:ascii="Times New Roman" w:hAnsi="Times New Roman" w:cs="Times New Roman"/>
        </w:rPr>
      </w:pPr>
    </w:p>
    <w:p w14:paraId="00C59B0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6.10.17 Армирующие элементы, в которых возникают растягивающие усилия, должны быть проверены расчетом по прочности их материала и по сопротивлению выдергиванию из грунтового массива или насыпного грунта.</w:t>
      </w:r>
    </w:p>
    <w:p w14:paraId="37D92666" w14:textId="77777777" w:rsidR="00024E29" w:rsidRPr="00941823" w:rsidRDefault="00024E29">
      <w:pPr>
        <w:pStyle w:val="FORMATTEXT"/>
        <w:ind w:firstLine="568"/>
        <w:jc w:val="both"/>
        <w:rPr>
          <w:rFonts w:ascii="Times New Roman" w:hAnsi="Times New Roman" w:cs="Times New Roman"/>
        </w:rPr>
      </w:pPr>
    </w:p>
    <w:p w14:paraId="20A2DC2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Проверку прочности по материалу растянутого армирующего элемента следует выполнять исходя из условия</w:t>
      </w:r>
    </w:p>
    <w:p w14:paraId="22E42227" w14:textId="77777777" w:rsidR="00024E29" w:rsidRPr="00941823" w:rsidRDefault="00024E29">
      <w:pPr>
        <w:pStyle w:val="FORMATTEXT"/>
        <w:ind w:firstLine="568"/>
        <w:jc w:val="both"/>
        <w:rPr>
          <w:rFonts w:ascii="Times New Roman" w:hAnsi="Times New Roman" w:cs="Times New Roman"/>
        </w:rPr>
      </w:pPr>
    </w:p>
    <w:p w14:paraId="24FEFA2D" w14:textId="7C786C0D"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4EC45071" wp14:editId="77BF2EEF">
            <wp:extent cx="1105535" cy="238760"/>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105535" cy="238760"/>
                    </a:xfrm>
                    <a:prstGeom prst="rect">
                      <a:avLst/>
                    </a:prstGeom>
                    <a:noFill/>
                    <a:ln>
                      <a:noFill/>
                    </a:ln>
                  </pic:spPr>
                </pic:pic>
              </a:graphicData>
            </a:graphic>
          </wp:inline>
        </w:drawing>
      </w:r>
      <w:r w:rsidR="00024E29" w:rsidRPr="00941823">
        <w:rPr>
          <w:rFonts w:ascii="Times New Roman" w:hAnsi="Times New Roman" w:cs="Times New Roman"/>
        </w:rPr>
        <w:t xml:space="preserve">,                                                         (6.40) </w:t>
      </w:r>
    </w:p>
    <w:p w14:paraId="64D0592D" w14:textId="77777777" w:rsidR="00024E29" w:rsidRPr="00941823" w:rsidRDefault="00024E29">
      <w:pPr>
        <w:pStyle w:val="FORMATTEXT"/>
        <w:jc w:val="both"/>
        <w:rPr>
          <w:rFonts w:ascii="Times New Roman" w:hAnsi="Times New Roman" w:cs="Times New Roman"/>
        </w:rPr>
      </w:pPr>
    </w:p>
    <w:p w14:paraId="27FA0278" w14:textId="77777777" w:rsidR="00024E29" w:rsidRPr="00941823" w:rsidRDefault="00024E29">
      <w:pPr>
        <w:pStyle w:val="FORMATTEXT"/>
        <w:jc w:val="both"/>
        <w:rPr>
          <w:rFonts w:ascii="Times New Roman" w:hAnsi="Times New Roman" w:cs="Times New Roman"/>
        </w:rPr>
      </w:pPr>
    </w:p>
    <w:p w14:paraId="3D3D7762" w14:textId="3E46966D"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5C4EF0F1" wp14:editId="7E1672FF">
            <wp:extent cx="191135" cy="231775"/>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коэффициент надежности по ответственности сооружения; </w:t>
      </w:r>
    </w:p>
    <w:p w14:paraId="7A19B082" w14:textId="7579AB18"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B7E2AFC" wp14:editId="1A5978BD">
            <wp:extent cx="238760" cy="231775"/>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024E29" w:rsidRPr="00941823">
        <w:rPr>
          <w:rFonts w:ascii="Times New Roman" w:hAnsi="Times New Roman" w:cs="Times New Roman"/>
        </w:rPr>
        <w:t>- расчетное значение продольного усилия (нагрузочного эффекта) в анкерном элементе (кН или кН/м), определенное по первой группе предельных состояний;</w:t>
      </w:r>
    </w:p>
    <w:p w14:paraId="46955720" w14:textId="77777777" w:rsidR="00024E29" w:rsidRPr="00941823" w:rsidRDefault="00024E29">
      <w:pPr>
        <w:pStyle w:val="FORMATTEXT"/>
        <w:ind w:firstLine="568"/>
        <w:jc w:val="both"/>
        <w:rPr>
          <w:rFonts w:ascii="Times New Roman" w:hAnsi="Times New Roman" w:cs="Times New Roman"/>
        </w:rPr>
      </w:pPr>
    </w:p>
    <w:p w14:paraId="6A3C2FAE" w14:textId="79C6549F"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243F2CC" wp14:editId="49B9D8FE">
            <wp:extent cx="293370" cy="238760"/>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024E29" w:rsidRPr="00941823">
        <w:rPr>
          <w:rFonts w:ascii="Times New Roman" w:hAnsi="Times New Roman" w:cs="Times New Roman"/>
        </w:rPr>
        <w:t>- расчетное значение прочности армирующего элемента или его стыка на разрыв (кН или кН/м);</w:t>
      </w:r>
    </w:p>
    <w:p w14:paraId="21FE03E0" w14:textId="77777777" w:rsidR="00024E29" w:rsidRPr="00941823" w:rsidRDefault="00024E29">
      <w:pPr>
        <w:pStyle w:val="FORMATTEXT"/>
        <w:ind w:firstLine="568"/>
        <w:jc w:val="both"/>
        <w:rPr>
          <w:rFonts w:ascii="Times New Roman" w:hAnsi="Times New Roman" w:cs="Times New Roman"/>
        </w:rPr>
      </w:pPr>
    </w:p>
    <w:p w14:paraId="28E75DCD" w14:textId="1594BBA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3C62924" wp14:editId="231C73D7">
            <wp:extent cx="184150" cy="231775"/>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коэффициент надежности по ответственности сооружения, принимаемый в соответствии с ГОСТ 27751.</w:t>
      </w:r>
    </w:p>
    <w:p w14:paraId="4F064881" w14:textId="77777777" w:rsidR="00024E29" w:rsidRPr="00941823" w:rsidRDefault="00024E29">
      <w:pPr>
        <w:pStyle w:val="FORMATTEXT"/>
        <w:ind w:firstLine="568"/>
        <w:jc w:val="both"/>
        <w:rPr>
          <w:rFonts w:ascii="Times New Roman" w:hAnsi="Times New Roman" w:cs="Times New Roman"/>
        </w:rPr>
      </w:pPr>
    </w:p>
    <w:p w14:paraId="3F185E3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Проверку по сопротивлению выдергиванию из грунтового массива или насыпного грунта армирующего элемента следует выполнять исходя из условия</w:t>
      </w:r>
    </w:p>
    <w:p w14:paraId="24E27C22" w14:textId="77777777" w:rsidR="00024E29" w:rsidRPr="00941823" w:rsidRDefault="00024E29">
      <w:pPr>
        <w:pStyle w:val="FORMATTEXT"/>
        <w:ind w:firstLine="568"/>
        <w:jc w:val="both"/>
        <w:rPr>
          <w:rFonts w:ascii="Times New Roman" w:hAnsi="Times New Roman" w:cs="Times New Roman"/>
        </w:rPr>
      </w:pPr>
    </w:p>
    <w:p w14:paraId="1FC0E145" w14:textId="20132A3A"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74252A48" wp14:editId="3C7CF015">
            <wp:extent cx="1098550" cy="238760"/>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098550" cy="238760"/>
                    </a:xfrm>
                    <a:prstGeom prst="rect">
                      <a:avLst/>
                    </a:prstGeom>
                    <a:noFill/>
                    <a:ln>
                      <a:noFill/>
                    </a:ln>
                  </pic:spPr>
                </pic:pic>
              </a:graphicData>
            </a:graphic>
          </wp:inline>
        </w:drawing>
      </w:r>
      <w:r w:rsidR="00024E29" w:rsidRPr="00941823">
        <w:rPr>
          <w:rFonts w:ascii="Times New Roman" w:hAnsi="Times New Roman" w:cs="Times New Roman"/>
        </w:rPr>
        <w:t xml:space="preserve">,                                                        (6.41) </w:t>
      </w:r>
    </w:p>
    <w:p w14:paraId="458EE164" w14:textId="77777777" w:rsidR="00024E29" w:rsidRPr="00941823" w:rsidRDefault="00024E29">
      <w:pPr>
        <w:pStyle w:val="FORMATTEXT"/>
        <w:jc w:val="both"/>
        <w:rPr>
          <w:rFonts w:ascii="Times New Roman" w:hAnsi="Times New Roman" w:cs="Times New Roman"/>
        </w:rPr>
      </w:pPr>
    </w:p>
    <w:p w14:paraId="1569A48E" w14:textId="77777777" w:rsidR="00024E29" w:rsidRPr="00941823" w:rsidRDefault="00024E29">
      <w:pPr>
        <w:pStyle w:val="FORMATTEXT"/>
        <w:jc w:val="both"/>
        <w:rPr>
          <w:rFonts w:ascii="Times New Roman" w:hAnsi="Times New Roman" w:cs="Times New Roman"/>
        </w:rPr>
      </w:pPr>
    </w:p>
    <w:p w14:paraId="10DA8C4B" w14:textId="42B7247E"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50D4150D" wp14:editId="4DA15E9A">
            <wp:extent cx="273050" cy="238760"/>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941823">
        <w:rPr>
          <w:rFonts w:ascii="Times New Roman" w:hAnsi="Times New Roman" w:cs="Times New Roman"/>
        </w:rPr>
        <w:t xml:space="preserve">- расчетное значение предельного сопротивления анкерной части армирующего элемента выдергиванию из грунта (кН или кН/м), определенное для расчетов по первой группе предельных состояний; </w:t>
      </w:r>
    </w:p>
    <w:p w14:paraId="2B44CF45" w14:textId="6E21D5F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338682A" wp14:editId="37205320">
            <wp:extent cx="273050" cy="23876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024E29" w:rsidRPr="00941823">
        <w:rPr>
          <w:rFonts w:ascii="Times New Roman" w:hAnsi="Times New Roman" w:cs="Times New Roman"/>
        </w:rPr>
        <w:t>- коэффициент условий работы, принимаемый равным:</w:t>
      </w:r>
    </w:p>
    <w:p w14:paraId="09D0627C" w14:textId="77777777" w:rsidR="00024E29" w:rsidRPr="00941823" w:rsidRDefault="00024E29">
      <w:pPr>
        <w:pStyle w:val="FORMATTEXT"/>
        <w:ind w:firstLine="568"/>
        <w:jc w:val="both"/>
        <w:rPr>
          <w:rFonts w:ascii="Times New Roman" w:hAnsi="Times New Roman" w:cs="Times New Roman"/>
        </w:rPr>
      </w:pPr>
    </w:p>
    <w:p w14:paraId="1A5EEF6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1,2 - если расчетное значение предельного сопротивления выдергиванию определено по результатам полевых испытаний;</w:t>
      </w:r>
    </w:p>
    <w:p w14:paraId="47136A1B" w14:textId="77777777" w:rsidR="00024E29" w:rsidRPr="00941823" w:rsidRDefault="00024E29">
      <w:pPr>
        <w:pStyle w:val="FORMATTEXT"/>
        <w:ind w:firstLine="568"/>
        <w:jc w:val="both"/>
        <w:rPr>
          <w:rFonts w:ascii="Times New Roman" w:hAnsi="Times New Roman" w:cs="Times New Roman"/>
        </w:rPr>
      </w:pPr>
    </w:p>
    <w:p w14:paraId="4EDA7B4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1,4 - если расчетное значение предельного сопротивления выдергиванию определено расчетом.</w:t>
      </w:r>
    </w:p>
    <w:p w14:paraId="2EB83B18" w14:textId="77777777" w:rsidR="00024E29" w:rsidRPr="00941823" w:rsidRDefault="00024E29">
      <w:pPr>
        <w:pStyle w:val="FORMATTEXT"/>
        <w:ind w:firstLine="568"/>
        <w:jc w:val="both"/>
        <w:rPr>
          <w:rFonts w:ascii="Times New Roman" w:hAnsi="Times New Roman" w:cs="Times New Roman"/>
        </w:rPr>
      </w:pPr>
    </w:p>
    <w:p w14:paraId="6CBFDB9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6.10.18 Армирующие элементы, в которых возникают сжимающие усилия, должны быть проверены расчетом по прочности их материала и по сопротивлению вдавливанию в грунтовый массив (несущей способности по грунту).</w:t>
      </w:r>
    </w:p>
    <w:p w14:paraId="175706F8" w14:textId="77777777" w:rsidR="00024E29" w:rsidRPr="00941823" w:rsidRDefault="00024E29">
      <w:pPr>
        <w:pStyle w:val="FORMATTEXT"/>
        <w:ind w:firstLine="568"/>
        <w:jc w:val="both"/>
        <w:rPr>
          <w:rFonts w:ascii="Times New Roman" w:hAnsi="Times New Roman" w:cs="Times New Roman"/>
        </w:rPr>
      </w:pPr>
    </w:p>
    <w:p w14:paraId="00B3220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Проверку прочности по материалу сжатого армирующего элемента следует выполнять исходя из условия</w:t>
      </w:r>
    </w:p>
    <w:p w14:paraId="732E0AE9" w14:textId="77777777" w:rsidR="00024E29" w:rsidRPr="00941823" w:rsidRDefault="00024E29">
      <w:pPr>
        <w:pStyle w:val="FORMATTEXT"/>
        <w:ind w:firstLine="568"/>
        <w:jc w:val="both"/>
        <w:rPr>
          <w:rFonts w:ascii="Times New Roman" w:hAnsi="Times New Roman" w:cs="Times New Roman"/>
        </w:rPr>
      </w:pPr>
    </w:p>
    <w:p w14:paraId="486583B5" w14:textId="236A3A75"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5601084B" wp14:editId="36422AA1">
            <wp:extent cx="1030605" cy="231775"/>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030605" cy="231775"/>
                    </a:xfrm>
                    <a:prstGeom prst="rect">
                      <a:avLst/>
                    </a:prstGeom>
                    <a:noFill/>
                    <a:ln>
                      <a:noFill/>
                    </a:ln>
                  </pic:spPr>
                </pic:pic>
              </a:graphicData>
            </a:graphic>
          </wp:inline>
        </w:drawing>
      </w:r>
      <w:r w:rsidR="00024E29" w:rsidRPr="00941823">
        <w:rPr>
          <w:rFonts w:ascii="Times New Roman" w:hAnsi="Times New Roman" w:cs="Times New Roman"/>
        </w:rPr>
        <w:t xml:space="preserve">,                                                         (6.42) </w:t>
      </w:r>
    </w:p>
    <w:p w14:paraId="797A8DE4" w14:textId="77777777" w:rsidR="00024E29" w:rsidRPr="00941823" w:rsidRDefault="00024E29">
      <w:pPr>
        <w:pStyle w:val="FORMATTEXT"/>
        <w:jc w:val="both"/>
        <w:rPr>
          <w:rFonts w:ascii="Times New Roman" w:hAnsi="Times New Roman" w:cs="Times New Roman"/>
        </w:rPr>
      </w:pPr>
    </w:p>
    <w:p w14:paraId="6DA26D8B" w14:textId="77777777" w:rsidR="00024E29" w:rsidRPr="00941823" w:rsidRDefault="00024E29">
      <w:pPr>
        <w:pStyle w:val="FORMATTEXT"/>
        <w:jc w:val="both"/>
        <w:rPr>
          <w:rFonts w:ascii="Times New Roman" w:hAnsi="Times New Roman" w:cs="Times New Roman"/>
        </w:rPr>
      </w:pPr>
    </w:p>
    <w:p w14:paraId="0B51684F" w14:textId="1883341F"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00A81AF6" wp14:editId="037772FE">
            <wp:extent cx="238760" cy="231775"/>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4C1F108E" wp14:editId="3E6833E8">
            <wp:extent cx="191135" cy="231775"/>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то же, что в 6.10.17; </w:t>
      </w:r>
    </w:p>
    <w:p w14:paraId="4D1B4716" w14:textId="25938CA3"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ECAF279" wp14:editId="0A136843">
            <wp:extent cx="218440" cy="231775"/>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024E29" w:rsidRPr="00941823">
        <w:rPr>
          <w:rFonts w:ascii="Times New Roman" w:hAnsi="Times New Roman" w:cs="Times New Roman"/>
        </w:rPr>
        <w:t>- расчетное значение прочности армирующего элемента на сжатие (кН или кН/м);</w:t>
      </w:r>
    </w:p>
    <w:p w14:paraId="2A82ED29" w14:textId="77777777" w:rsidR="00024E29" w:rsidRPr="00941823" w:rsidRDefault="00024E29">
      <w:pPr>
        <w:pStyle w:val="FORMATTEXT"/>
        <w:ind w:firstLine="568"/>
        <w:jc w:val="both"/>
        <w:rPr>
          <w:rFonts w:ascii="Times New Roman" w:hAnsi="Times New Roman" w:cs="Times New Roman"/>
        </w:rPr>
      </w:pPr>
    </w:p>
    <w:p w14:paraId="7BD11362" w14:textId="0AE2ED2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lastRenderedPageBreak/>
        <w:drawing>
          <wp:inline distT="0" distB="0" distL="0" distR="0" wp14:anchorId="2AC4FDED" wp14:editId="0F1099A4">
            <wp:extent cx="184150" cy="231775"/>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коэффициент условий работы по материалу элемента, принимаемый равным 1.0.</w:t>
      </w:r>
    </w:p>
    <w:p w14:paraId="1EE1A079" w14:textId="77777777" w:rsidR="00024E29" w:rsidRPr="00941823" w:rsidRDefault="00024E29">
      <w:pPr>
        <w:pStyle w:val="FORMATTEXT"/>
        <w:ind w:firstLine="568"/>
        <w:jc w:val="both"/>
        <w:rPr>
          <w:rFonts w:ascii="Times New Roman" w:hAnsi="Times New Roman" w:cs="Times New Roman"/>
        </w:rPr>
      </w:pPr>
    </w:p>
    <w:p w14:paraId="50D5FDD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Проверку несущей способности армирующего элемента по грунту следует выполнять исходя из условия</w:t>
      </w:r>
    </w:p>
    <w:p w14:paraId="3C776683" w14:textId="77777777" w:rsidR="00024E29" w:rsidRPr="00941823" w:rsidRDefault="00024E29">
      <w:pPr>
        <w:pStyle w:val="FORMATTEXT"/>
        <w:ind w:firstLine="568"/>
        <w:jc w:val="both"/>
        <w:rPr>
          <w:rFonts w:ascii="Times New Roman" w:hAnsi="Times New Roman" w:cs="Times New Roman"/>
        </w:rPr>
      </w:pPr>
    </w:p>
    <w:p w14:paraId="4BA487C8" w14:textId="21E174EE"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624E2B23" wp14:editId="20B38426">
            <wp:extent cx="1030605" cy="238760"/>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030605" cy="238760"/>
                    </a:xfrm>
                    <a:prstGeom prst="rect">
                      <a:avLst/>
                    </a:prstGeom>
                    <a:noFill/>
                    <a:ln>
                      <a:noFill/>
                    </a:ln>
                  </pic:spPr>
                </pic:pic>
              </a:graphicData>
            </a:graphic>
          </wp:inline>
        </w:drawing>
      </w:r>
      <w:r w:rsidR="00024E29" w:rsidRPr="00941823">
        <w:rPr>
          <w:rFonts w:ascii="Times New Roman" w:hAnsi="Times New Roman" w:cs="Times New Roman"/>
        </w:rPr>
        <w:t xml:space="preserve">,                                                        (6.43) </w:t>
      </w:r>
    </w:p>
    <w:p w14:paraId="01F9D57B" w14:textId="77777777" w:rsidR="00024E29" w:rsidRPr="00941823" w:rsidRDefault="00024E29">
      <w:pPr>
        <w:pStyle w:val="FORMATTEXT"/>
        <w:jc w:val="both"/>
        <w:rPr>
          <w:rFonts w:ascii="Times New Roman" w:hAnsi="Times New Roman" w:cs="Times New Roman"/>
        </w:rPr>
      </w:pPr>
    </w:p>
    <w:p w14:paraId="687F90A5" w14:textId="77777777" w:rsidR="00024E29" w:rsidRPr="00941823" w:rsidRDefault="00024E29">
      <w:pPr>
        <w:pStyle w:val="FORMATTEXT"/>
        <w:jc w:val="both"/>
        <w:rPr>
          <w:rFonts w:ascii="Times New Roman" w:hAnsi="Times New Roman" w:cs="Times New Roman"/>
        </w:rPr>
      </w:pPr>
    </w:p>
    <w:p w14:paraId="00DCF64B" w14:textId="6F66F2BC"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6BD9C6D6" wp14:editId="584F25B8">
            <wp:extent cx="198120" cy="231775"/>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 расчетное значение предельного сопротивления армирующего элемента вдавливанию (кН или кН/м), определенное по первой группе предельных состояний; </w:t>
      </w:r>
    </w:p>
    <w:p w14:paraId="37E15863" w14:textId="2106C1DB"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CADF9E1" wp14:editId="613A9F86">
            <wp:extent cx="273050" cy="23876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024E29" w:rsidRPr="00941823">
        <w:rPr>
          <w:rFonts w:ascii="Times New Roman" w:hAnsi="Times New Roman" w:cs="Times New Roman"/>
        </w:rPr>
        <w:t>- коэффициент условий работы по грунту, принимаемый равным:</w:t>
      </w:r>
    </w:p>
    <w:p w14:paraId="5B08B032" w14:textId="77777777" w:rsidR="00024E29" w:rsidRPr="00941823" w:rsidRDefault="00024E29">
      <w:pPr>
        <w:pStyle w:val="FORMATTEXT"/>
        <w:ind w:firstLine="568"/>
        <w:jc w:val="both"/>
        <w:rPr>
          <w:rFonts w:ascii="Times New Roman" w:hAnsi="Times New Roman" w:cs="Times New Roman"/>
        </w:rPr>
      </w:pPr>
    </w:p>
    <w:p w14:paraId="775C587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1,2 - если расчетное значение предельного сопротивления вдавливанию определено по результатам полевых испытаний статической нагрузкой;</w:t>
      </w:r>
    </w:p>
    <w:p w14:paraId="2CBB8396" w14:textId="77777777" w:rsidR="00024E29" w:rsidRPr="00941823" w:rsidRDefault="00024E29">
      <w:pPr>
        <w:pStyle w:val="FORMATTEXT"/>
        <w:ind w:firstLine="568"/>
        <w:jc w:val="both"/>
        <w:rPr>
          <w:rFonts w:ascii="Times New Roman" w:hAnsi="Times New Roman" w:cs="Times New Roman"/>
        </w:rPr>
      </w:pPr>
    </w:p>
    <w:p w14:paraId="30B3D2C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1,4 - если расчетное значение предельного сопротивления выдергиванию определено расчетом.</w:t>
      </w:r>
    </w:p>
    <w:p w14:paraId="7DA917F7" w14:textId="77777777" w:rsidR="00024E29" w:rsidRPr="00941823" w:rsidRDefault="00024E29">
      <w:pPr>
        <w:pStyle w:val="FORMATTEXT"/>
        <w:ind w:firstLine="568"/>
        <w:jc w:val="both"/>
        <w:rPr>
          <w:rFonts w:ascii="Times New Roman" w:hAnsi="Times New Roman" w:cs="Times New Roman"/>
        </w:rPr>
      </w:pPr>
    </w:p>
    <w:p w14:paraId="5B096779" w14:textId="1AA153B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Во всех случаях должно также выполняться условие </w:t>
      </w:r>
      <w:r w:rsidR="00952BED" w:rsidRPr="00941823">
        <w:rPr>
          <w:rFonts w:ascii="Times New Roman" w:hAnsi="Times New Roman" w:cs="Times New Roman"/>
          <w:noProof/>
          <w:position w:val="-11"/>
        </w:rPr>
        <w:drawing>
          <wp:inline distT="0" distB="0" distL="0" distR="0" wp14:anchorId="5957E336" wp14:editId="0644DB65">
            <wp:extent cx="1003300" cy="238760"/>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003300" cy="238760"/>
                    </a:xfrm>
                    <a:prstGeom prst="rect">
                      <a:avLst/>
                    </a:prstGeom>
                    <a:noFill/>
                    <a:ln>
                      <a:noFill/>
                    </a:ln>
                  </pic:spPr>
                </pic:pic>
              </a:graphicData>
            </a:graphic>
          </wp:inline>
        </w:drawing>
      </w:r>
      <w:r w:rsidRPr="00941823">
        <w:rPr>
          <w:rFonts w:ascii="Times New Roman" w:hAnsi="Times New Roman" w:cs="Times New Roman"/>
        </w:rPr>
        <w:t>.</w:t>
      </w:r>
    </w:p>
    <w:p w14:paraId="12D379D5" w14:textId="77777777" w:rsidR="00024E29" w:rsidRPr="00941823" w:rsidRDefault="00024E29">
      <w:pPr>
        <w:pStyle w:val="FORMATTEXT"/>
        <w:ind w:firstLine="568"/>
        <w:jc w:val="both"/>
        <w:rPr>
          <w:rFonts w:ascii="Times New Roman" w:hAnsi="Times New Roman" w:cs="Times New Roman"/>
        </w:rPr>
      </w:pPr>
    </w:p>
    <w:p w14:paraId="55F590E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w:t>
      </w:r>
    </w:p>
    <w:p w14:paraId="48C5EF46" w14:textId="77777777" w:rsidR="00024E29" w:rsidRPr="00941823" w:rsidRDefault="00024E29">
      <w:pPr>
        <w:pStyle w:val="FORMATTEXT"/>
        <w:ind w:firstLine="568"/>
        <w:jc w:val="both"/>
        <w:rPr>
          <w:rFonts w:ascii="Times New Roman" w:hAnsi="Times New Roman" w:cs="Times New Roman"/>
        </w:rPr>
      </w:pPr>
    </w:p>
    <w:p w14:paraId="6C79311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6.10.19 Для расчетов оснований из армированных грунтов и армированных массивов по второй группе предельных состояний их деформационные характеристики следует определять на основании численного моделирования с учетом деформационных характеристик армирующих элементов или путем экспериментального загружения фрагмента грунтового массива, включающего армирующий элемент или группу таких элементов.</w:t>
      </w:r>
    </w:p>
    <w:p w14:paraId="005CFEF9" w14:textId="77777777" w:rsidR="00024E29" w:rsidRPr="00941823" w:rsidRDefault="00024E29">
      <w:pPr>
        <w:pStyle w:val="FORMATTEXT"/>
        <w:ind w:firstLine="568"/>
        <w:jc w:val="both"/>
        <w:rPr>
          <w:rFonts w:ascii="Times New Roman" w:hAnsi="Times New Roman" w:cs="Times New Roman"/>
        </w:rPr>
      </w:pPr>
    </w:p>
    <w:p w14:paraId="0AAE522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При выполнении численного моделирования основания, армированного вертикальными элементами переменной длины, следует использовать геомеханические модели с упрочнением, для которых вертикальный размер расчетной области незначительно влияет на прогнозируемые величины осадок.</w:t>
      </w:r>
    </w:p>
    <w:p w14:paraId="5C935945" w14:textId="77777777" w:rsidR="00024E29" w:rsidRPr="00941823" w:rsidRDefault="00024E29">
      <w:pPr>
        <w:pStyle w:val="FORMATTEXT"/>
        <w:ind w:firstLine="568"/>
        <w:jc w:val="both"/>
        <w:rPr>
          <w:rFonts w:ascii="Times New Roman" w:hAnsi="Times New Roman" w:cs="Times New Roman"/>
        </w:rPr>
      </w:pPr>
    </w:p>
    <w:p w14:paraId="1BD49AE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464666BB" w14:textId="77777777" w:rsidR="00024E29" w:rsidRPr="00941823" w:rsidRDefault="00024E29">
      <w:pPr>
        <w:pStyle w:val="FORMATTEXT"/>
        <w:ind w:firstLine="568"/>
        <w:jc w:val="both"/>
        <w:rPr>
          <w:rFonts w:ascii="Times New Roman" w:hAnsi="Times New Roman" w:cs="Times New Roman"/>
        </w:rPr>
      </w:pPr>
    </w:p>
    <w:p w14:paraId="15DFE83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6.10.20 Для проведения предварительных расчетов оснований по деформациям расчетные значения эффективного (интегрального) модуля общей деформации армированного грунта или массива в перпендикулярных направлениях как для трансверсально-изотропной среды допускается определять по формулам </w:t>
      </w:r>
    </w:p>
    <w:p w14:paraId="49DCE02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в направлении, параллельном направлению армирования </w:t>
      </w:r>
    </w:p>
    <w:p w14:paraId="3990CF6D" w14:textId="209B7E62"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1BB46A7B" wp14:editId="6B0E59E4">
            <wp:extent cx="1569720" cy="238760"/>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569720" cy="238760"/>
                    </a:xfrm>
                    <a:prstGeom prst="rect">
                      <a:avLst/>
                    </a:prstGeom>
                    <a:noFill/>
                    <a:ln>
                      <a:noFill/>
                    </a:ln>
                  </pic:spPr>
                </pic:pic>
              </a:graphicData>
            </a:graphic>
          </wp:inline>
        </w:drawing>
      </w:r>
      <w:r w:rsidR="00024E29" w:rsidRPr="00941823">
        <w:rPr>
          <w:rFonts w:ascii="Times New Roman" w:hAnsi="Times New Roman" w:cs="Times New Roman"/>
        </w:rPr>
        <w:t xml:space="preserve">,                                                (6.44) </w:t>
      </w:r>
    </w:p>
    <w:p w14:paraId="03726177" w14:textId="010FF942"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7365BEAE" wp14:editId="2E5B5671">
            <wp:extent cx="764540" cy="238760"/>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764540" cy="238760"/>
                    </a:xfrm>
                    <a:prstGeom prst="rect">
                      <a:avLst/>
                    </a:prstGeom>
                    <a:noFill/>
                    <a:ln>
                      <a:noFill/>
                    </a:ln>
                  </pic:spPr>
                </pic:pic>
              </a:graphicData>
            </a:graphic>
          </wp:inline>
        </w:drawing>
      </w:r>
      <w:r w:rsidRPr="00941823">
        <w:rPr>
          <w:rFonts w:ascii="Times New Roman" w:hAnsi="Times New Roman" w:cs="Times New Roman"/>
        </w:rPr>
        <w:t xml:space="preserve">- коэффициент, характеризующий объемную долю армирующих элементов в массиве грунта; </w:t>
      </w:r>
    </w:p>
    <w:p w14:paraId="5611D60A" w14:textId="03871E59"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1511CCA" wp14:editId="19AC56B5">
            <wp:extent cx="231775" cy="238760"/>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024E29" w:rsidRPr="00941823">
        <w:rPr>
          <w:rFonts w:ascii="Times New Roman" w:hAnsi="Times New Roman" w:cs="Times New Roman"/>
        </w:rPr>
        <w:t xml:space="preserve">- объем усиливаемого армированием грунта; </w:t>
      </w:r>
    </w:p>
    <w:p w14:paraId="054D263D" w14:textId="421B2E4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FCA235C" wp14:editId="240DD7C4">
            <wp:extent cx="231775" cy="238760"/>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024E29" w:rsidRPr="00941823">
        <w:rPr>
          <w:rFonts w:ascii="Times New Roman" w:hAnsi="Times New Roman" w:cs="Times New Roman"/>
        </w:rPr>
        <w:t xml:space="preserve">- объем армирующих элементов; </w:t>
      </w:r>
    </w:p>
    <w:p w14:paraId="7BC09526" w14:textId="09F208D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8BB602E" wp14:editId="400B3B63">
            <wp:extent cx="259080" cy="238760"/>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1"/>
        </w:rPr>
        <w:drawing>
          <wp:inline distT="0" distB="0" distL="0" distR="0" wp14:anchorId="5765A3CB" wp14:editId="3475B57D">
            <wp:extent cx="259080" cy="238760"/>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024E29" w:rsidRPr="00941823">
        <w:rPr>
          <w:rFonts w:ascii="Times New Roman" w:hAnsi="Times New Roman" w:cs="Times New Roman"/>
        </w:rPr>
        <w:t xml:space="preserve">- расчетные значения модуля упругости армирующих элементов и модуля деформации грунта. </w:t>
      </w:r>
    </w:p>
    <w:p w14:paraId="2626CC57" w14:textId="34D746C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Коэффициент </w:t>
      </w:r>
      <w:r w:rsidR="00952BED" w:rsidRPr="00941823">
        <w:rPr>
          <w:rFonts w:ascii="Times New Roman" w:hAnsi="Times New Roman" w:cs="Times New Roman"/>
          <w:noProof/>
          <w:position w:val="-7"/>
        </w:rPr>
        <w:drawing>
          <wp:inline distT="0" distB="0" distL="0" distR="0" wp14:anchorId="71498FD7" wp14:editId="0C47AD7D">
            <wp:extent cx="143510" cy="143510"/>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941823">
        <w:rPr>
          <w:rFonts w:ascii="Times New Roman" w:hAnsi="Times New Roman" w:cs="Times New Roman"/>
        </w:rPr>
        <w:t xml:space="preserve">, используемый в формуле (6.44), должен удовлетворять условию совместности деформаций армирующих элементов и грунта: </w:t>
      </w:r>
    </w:p>
    <w:p w14:paraId="3979F10F" w14:textId="7A19E67E"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21"/>
        </w:rPr>
        <w:lastRenderedPageBreak/>
        <w:drawing>
          <wp:inline distT="0" distB="0" distL="0" distR="0" wp14:anchorId="2E2016EE" wp14:editId="7C05805A">
            <wp:extent cx="1487805" cy="484505"/>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487805" cy="484505"/>
                    </a:xfrm>
                    <a:prstGeom prst="rect">
                      <a:avLst/>
                    </a:prstGeom>
                    <a:noFill/>
                    <a:ln>
                      <a:noFill/>
                    </a:ln>
                  </pic:spPr>
                </pic:pic>
              </a:graphicData>
            </a:graphic>
          </wp:inline>
        </w:drawing>
      </w:r>
      <w:r w:rsidR="00024E29" w:rsidRPr="00941823">
        <w:rPr>
          <w:rFonts w:ascii="Times New Roman" w:hAnsi="Times New Roman" w:cs="Times New Roman"/>
        </w:rPr>
        <w:t xml:space="preserve">,                                              (6.44а) </w:t>
      </w:r>
    </w:p>
    <w:p w14:paraId="1621A2EB" w14:textId="095EEC15"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201C6AA0" wp14:editId="0E706853">
            <wp:extent cx="798195" cy="231775"/>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Pr="00941823">
        <w:rPr>
          <w:rFonts w:ascii="Times New Roman" w:hAnsi="Times New Roman" w:cs="Times New Roman"/>
        </w:rPr>
        <w:t xml:space="preserve">; </w:t>
      </w:r>
    </w:p>
    <w:p w14:paraId="2373DC60" w14:textId="5739F338"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7"/>
        </w:rPr>
        <w:drawing>
          <wp:inline distT="0" distB="0" distL="0" distR="0" wp14:anchorId="7D333E82" wp14:editId="15B18B4E">
            <wp:extent cx="122555" cy="14351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024E29" w:rsidRPr="00941823">
        <w:rPr>
          <w:rFonts w:ascii="Times New Roman" w:hAnsi="Times New Roman" w:cs="Times New Roman"/>
        </w:rPr>
        <w:t xml:space="preserve">- число армирующих элементов в основании проектируемого фундамента; </w:t>
      </w:r>
    </w:p>
    <w:p w14:paraId="2EDA21E6" w14:textId="03B1D0A9"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8"/>
        </w:rPr>
        <w:drawing>
          <wp:inline distT="0" distB="0" distL="0" distR="0" wp14:anchorId="31F1FEE2" wp14:editId="4AC1B10B">
            <wp:extent cx="170815" cy="170815"/>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00024E29" w:rsidRPr="00941823">
        <w:rPr>
          <w:rFonts w:ascii="Times New Roman" w:hAnsi="Times New Roman" w:cs="Times New Roman"/>
        </w:rPr>
        <w:t xml:space="preserve">- расчетная нагрузка на проектируемый фундамент, кН; </w:t>
      </w:r>
    </w:p>
    <w:p w14:paraId="015331ED" w14:textId="429F116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BCBEF1B" wp14:editId="079D8FB7">
            <wp:extent cx="211455" cy="231775"/>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024E29" w:rsidRPr="00941823">
        <w:rPr>
          <w:rFonts w:ascii="Times New Roman" w:hAnsi="Times New Roman" w:cs="Times New Roman"/>
        </w:rPr>
        <w:t xml:space="preserve">- то же, что в (6.43); </w:t>
      </w:r>
    </w:p>
    <w:p w14:paraId="6FAEFB8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в направлениях, перпендикулярных к направлению армирования </w:t>
      </w:r>
    </w:p>
    <w:p w14:paraId="26F37CBA" w14:textId="3AF37495"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49A0B1D4" wp14:editId="48B74C35">
            <wp:extent cx="2040255" cy="238760"/>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040255" cy="238760"/>
                    </a:xfrm>
                    <a:prstGeom prst="rect">
                      <a:avLst/>
                    </a:prstGeom>
                    <a:noFill/>
                    <a:ln>
                      <a:noFill/>
                    </a:ln>
                  </pic:spPr>
                </pic:pic>
              </a:graphicData>
            </a:graphic>
          </wp:inline>
        </w:drawing>
      </w:r>
      <w:r w:rsidR="00024E29" w:rsidRPr="00941823">
        <w:rPr>
          <w:rFonts w:ascii="Times New Roman" w:hAnsi="Times New Roman" w:cs="Times New Roman"/>
        </w:rPr>
        <w:t>,                                        (6.45)</w:t>
      </w:r>
    </w:p>
    <w:p w14:paraId="6604AA2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w:t>
      </w:r>
    </w:p>
    <w:p w14:paraId="5BFFCDE4" w14:textId="77777777" w:rsidR="00024E29" w:rsidRPr="00941823" w:rsidRDefault="00024E29">
      <w:pPr>
        <w:pStyle w:val="FORMATTEXT"/>
        <w:ind w:firstLine="568"/>
        <w:jc w:val="both"/>
        <w:rPr>
          <w:rFonts w:ascii="Times New Roman" w:hAnsi="Times New Roman" w:cs="Times New Roman"/>
        </w:rPr>
      </w:pPr>
    </w:p>
    <w:p w14:paraId="7F8A811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6.10.21 Предварительные расчеты осадок оснований, армированных вертикальными элементами, допускается выполнять в соответствии с требованиями 5.6, используя в расчетах (6.44), в том случае, если выполняется условие:</w:t>
      </w:r>
    </w:p>
    <w:p w14:paraId="7F8814D7" w14:textId="77777777" w:rsidR="00024E29" w:rsidRPr="00941823" w:rsidRDefault="00024E29">
      <w:pPr>
        <w:pStyle w:val="FORMATTEXT"/>
        <w:ind w:firstLine="568"/>
        <w:jc w:val="both"/>
        <w:rPr>
          <w:rFonts w:ascii="Times New Roman" w:hAnsi="Times New Roman" w:cs="Times New Roman"/>
        </w:rPr>
      </w:pPr>
    </w:p>
    <w:p w14:paraId="22947E1C" w14:textId="79A21725"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8"/>
        </w:rPr>
        <w:drawing>
          <wp:inline distT="0" distB="0" distL="0" distR="0" wp14:anchorId="34D2F5BF" wp14:editId="454EC32B">
            <wp:extent cx="1494155" cy="429895"/>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494155" cy="429895"/>
                    </a:xfrm>
                    <a:prstGeom prst="rect">
                      <a:avLst/>
                    </a:prstGeom>
                    <a:noFill/>
                    <a:ln>
                      <a:noFill/>
                    </a:ln>
                  </pic:spPr>
                </pic:pic>
              </a:graphicData>
            </a:graphic>
          </wp:inline>
        </w:drawing>
      </w:r>
      <w:r w:rsidR="00024E29" w:rsidRPr="00941823">
        <w:rPr>
          <w:rFonts w:ascii="Times New Roman" w:hAnsi="Times New Roman" w:cs="Times New Roman"/>
        </w:rPr>
        <w:t xml:space="preserve">,                                                 (6.46) </w:t>
      </w:r>
    </w:p>
    <w:p w14:paraId="35B6B158" w14:textId="77777777" w:rsidR="00024E29" w:rsidRPr="00941823" w:rsidRDefault="00024E29">
      <w:pPr>
        <w:pStyle w:val="FORMATTEXT"/>
        <w:jc w:val="both"/>
        <w:rPr>
          <w:rFonts w:ascii="Times New Roman" w:hAnsi="Times New Roman" w:cs="Times New Roman"/>
        </w:rPr>
      </w:pPr>
    </w:p>
    <w:p w14:paraId="3CBE4726" w14:textId="77777777" w:rsidR="00024E29" w:rsidRPr="00941823" w:rsidRDefault="00024E29">
      <w:pPr>
        <w:pStyle w:val="FORMATTEXT"/>
        <w:jc w:val="both"/>
        <w:rPr>
          <w:rFonts w:ascii="Times New Roman" w:hAnsi="Times New Roman" w:cs="Times New Roman"/>
        </w:rPr>
      </w:pPr>
    </w:p>
    <w:p w14:paraId="6ABC4FE6" w14:textId="6E198A6C"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0"/>
        </w:rPr>
        <w:drawing>
          <wp:inline distT="0" distB="0" distL="0" distR="0" wp14:anchorId="1C2A7129" wp14:editId="2386312F">
            <wp:extent cx="184150" cy="218440"/>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 расчетное сопротивление неармированного грунта под подошвой фундамента, определяемое в соответствии с 5.6.7, кПа; </w:t>
      </w:r>
    </w:p>
    <w:p w14:paraId="55521540" w14:textId="71D26D9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23440465" wp14:editId="712D4C3B">
            <wp:extent cx="198120" cy="218440"/>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024E29" w:rsidRPr="00941823">
        <w:rPr>
          <w:rFonts w:ascii="Times New Roman" w:hAnsi="Times New Roman" w:cs="Times New Roman"/>
        </w:rPr>
        <w:t>- расчетное сопротивление материала элементов усиления при условии замены естественного грунта армированным, кПа;</w:t>
      </w:r>
    </w:p>
    <w:p w14:paraId="49062B44" w14:textId="77777777" w:rsidR="00024E29" w:rsidRPr="00941823" w:rsidRDefault="00024E29">
      <w:pPr>
        <w:pStyle w:val="FORMATTEXT"/>
        <w:ind w:firstLine="568"/>
        <w:jc w:val="both"/>
        <w:rPr>
          <w:rFonts w:ascii="Times New Roman" w:hAnsi="Times New Roman" w:cs="Times New Roman"/>
        </w:rPr>
      </w:pPr>
    </w:p>
    <w:p w14:paraId="0CB6A29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р</w:t>
      </w:r>
      <w:r w:rsidRPr="00941823">
        <w:rPr>
          <w:rFonts w:ascii="Times New Roman" w:hAnsi="Times New Roman" w:cs="Times New Roman"/>
        </w:rPr>
        <w:t xml:space="preserve"> - расчетное значение по второй группе предельных состояний среднего давления под подошвой фундамента, кПа (5.6.7);</w:t>
      </w:r>
    </w:p>
    <w:p w14:paraId="5587B732" w14:textId="77777777" w:rsidR="00024E29" w:rsidRPr="00941823" w:rsidRDefault="00024E29">
      <w:pPr>
        <w:pStyle w:val="FORMATTEXT"/>
        <w:ind w:firstLine="568"/>
        <w:jc w:val="both"/>
        <w:rPr>
          <w:rFonts w:ascii="Times New Roman" w:hAnsi="Times New Roman" w:cs="Times New Roman"/>
        </w:rPr>
      </w:pPr>
    </w:p>
    <w:p w14:paraId="528BD22E" w14:textId="37908CB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36949A6" wp14:editId="0666F9FA">
            <wp:extent cx="184150" cy="231775"/>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коэффициент условий работы, учитывающий однородность грунтовых условий и принимаемый равным:</w:t>
      </w:r>
    </w:p>
    <w:p w14:paraId="590B0075" w14:textId="77777777" w:rsidR="00024E29" w:rsidRPr="00941823" w:rsidRDefault="00024E29">
      <w:pPr>
        <w:pStyle w:val="FORMATTEXT"/>
        <w:ind w:firstLine="568"/>
        <w:jc w:val="both"/>
        <w:rPr>
          <w:rFonts w:ascii="Times New Roman" w:hAnsi="Times New Roman" w:cs="Times New Roman"/>
        </w:rPr>
      </w:pPr>
    </w:p>
    <w:p w14:paraId="161D68D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1,0 - при шаге армирующих элементов менее 3</w:t>
      </w:r>
      <w:r w:rsidRPr="00941823">
        <w:rPr>
          <w:rFonts w:ascii="Times New Roman" w:hAnsi="Times New Roman" w:cs="Times New Roman"/>
          <w:i/>
          <w:iCs/>
        </w:rPr>
        <w:t>d</w:t>
      </w:r>
      <w:r w:rsidRPr="00941823">
        <w:rPr>
          <w:rFonts w:ascii="Times New Roman" w:hAnsi="Times New Roman" w:cs="Times New Roman"/>
        </w:rPr>
        <w:t>,</w:t>
      </w:r>
    </w:p>
    <w:p w14:paraId="014CB065" w14:textId="77777777" w:rsidR="00024E29" w:rsidRPr="00941823" w:rsidRDefault="00024E29">
      <w:pPr>
        <w:pStyle w:val="FORMATTEXT"/>
        <w:ind w:firstLine="568"/>
        <w:jc w:val="both"/>
        <w:rPr>
          <w:rFonts w:ascii="Times New Roman" w:hAnsi="Times New Roman" w:cs="Times New Roman"/>
        </w:rPr>
      </w:pPr>
    </w:p>
    <w:p w14:paraId="7617B87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0,9 - при шаге от 3</w:t>
      </w:r>
      <w:r w:rsidRPr="00941823">
        <w:rPr>
          <w:rFonts w:ascii="Times New Roman" w:hAnsi="Times New Roman" w:cs="Times New Roman"/>
          <w:i/>
          <w:iCs/>
        </w:rPr>
        <w:t>d</w:t>
      </w:r>
      <w:r w:rsidRPr="00941823">
        <w:rPr>
          <w:rFonts w:ascii="Times New Roman" w:hAnsi="Times New Roman" w:cs="Times New Roman"/>
        </w:rPr>
        <w:t xml:space="preserve"> до 5</w:t>
      </w:r>
      <w:r w:rsidRPr="00941823">
        <w:rPr>
          <w:rFonts w:ascii="Times New Roman" w:hAnsi="Times New Roman" w:cs="Times New Roman"/>
          <w:i/>
          <w:iCs/>
        </w:rPr>
        <w:t>d</w:t>
      </w:r>
      <w:r w:rsidRPr="00941823">
        <w:rPr>
          <w:rFonts w:ascii="Times New Roman" w:hAnsi="Times New Roman" w:cs="Times New Roman"/>
        </w:rPr>
        <w:t>,</w:t>
      </w:r>
    </w:p>
    <w:p w14:paraId="070C28F7" w14:textId="77777777" w:rsidR="00024E29" w:rsidRPr="00941823" w:rsidRDefault="00024E29">
      <w:pPr>
        <w:pStyle w:val="FORMATTEXT"/>
        <w:ind w:firstLine="568"/>
        <w:jc w:val="both"/>
        <w:rPr>
          <w:rFonts w:ascii="Times New Roman" w:hAnsi="Times New Roman" w:cs="Times New Roman"/>
        </w:rPr>
      </w:pPr>
    </w:p>
    <w:p w14:paraId="788C3D4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0,8 - при шаге более 5</w:t>
      </w:r>
      <w:r w:rsidRPr="00941823">
        <w:rPr>
          <w:rFonts w:ascii="Times New Roman" w:hAnsi="Times New Roman" w:cs="Times New Roman"/>
          <w:i/>
          <w:iCs/>
        </w:rPr>
        <w:t>d</w:t>
      </w:r>
      <w:r w:rsidRPr="00941823">
        <w:rPr>
          <w:rFonts w:ascii="Times New Roman" w:hAnsi="Times New Roman" w:cs="Times New Roman"/>
        </w:rPr>
        <w:t>,</w:t>
      </w:r>
    </w:p>
    <w:p w14:paraId="3716E94A" w14:textId="77777777" w:rsidR="00024E29" w:rsidRPr="00941823" w:rsidRDefault="00024E29">
      <w:pPr>
        <w:pStyle w:val="FORMATTEXT"/>
        <w:ind w:firstLine="568"/>
        <w:jc w:val="both"/>
        <w:rPr>
          <w:rFonts w:ascii="Times New Roman" w:hAnsi="Times New Roman" w:cs="Times New Roman"/>
        </w:rPr>
      </w:pPr>
    </w:p>
    <w:p w14:paraId="05008D55"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d</w:t>
      </w:r>
      <w:r w:rsidRPr="00941823">
        <w:rPr>
          <w:rFonts w:ascii="Times New Roman" w:hAnsi="Times New Roman" w:cs="Times New Roman"/>
        </w:rPr>
        <w:t xml:space="preserve"> - средний размер поперечного сечения армирующего элемента; </w:t>
      </w:r>
    </w:p>
    <w:p w14:paraId="013ABA5E" w14:textId="2CF5029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93B0632" wp14:editId="438A553E">
            <wp:extent cx="191135" cy="231775"/>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коэффициент надежности по ответственности сооружения, принимаемый равным 1,2; 1,1 и 1,0 соответственно для сооружений повышенного, нормального и пониженного уровня ответственности в соответствии с ГОСТ 27751.</w:t>
      </w:r>
    </w:p>
    <w:p w14:paraId="450C5C60" w14:textId="77777777" w:rsidR="00024E29" w:rsidRPr="00941823" w:rsidRDefault="00024E29">
      <w:pPr>
        <w:pStyle w:val="FORMATTEXT"/>
        <w:ind w:firstLine="568"/>
        <w:jc w:val="both"/>
        <w:rPr>
          <w:rFonts w:ascii="Times New Roman" w:hAnsi="Times New Roman" w:cs="Times New Roman"/>
        </w:rPr>
      </w:pPr>
    </w:p>
    <w:p w14:paraId="0640998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3).</w:t>
      </w:r>
    </w:p>
    <w:p w14:paraId="774DCBDE" w14:textId="77777777" w:rsidR="00024E29" w:rsidRPr="00941823" w:rsidRDefault="00024E29">
      <w:pPr>
        <w:pStyle w:val="FORMATTEXT"/>
        <w:ind w:firstLine="568"/>
        <w:jc w:val="both"/>
        <w:rPr>
          <w:rFonts w:ascii="Times New Roman" w:hAnsi="Times New Roman" w:cs="Times New Roman"/>
        </w:rPr>
      </w:pPr>
    </w:p>
    <w:p w14:paraId="7E92F3F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6.10.22 При проектировании оснований из армированных грунтов и массивов следует предусматривать проведение геотехнического мониторинга в соответствии с требованиями раздела 12.</w:t>
      </w:r>
    </w:p>
    <w:p w14:paraId="66A62F5B" w14:textId="77777777" w:rsidR="00024E29" w:rsidRPr="00941823" w:rsidRDefault="00024E29">
      <w:pPr>
        <w:pStyle w:val="FORMATTEXT"/>
        <w:ind w:firstLine="568"/>
        <w:jc w:val="both"/>
        <w:rPr>
          <w:rFonts w:ascii="Times New Roman" w:hAnsi="Times New Roman" w:cs="Times New Roman"/>
        </w:rPr>
      </w:pPr>
    </w:p>
    <w:p w14:paraId="1073B42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6.10.23 При проектировании оснований, армированных вертикальными элементами, выполненными по струйной технологии, следует проводить оптимизацию проектных решений по армированию. </w:t>
      </w:r>
    </w:p>
    <w:p w14:paraId="41D37DA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Оптимизация проектных решений оснований, армированных отдельными элементами, должна состоять в выборе геометрических параметров армирующих элементов, например, их минимальной длины и максимального шага, определяемых из условия обеспечения заданных величин допустимых деформаций основания. Критерием оптимальности может служить минимизация расхода материалов на устройство армирующих элементов или сокращение сроков строительства. </w:t>
      </w:r>
    </w:p>
    <w:p w14:paraId="6987898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Оптимизацию следует проводить с учетом 6.10.19 и положений приложения Р путем варьирования шага и длины элементов на отдельных заранее выбранных характерных участках с проведением многовариантного численного моделирования.</w:t>
      </w:r>
    </w:p>
    <w:p w14:paraId="0FB45D3C" w14:textId="77777777" w:rsidR="00024E29" w:rsidRPr="00941823" w:rsidRDefault="00024E29">
      <w:pPr>
        <w:pStyle w:val="FORMATTEXT"/>
        <w:ind w:firstLine="568"/>
        <w:jc w:val="both"/>
        <w:rPr>
          <w:rFonts w:ascii="Times New Roman" w:hAnsi="Times New Roman" w:cs="Times New Roman"/>
        </w:rPr>
      </w:pPr>
    </w:p>
    <w:p w14:paraId="1569821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 5).</w:t>
      </w:r>
    </w:p>
    <w:p w14:paraId="0BAF93A8" w14:textId="77777777" w:rsidR="00024E29" w:rsidRPr="00941823" w:rsidRDefault="00024E29">
      <w:pPr>
        <w:pStyle w:val="FORMATTEXT"/>
        <w:ind w:firstLine="568"/>
        <w:jc w:val="both"/>
        <w:rPr>
          <w:rFonts w:ascii="Times New Roman" w:hAnsi="Times New Roman" w:cs="Times New Roman"/>
        </w:rPr>
      </w:pPr>
    </w:p>
    <w:p w14:paraId="69C04076" w14:textId="77777777" w:rsidR="00C625BF" w:rsidRDefault="00C625BF">
      <w:pPr>
        <w:pStyle w:val="HEADERTEXT"/>
        <w:ind w:firstLine="568"/>
        <w:jc w:val="both"/>
        <w:outlineLvl w:val="3"/>
        <w:rPr>
          <w:rFonts w:ascii="Times New Roman" w:hAnsi="Times New Roman" w:cs="Times New Roman"/>
          <w:b/>
          <w:bCs/>
          <w:color w:val="auto"/>
        </w:rPr>
      </w:pPr>
    </w:p>
    <w:p w14:paraId="0F75E40F"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6.11 Особенности проектирования оснований сооружений, возводимых на подрабатываемых территориях </w:t>
      </w:r>
    </w:p>
    <w:p w14:paraId="38BACA3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6.11.1 Основания сооружений следует проектировать с учетом неравномерных вертикальных и горизонтальных перемещений грунтового массива в результате подработки, т.е. устройства закрытых подземных выработок с целью выемки полезных ископаемых или строительства подземных сооружений. </w:t>
      </w:r>
    </w:p>
    <w:p w14:paraId="70ECBE1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Следует выделять две категории условий "подработки", с разными подходами к определению вызываемых подработкой деформаций грунтового массива и учету влияния этих деформаций на напряженно-деформированное состояние взаимодействующих с ним фундаментов и подземных конструкций. </w:t>
      </w:r>
    </w:p>
    <w:p w14:paraId="4544E92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А) Устройство подземных выработок, устойчивость которых должна обеспечиваться в течение не только срока их эксплуатации, но и в течение срока эксплуатации всех сооружений на данной подрабатываемой территории (транспортные тоннели, сооружения подземного пространства городов и т.п.). </w:t>
      </w:r>
    </w:p>
    <w:p w14:paraId="7FB10F3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Б) Устройство подземных выработок, обрушение которых планируется по технологии подземных работ или допускается по истечении ограниченного срока, меньшего, чем требуемый срок обеспечения безопасности сооружений на данной подрабатываемой территории (временные выработки при подземном строительстве, очистные пространства и отработанные лавы при разработке полезных ископаемых и т.п.). </w:t>
      </w:r>
    </w:p>
    <w:p w14:paraId="46A1F54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Зону влияния строительства и эксплуатации подземных выработок различного назначения в условиях существующей застройки следует считать подрабатываемой территорией. Границы зоны влияния подземных выработок определяются расчетом с учетом данных маркшейдерских измерений и в соответствии с требованиями 9.34. </w:t>
      </w:r>
    </w:p>
    <w:p w14:paraId="4E4C143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Деформации массива основания над подземной выработкой, в том числе обобщенные параметры деформаций поверхности (вертикальные и горизонтальные перемещения поверхности, ее кривизна и наклоны, а также вертикальные уступы) следует определять в соответствии с требованиями СП 21.13330.</w:t>
      </w:r>
    </w:p>
    <w:p w14:paraId="57AF5C63" w14:textId="77777777" w:rsidR="00024E29" w:rsidRPr="00941823" w:rsidRDefault="00024E29">
      <w:pPr>
        <w:pStyle w:val="FORMATTEXT"/>
        <w:ind w:firstLine="568"/>
        <w:jc w:val="both"/>
        <w:rPr>
          <w:rFonts w:ascii="Times New Roman" w:hAnsi="Times New Roman" w:cs="Times New Roman"/>
        </w:rPr>
      </w:pPr>
    </w:p>
    <w:p w14:paraId="7D7831D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071C997D" w14:textId="77777777" w:rsidR="00024E29" w:rsidRPr="00941823" w:rsidRDefault="00024E29">
      <w:pPr>
        <w:pStyle w:val="FORMATTEXT"/>
        <w:ind w:firstLine="568"/>
        <w:jc w:val="both"/>
        <w:rPr>
          <w:rFonts w:ascii="Times New Roman" w:hAnsi="Times New Roman" w:cs="Times New Roman"/>
        </w:rPr>
      </w:pPr>
    </w:p>
    <w:p w14:paraId="6F39137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6.11.2 Результаты инженерно-геологических изысканий с учетом горно-геологического обоснования строительной площадки должны включать в себя:</w:t>
      </w:r>
    </w:p>
    <w:p w14:paraId="7BACD23C" w14:textId="77777777" w:rsidR="00024E29" w:rsidRPr="00941823" w:rsidRDefault="00024E29">
      <w:pPr>
        <w:pStyle w:val="FORMATTEXT"/>
        <w:ind w:firstLine="568"/>
        <w:jc w:val="both"/>
        <w:rPr>
          <w:rFonts w:ascii="Times New Roman" w:hAnsi="Times New Roman" w:cs="Times New Roman"/>
        </w:rPr>
      </w:pPr>
    </w:p>
    <w:p w14:paraId="300A3A8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оценку изменений геоморфологических и гидрогеологических условий участка застройки вследствие местного оседания земной поверхности (возможность образования провалов, активизации процесса сдвижения вследствие геологических нарушений, активизации оползневых процессов, изменения уровня подземных вод с учетом сезонных и многолетних перепадов, заболачивания территории и т.п.);</w:t>
      </w:r>
    </w:p>
    <w:p w14:paraId="13739107" w14:textId="77777777" w:rsidR="00024E29" w:rsidRPr="00941823" w:rsidRDefault="00024E29">
      <w:pPr>
        <w:pStyle w:val="FORMATTEXT"/>
        <w:ind w:firstLine="568"/>
        <w:jc w:val="both"/>
        <w:rPr>
          <w:rFonts w:ascii="Times New Roman" w:hAnsi="Times New Roman" w:cs="Times New Roman"/>
        </w:rPr>
      </w:pPr>
    </w:p>
    <w:p w14:paraId="538F806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оценку возможных изменений физико-механических свойств грунтов вследствие изменения геологических и гидрогеологических условий площадки;</w:t>
      </w:r>
    </w:p>
    <w:p w14:paraId="433EA8FE" w14:textId="77777777" w:rsidR="00024E29" w:rsidRPr="00941823" w:rsidRDefault="00024E29">
      <w:pPr>
        <w:pStyle w:val="FORMATTEXT"/>
        <w:ind w:firstLine="568"/>
        <w:jc w:val="both"/>
        <w:rPr>
          <w:rFonts w:ascii="Times New Roman" w:hAnsi="Times New Roman" w:cs="Times New Roman"/>
        </w:rPr>
      </w:pPr>
    </w:p>
    <w:p w14:paraId="55E5F87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деформационные и прочностные характеристики грунтов, используемые при расчетах воздействий сдвигающегося грунта на заглубленные конструкции сооружений.</w:t>
      </w:r>
    </w:p>
    <w:p w14:paraId="727A6936" w14:textId="77777777" w:rsidR="00024E29" w:rsidRPr="00941823" w:rsidRDefault="00024E29">
      <w:pPr>
        <w:pStyle w:val="FORMATTEXT"/>
        <w:ind w:firstLine="568"/>
        <w:jc w:val="both"/>
        <w:rPr>
          <w:rFonts w:ascii="Times New Roman" w:hAnsi="Times New Roman" w:cs="Times New Roman"/>
        </w:rPr>
      </w:pPr>
    </w:p>
    <w:p w14:paraId="5D233759" w14:textId="3067103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6.11.3 Расчетные значения прочностных и деформационных характеристик грунта для определения усилий, действующих на фундаменты в результате деформаций земной </w:t>
      </w:r>
      <w:r w:rsidRPr="00941823">
        <w:rPr>
          <w:rFonts w:ascii="Times New Roman" w:hAnsi="Times New Roman" w:cs="Times New Roman"/>
        </w:rPr>
        <w:lastRenderedPageBreak/>
        <w:t>поверхности, следует принимать равными нормативным (</w:t>
      </w:r>
      <w:r w:rsidR="00952BED" w:rsidRPr="00941823">
        <w:rPr>
          <w:rFonts w:ascii="Times New Roman" w:hAnsi="Times New Roman" w:cs="Times New Roman"/>
          <w:noProof/>
          <w:position w:val="-11"/>
        </w:rPr>
        <w:drawing>
          <wp:inline distT="0" distB="0" distL="0" distR="0" wp14:anchorId="6869A266" wp14:editId="2488D52E">
            <wp:extent cx="191135" cy="238760"/>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=1).</w:t>
      </w:r>
    </w:p>
    <w:p w14:paraId="2B0F3F8E" w14:textId="77777777" w:rsidR="00024E29" w:rsidRPr="00941823" w:rsidRDefault="00024E29">
      <w:pPr>
        <w:pStyle w:val="FORMATTEXT"/>
        <w:ind w:firstLine="568"/>
        <w:jc w:val="both"/>
        <w:rPr>
          <w:rFonts w:ascii="Times New Roman" w:hAnsi="Times New Roman" w:cs="Times New Roman"/>
        </w:rPr>
      </w:pPr>
    </w:p>
    <w:p w14:paraId="0305E57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Значение модуля деформации грунта в горизонтальном направлении допускается принимать равным 0,5</w:t>
      </w:r>
      <w:r w:rsidRPr="00941823">
        <w:rPr>
          <w:rFonts w:ascii="Times New Roman" w:hAnsi="Times New Roman" w:cs="Times New Roman"/>
          <w:i/>
          <w:iCs/>
        </w:rPr>
        <w:t>Е</w:t>
      </w:r>
      <w:r w:rsidRPr="00941823">
        <w:rPr>
          <w:rFonts w:ascii="Times New Roman" w:hAnsi="Times New Roman" w:cs="Times New Roman"/>
        </w:rPr>
        <w:t xml:space="preserve"> для глинистых грунтов и 0,65</w:t>
      </w:r>
      <w:r w:rsidRPr="00941823">
        <w:rPr>
          <w:rFonts w:ascii="Times New Roman" w:hAnsi="Times New Roman" w:cs="Times New Roman"/>
          <w:i/>
          <w:iCs/>
        </w:rPr>
        <w:t>Е</w:t>
      </w:r>
      <w:r w:rsidRPr="00941823">
        <w:rPr>
          <w:rFonts w:ascii="Times New Roman" w:hAnsi="Times New Roman" w:cs="Times New Roman"/>
        </w:rPr>
        <w:t xml:space="preserve"> - для песков, где </w:t>
      </w:r>
      <w:r w:rsidRPr="00941823">
        <w:rPr>
          <w:rFonts w:ascii="Times New Roman" w:hAnsi="Times New Roman" w:cs="Times New Roman"/>
          <w:i/>
          <w:iCs/>
        </w:rPr>
        <w:t>Е</w:t>
      </w:r>
      <w:r w:rsidRPr="00941823">
        <w:rPr>
          <w:rFonts w:ascii="Times New Roman" w:hAnsi="Times New Roman" w:cs="Times New Roman"/>
        </w:rPr>
        <w:t xml:space="preserve"> - модуль деформации грунта в вертикальном направлении.</w:t>
      </w:r>
    </w:p>
    <w:p w14:paraId="144170AF" w14:textId="77777777" w:rsidR="00024E29" w:rsidRPr="00941823" w:rsidRDefault="00024E29">
      <w:pPr>
        <w:pStyle w:val="FORMATTEXT"/>
        <w:ind w:firstLine="568"/>
        <w:jc w:val="both"/>
        <w:rPr>
          <w:rFonts w:ascii="Times New Roman" w:hAnsi="Times New Roman" w:cs="Times New Roman"/>
        </w:rPr>
      </w:pPr>
    </w:p>
    <w:p w14:paraId="2D8CAA9E" w14:textId="6AAFD90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6.11.4 Расчетные сопротивления грунтов основания </w:t>
      </w:r>
      <w:r w:rsidRPr="00941823">
        <w:rPr>
          <w:rFonts w:ascii="Times New Roman" w:hAnsi="Times New Roman" w:cs="Times New Roman"/>
          <w:i/>
          <w:iCs/>
        </w:rPr>
        <w:t>R</w:t>
      </w:r>
      <w:r w:rsidRPr="00941823">
        <w:rPr>
          <w:rFonts w:ascii="Times New Roman" w:hAnsi="Times New Roman" w:cs="Times New Roman"/>
        </w:rPr>
        <w:t xml:space="preserve"> следует определять в соответствии с 5.6. При этом коэффициент условий работы </w:t>
      </w:r>
      <w:r w:rsidR="00952BED" w:rsidRPr="00941823">
        <w:rPr>
          <w:rFonts w:ascii="Times New Roman" w:hAnsi="Times New Roman" w:cs="Times New Roman"/>
          <w:noProof/>
          <w:position w:val="-11"/>
        </w:rPr>
        <w:drawing>
          <wp:inline distT="0" distB="0" distL="0" distR="0" wp14:anchorId="3788152C" wp14:editId="0A4741B1">
            <wp:extent cx="238760" cy="231775"/>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xml:space="preserve">в формуле (5.7) для сооружений жесткой конструктивной схемы, имеющих поэтажные и фундаментные пояса с замкнутым контуром, следует принимать по таблице 6.14; в остальных случаях </w:t>
      </w:r>
      <w:r w:rsidR="00952BED" w:rsidRPr="00941823">
        <w:rPr>
          <w:rFonts w:ascii="Times New Roman" w:hAnsi="Times New Roman" w:cs="Times New Roman"/>
          <w:noProof/>
          <w:position w:val="-11"/>
        </w:rPr>
        <w:drawing>
          <wp:inline distT="0" distB="0" distL="0" distR="0" wp14:anchorId="7AA104F5" wp14:editId="2E0BF86F">
            <wp:extent cx="238760" cy="231775"/>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xml:space="preserve">=1.      </w:t>
      </w:r>
    </w:p>
    <w:p w14:paraId="087A2CFE" w14:textId="77777777" w:rsidR="00024E29" w:rsidRPr="00941823" w:rsidRDefault="00024E29">
      <w:pPr>
        <w:pStyle w:val="FORMATTEXT"/>
        <w:jc w:val="both"/>
        <w:rPr>
          <w:rFonts w:ascii="Times New Roman" w:hAnsi="Times New Roman" w:cs="Times New Roman"/>
        </w:rPr>
      </w:pPr>
    </w:p>
    <w:p w14:paraId="521CCB96" w14:textId="77777777" w:rsidR="00024E29" w:rsidRPr="00941823" w:rsidRDefault="00024E29">
      <w:pPr>
        <w:pStyle w:val="FORMATTEXT"/>
        <w:jc w:val="both"/>
        <w:rPr>
          <w:rFonts w:ascii="Times New Roman" w:hAnsi="Times New Roman" w:cs="Times New Roman"/>
        </w:rPr>
      </w:pPr>
    </w:p>
    <w:p w14:paraId="35BB25FD" w14:textId="77777777" w:rsidR="00024E29" w:rsidRPr="00941823" w:rsidRDefault="00024E29">
      <w:pPr>
        <w:pStyle w:val="FORMATTEXT"/>
        <w:jc w:val="both"/>
        <w:rPr>
          <w:rFonts w:ascii="Times New Roman" w:hAnsi="Times New Roman" w:cs="Times New Roman"/>
        </w:rPr>
      </w:pPr>
    </w:p>
    <w:p w14:paraId="67AD3559"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6.14</w:t>
      </w:r>
    </w:p>
    <w:p w14:paraId="7AE47A62"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750"/>
        <w:gridCol w:w="1500"/>
        <w:gridCol w:w="1350"/>
        <w:gridCol w:w="1350"/>
        <w:gridCol w:w="1350"/>
      </w:tblGrid>
      <w:tr w:rsidR="00941823" w:rsidRPr="00941823" w14:paraId="21FF3A46" w14:textId="77777777">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3806C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Грунты </w:t>
            </w:r>
          </w:p>
        </w:tc>
        <w:tc>
          <w:tcPr>
            <w:tcW w:w="55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7C50C" w14:textId="0449035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w:t>
            </w:r>
            <w:r w:rsidR="00952BED" w:rsidRPr="00941823">
              <w:rPr>
                <w:rFonts w:ascii="Times New Roman" w:hAnsi="Times New Roman" w:cs="Times New Roman"/>
                <w:noProof/>
                <w:position w:val="-11"/>
                <w:sz w:val="18"/>
                <w:szCs w:val="18"/>
              </w:rPr>
              <w:drawing>
                <wp:inline distT="0" distB="0" distL="0" distR="0" wp14:anchorId="0E483241" wp14:editId="23580F20">
                  <wp:extent cx="238760" cy="231775"/>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sz w:val="18"/>
                <w:szCs w:val="18"/>
              </w:rPr>
              <w:t xml:space="preserve">для сооружений с жесткой конструктивной схемой при отношении длины сооружения или отсека к его высоте </w:t>
            </w:r>
            <w:r w:rsidRPr="00941823">
              <w:rPr>
                <w:rFonts w:ascii="Times New Roman" w:hAnsi="Times New Roman" w:cs="Times New Roman"/>
                <w:i/>
                <w:iCs/>
                <w:sz w:val="18"/>
                <w:szCs w:val="18"/>
              </w:rPr>
              <w:t>L</w:t>
            </w:r>
            <w:r w:rsidRPr="00941823">
              <w:rPr>
                <w:rFonts w:ascii="Times New Roman" w:hAnsi="Times New Roman" w:cs="Times New Roman"/>
                <w:sz w:val="18"/>
                <w:szCs w:val="18"/>
              </w:rPr>
              <w:t>/</w:t>
            </w:r>
            <w:r w:rsidRPr="00941823">
              <w:rPr>
                <w:rFonts w:ascii="Times New Roman" w:hAnsi="Times New Roman" w:cs="Times New Roman"/>
                <w:i/>
                <w:iCs/>
                <w:sz w:val="18"/>
                <w:szCs w:val="18"/>
              </w:rPr>
              <w:t>H</w:t>
            </w:r>
          </w:p>
        </w:tc>
      </w:tr>
      <w:tr w:rsidR="00941823" w:rsidRPr="00941823" w14:paraId="626AA28F" w14:textId="77777777">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6B4BE5"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4B806F" w14:textId="553030FB"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L</w:t>
            </w:r>
            <w:r w:rsidRPr="00941823">
              <w:rPr>
                <w:rFonts w:ascii="Times New Roman" w:hAnsi="Times New Roman" w:cs="Times New Roman"/>
                <w:sz w:val="18"/>
                <w:szCs w:val="18"/>
              </w:rPr>
              <w:t>/</w:t>
            </w:r>
            <w:r w:rsidRPr="00941823">
              <w:rPr>
                <w:rFonts w:ascii="Times New Roman" w:hAnsi="Times New Roman" w:cs="Times New Roman"/>
                <w:i/>
                <w:iCs/>
                <w:sz w:val="18"/>
                <w:szCs w:val="18"/>
              </w:rPr>
              <w:t>H</w:t>
            </w:r>
            <w:r w:rsidR="00952BED" w:rsidRPr="00941823">
              <w:rPr>
                <w:rFonts w:ascii="Times New Roman" w:hAnsi="Times New Roman" w:cs="Times New Roman"/>
                <w:noProof/>
                <w:position w:val="-8"/>
                <w:sz w:val="18"/>
                <w:szCs w:val="18"/>
              </w:rPr>
              <w:drawing>
                <wp:inline distT="0" distB="0" distL="0" distR="0" wp14:anchorId="02BC95D9" wp14:editId="27DFF113">
                  <wp:extent cx="122555" cy="14986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sz w:val="18"/>
                <w:szCs w:val="18"/>
              </w:rPr>
              <w:t>4</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8AFFE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4&gt;</w:t>
            </w:r>
            <w:r w:rsidRPr="00941823">
              <w:rPr>
                <w:rFonts w:ascii="Times New Roman" w:hAnsi="Times New Roman" w:cs="Times New Roman"/>
                <w:i/>
                <w:iCs/>
                <w:sz w:val="18"/>
                <w:szCs w:val="18"/>
              </w:rPr>
              <w:t>L</w:t>
            </w:r>
            <w:r w:rsidRPr="00941823">
              <w:rPr>
                <w:rFonts w:ascii="Times New Roman" w:hAnsi="Times New Roman" w:cs="Times New Roman"/>
                <w:sz w:val="18"/>
                <w:szCs w:val="18"/>
              </w:rPr>
              <w:t>/</w:t>
            </w:r>
            <w:r w:rsidRPr="00941823">
              <w:rPr>
                <w:rFonts w:ascii="Times New Roman" w:hAnsi="Times New Roman" w:cs="Times New Roman"/>
                <w:i/>
                <w:iCs/>
                <w:sz w:val="18"/>
                <w:szCs w:val="18"/>
              </w:rPr>
              <w:t>H</w:t>
            </w:r>
            <w:r w:rsidRPr="00941823">
              <w:rPr>
                <w:rFonts w:ascii="Times New Roman" w:hAnsi="Times New Roman" w:cs="Times New Roman"/>
                <w:sz w:val="18"/>
                <w:szCs w:val="18"/>
              </w:rPr>
              <w:t xml:space="preserve">&gt;2,5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86276" w14:textId="51346078"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2,5</w:t>
            </w:r>
            <w:r w:rsidR="00952BED" w:rsidRPr="00941823">
              <w:rPr>
                <w:rFonts w:ascii="Times New Roman" w:hAnsi="Times New Roman" w:cs="Times New Roman"/>
                <w:noProof/>
                <w:position w:val="-8"/>
                <w:sz w:val="18"/>
                <w:szCs w:val="18"/>
              </w:rPr>
              <w:drawing>
                <wp:inline distT="0" distB="0" distL="0" distR="0" wp14:anchorId="17CD5C15" wp14:editId="5CFC2C17">
                  <wp:extent cx="122555" cy="149860"/>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i/>
                <w:iCs/>
                <w:sz w:val="18"/>
                <w:szCs w:val="18"/>
              </w:rPr>
              <w:t>L</w:t>
            </w:r>
            <w:r w:rsidRPr="00941823">
              <w:rPr>
                <w:rFonts w:ascii="Times New Roman" w:hAnsi="Times New Roman" w:cs="Times New Roman"/>
                <w:sz w:val="18"/>
                <w:szCs w:val="18"/>
              </w:rPr>
              <w:t>/</w:t>
            </w:r>
            <w:r w:rsidRPr="00941823">
              <w:rPr>
                <w:rFonts w:ascii="Times New Roman" w:hAnsi="Times New Roman" w:cs="Times New Roman"/>
                <w:i/>
                <w:iCs/>
                <w:sz w:val="18"/>
                <w:szCs w:val="18"/>
              </w:rPr>
              <w:t>H</w:t>
            </w:r>
            <w:r w:rsidRPr="00941823">
              <w:rPr>
                <w:rFonts w:ascii="Times New Roman" w:hAnsi="Times New Roman" w:cs="Times New Roman"/>
                <w:sz w:val="18"/>
                <w:szCs w:val="18"/>
              </w:rPr>
              <w:t xml:space="preserve">&gt;1,5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363A62" w14:textId="17DACD0B"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L</w:t>
            </w:r>
            <w:r w:rsidRPr="00941823">
              <w:rPr>
                <w:rFonts w:ascii="Times New Roman" w:hAnsi="Times New Roman" w:cs="Times New Roman"/>
                <w:sz w:val="18"/>
                <w:szCs w:val="18"/>
              </w:rPr>
              <w:t>/</w:t>
            </w:r>
            <w:r w:rsidRPr="00941823">
              <w:rPr>
                <w:rFonts w:ascii="Times New Roman" w:hAnsi="Times New Roman" w:cs="Times New Roman"/>
                <w:i/>
                <w:iCs/>
                <w:sz w:val="18"/>
                <w:szCs w:val="18"/>
              </w:rPr>
              <w:t>H</w:t>
            </w:r>
            <w:r w:rsidR="00952BED" w:rsidRPr="00941823">
              <w:rPr>
                <w:rFonts w:ascii="Times New Roman" w:hAnsi="Times New Roman" w:cs="Times New Roman"/>
                <w:noProof/>
                <w:position w:val="-8"/>
                <w:sz w:val="18"/>
                <w:szCs w:val="18"/>
              </w:rPr>
              <w:drawing>
                <wp:inline distT="0" distB="0" distL="0" distR="0" wp14:anchorId="3C525897" wp14:editId="07AD2115">
                  <wp:extent cx="122555" cy="149860"/>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sz w:val="18"/>
                <w:szCs w:val="18"/>
              </w:rPr>
              <w:t xml:space="preserve">1,5 </w:t>
            </w:r>
          </w:p>
        </w:tc>
      </w:tr>
      <w:tr w:rsidR="00941823" w:rsidRPr="00941823" w14:paraId="60F054F4"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B2370"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Крупнообломочные с песчаным заполнителем и пески, кроме мелких и пылеватых</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BB513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27501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37990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F5ACB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r>
      <w:tr w:rsidR="00941823" w:rsidRPr="00941823" w14:paraId="29F330EF"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F7F85E"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Пески мелкие</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00254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A3342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15168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D5E9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r>
      <w:tr w:rsidR="00941823" w:rsidRPr="00941823" w14:paraId="33774D68"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90562"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Пески пылеватые</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40622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02858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A572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E405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r>
      <w:tr w:rsidR="00941823" w:rsidRPr="00941823" w14:paraId="3D517162"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E155AB"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Крупнообломочные с глинистым заполнителем</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02E2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176E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2526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0517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r>
      <w:tr w:rsidR="00941823" w:rsidRPr="00941823" w14:paraId="5AC0C921"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796E3" w14:textId="5AD45FB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Глинистые с показателем текучести </w:t>
            </w:r>
            <w:r w:rsidR="00952BED" w:rsidRPr="00941823">
              <w:rPr>
                <w:rFonts w:ascii="Times New Roman" w:hAnsi="Times New Roman" w:cs="Times New Roman"/>
                <w:noProof/>
                <w:position w:val="-10"/>
                <w:sz w:val="18"/>
                <w:szCs w:val="18"/>
              </w:rPr>
              <w:drawing>
                <wp:inline distT="0" distB="0" distL="0" distR="0" wp14:anchorId="3E1D63DC" wp14:editId="5CE1BB1E">
                  <wp:extent cx="313690" cy="218440"/>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941823">
              <w:rPr>
                <w:rFonts w:ascii="Times New Roman" w:hAnsi="Times New Roman" w:cs="Times New Roman"/>
                <w:sz w:val="18"/>
                <w:szCs w:val="18"/>
              </w:rPr>
              <w:t>0,5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47DF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093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F8550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E2A42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r>
      <w:tr w:rsidR="00941823" w:rsidRPr="00941823" w14:paraId="185F0CBE"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0EA14" w14:textId="10206110"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То же, с показателем текучести </w:t>
            </w:r>
            <w:r w:rsidR="00952BED" w:rsidRPr="00941823">
              <w:rPr>
                <w:rFonts w:ascii="Times New Roman" w:hAnsi="Times New Roman" w:cs="Times New Roman"/>
                <w:noProof/>
                <w:position w:val="-10"/>
                <w:sz w:val="18"/>
                <w:szCs w:val="18"/>
              </w:rPr>
              <w:drawing>
                <wp:inline distT="0" distB="0" distL="0" distR="0" wp14:anchorId="088CC1F2" wp14:editId="4844BD56">
                  <wp:extent cx="191135" cy="218440"/>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sz w:val="18"/>
                <w:szCs w:val="18"/>
              </w:rPr>
              <w:t>&gt;0,5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50DB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F26C7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8841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2F9B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r>
    </w:tbl>
    <w:p w14:paraId="1178A101"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BC55DE2" w14:textId="2A2B83E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6.11.5 Значения коэффициента </w:t>
      </w:r>
      <w:r w:rsidR="00952BED" w:rsidRPr="00941823">
        <w:rPr>
          <w:rFonts w:ascii="Times New Roman" w:hAnsi="Times New Roman" w:cs="Times New Roman"/>
          <w:noProof/>
          <w:position w:val="-11"/>
        </w:rPr>
        <w:drawing>
          <wp:inline distT="0" distB="0" distL="0" distR="0" wp14:anchorId="1AF91E48" wp14:editId="5B8F7940">
            <wp:extent cx="238760" cy="231775"/>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&gt;1 по таблице 6.14 относят к сооружениям, в которых помимо поэтажных поясов предусмотрен также фундаментный пояс.</w:t>
      </w:r>
    </w:p>
    <w:p w14:paraId="3DAF7B9F" w14:textId="77777777" w:rsidR="00024E29" w:rsidRPr="00941823" w:rsidRDefault="00024E29">
      <w:pPr>
        <w:pStyle w:val="FORMATTEXT"/>
        <w:ind w:firstLine="568"/>
        <w:jc w:val="both"/>
        <w:rPr>
          <w:rFonts w:ascii="Times New Roman" w:hAnsi="Times New Roman" w:cs="Times New Roman"/>
        </w:rPr>
      </w:pPr>
    </w:p>
    <w:p w14:paraId="1026586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(Измененная редакция, Изм. N 3). </w:t>
      </w:r>
    </w:p>
    <w:p w14:paraId="2A1A58DC"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4FCFC9E9"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6.15. (Исключена, Изм. N 3).</w:t>
      </w:r>
    </w:p>
    <w:p w14:paraId="7181CF40"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1BF8C1C3" w14:textId="788A8A8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xml:space="preserve">6.11.6 Для сооружений жесткой конструктивной схемы, для которых расчетные давления на основание приняты с коэффициентом </w:t>
      </w:r>
      <w:r w:rsidR="00952BED" w:rsidRPr="00941823">
        <w:rPr>
          <w:rFonts w:ascii="Times New Roman" w:hAnsi="Times New Roman" w:cs="Times New Roman"/>
          <w:noProof/>
          <w:position w:val="-11"/>
        </w:rPr>
        <w:drawing>
          <wp:inline distT="0" distB="0" distL="0" distR="0" wp14:anchorId="620B80ED" wp14:editId="46C1168A">
            <wp:extent cx="238760" cy="231775"/>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&gt;1, ширина подошвы бетонных и железобетонных монолитных и сборных фундаментов должна быть не менее 0,4 м.</w:t>
      </w:r>
    </w:p>
    <w:p w14:paraId="312E24E4" w14:textId="77777777" w:rsidR="00024E29" w:rsidRPr="00941823" w:rsidRDefault="00024E29">
      <w:pPr>
        <w:pStyle w:val="FORMATTEXT"/>
        <w:ind w:firstLine="568"/>
        <w:jc w:val="both"/>
        <w:rPr>
          <w:rFonts w:ascii="Times New Roman" w:hAnsi="Times New Roman" w:cs="Times New Roman"/>
        </w:rPr>
      </w:pPr>
    </w:p>
    <w:p w14:paraId="524A0A8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6.11.7 Краевое давление на грунт под подошвой фундаментов, в том числе плитных, следует определять с учетом дополнительных моментов, вызываемых деформацией земной поверхности при подработке.</w:t>
      </w:r>
    </w:p>
    <w:p w14:paraId="7D81E23B" w14:textId="77777777" w:rsidR="00024E29" w:rsidRPr="00941823" w:rsidRDefault="00024E29">
      <w:pPr>
        <w:pStyle w:val="FORMATTEXT"/>
        <w:ind w:firstLine="568"/>
        <w:jc w:val="both"/>
        <w:rPr>
          <w:rFonts w:ascii="Times New Roman" w:hAnsi="Times New Roman" w:cs="Times New Roman"/>
        </w:rPr>
      </w:pPr>
    </w:p>
    <w:p w14:paraId="7AD0FCC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Краевое давление не должно превышать 1,4 </w:t>
      </w:r>
      <w:r w:rsidRPr="00941823">
        <w:rPr>
          <w:rFonts w:ascii="Times New Roman" w:hAnsi="Times New Roman" w:cs="Times New Roman"/>
          <w:i/>
          <w:iCs/>
        </w:rPr>
        <w:t>R</w:t>
      </w:r>
      <w:r w:rsidRPr="00941823">
        <w:rPr>
          <w:rFonts w:ascii="Times New Roman" w:hAnsi="Times New Roman" w:cs="Times New Roman"/>
        </w:rPr>
        <w:t xml:space="preserve">, в угловой точке - 1,5 </w:t>
      </w:r>
      <w:r w:rsidRPr="00941823">
        <w:rPr>
          <w:rFonts w:ascii="Times New Roman" w:hAnsi="Times New Roman" w:cs="Times New Roman"/>
          <w:i/>
          <w:iCs/>
        </w:rPr>
        <w:t>R</w:t>
      </w:r>
      <w:r w:rsidRPr="00941823">
        <w:rPr>
          <w:rFonts w:ascii="Times New Roman" w:hAnsi="Times New Roman" w:cs="Times New Roman"/>
        </w:rPr>
        <w:t>.</w:t>
      </w:r>
    </w:p>
    <w:p w14:paraId="3E7F189E" w14:textId="77777777" w:rsidR="00024E29" w:rsidRPr="00941823" w:rsidRDefault="00024E29">
      <w:pPr>
        <w:pStyle w:val="FORMATTEXT"/>
        <w:ind w:firstLine="568"/>
        <w:jc w:val="both"/>
        <w:rPr>
          <w:rFonts w:ascii="Times New Roman" w:hAnsi="Times New Roman" w:cs="Times New Roman"/>
        </w:rPr>
      </w:pPr>
    </w:p>
    <w:p w14:paraId="2CE03EA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6.11.8 Краевые давления на грунты основания плитных фундаментов сооружений башенного типа следует проверять с учетом наклона земной поверхности, ветровых нагрузок и возможного крена сооружений вследствие естественной неоднородности грунта основания.</w:t>
      </w:r>
    </w:p>
    <w:p w14:paraId="31CFD9DE" w14:textId="77777777" w:rsidR="00024E29" w:rsidRPr="00941823" w:rsidRDefault="00024E29">
      <w:pPr>
        <w:pStyle w:val="FORMATTEXT"/>
        <w:ind w:firstLine="568"/>
        <w:jc w:val="both"/>
        <w:rPr>
          <w:rFonts w:ascii="Times New Roman" w:hAnsi="Times New Roman" w:cs="Times New Roman"/>
        </w:rPr>
      </w:pPr>
    </w:p>
    <w:p w14:paraId="0DE5EDA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6.11.9 На площадках, сложенных специфическими грунтами, конструкции сооружений следует проектировать с учетом возможного совместного воздействия на них деформаций от подработок и проявления специфических свойств указанных грунтов.</w:t>
      </w:r>
    </w:p>
    <w:p w14:paraId="48DA9E2B" w14:textId="77777777" w:rsidR="00024E29" w:rsidRPr="00941823" w:rsidRDefault="00024E29">
      <w:pPr>
        <w:pStyle w:val="FORMATTEXT"/>
        <w:ind w:firstLine="568"/>
        <w:jc w:val="both"/>
        <w:rPr>
          <w:rFonts w:ascii="Times New Roman" w:hAnsi="Times New Roman" w:cs="Times New Roman"/>
        </w:rPr>
      </w:pPr>
    </w:p>
    <w:p w14:paraId="05F2BF8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4CAB353A" w14:textId="77777777" w:rsidR="00024E29" w:rsidRPr="00941823" w:rsidRDefault="00024E29">
      <w:pPr>
        <w:pStyle w:val="FORMATTEXT"/>
        <w:ind w:firstLine="568"/>
        <w:jc w:val="both"/>
        <w:rPr>
          <w:rFonts w:ascii="Times New Roman" w:hAnsi="Times New Roman" w:cs="Times New Roman"/>
        </w:rPr>
      </w:pPr>
    </w:p>
    <w:p w14:paraId="5F25C3F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6.11.10 Для сооружений, возводимых на подрабатываемых территориях, следует применять фундаменты следующих конструктивных схем:</w:t>
      </w:r>
    </w:p>
    <w:p w14:paraId="46DBC906" w14:textId="77777777" w:rsidR="00024E29" w:rsidRPr="00941823" w:rsidRDefault="00024E29">
      <w:pPr>
        <w:pStyle w:val="FORMATTEXT"/>
        <w:ind w:firstLine="568"/>
        <w:jc w:val="both"/>
        <w:rPr>
          <w:rFonts w:ascii="Times New Roman" w:hAnsi="Times New Roman" w:cs="Times New Roman"/>
        </w:rPr>
      </w:pPr>
    </w:p>
    <w:p w14:paraId="78BBD36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жесткой (плитные, ленточные с железобетонными монолитными поясами, столбчатые со связями-распорками между ними и т.п.);</w:t>
      </w:r>
    </w:p>
    <w:p w14:paraId="58AA09A8" w14:textId="77777777" w:rsidR="00024E29" w:rsidRPr="00941823" w:rsidRDefault="00024E29">
      <w:pPr>
        <w:pStyle w:val="FORMATTEXT"/>
        <w:ind w:firstLine="568"/>
        <w:jc w:val="both"/>
        <w:rPr>
          <w:rFonts w:ascii="Times New Roman" w:hAnsi="Times New Roman" w:cs="Times New Roman"/>
        </w:rPr>
      </w:pPr>
    </w:p>
    <w:p w14:paraId="0E4159F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податливой (фундаменты с горизонтальными швами скольжения между отдельными элементами - первый тип податливости; фундаменты с вертикальными элементами, имеющими возможность наклоняться при горизонтальных перемещениях грунта - второй тип податливости);</w:t>
      </w:r>
    </w:p>
    <w:p w14:paraId="7C24E35E" w14:textId="77777777" w:rsidR="00024E29" w:rsidRPr="00941823" w:rsidRDefault="00024E29">
      <w:pPr>
        <w:pStyle w:val="FORMATTEXT"/>
        <w:ind w:firstLine="568"/>
        <w:jc w:val="both"/>
        <w:rPr>
          <w:rFonts w:ascii="Times New Roman" w:hAnsi="Times New Roman" w:cs="Times New Roman"/>
        </w:rPr>
      </w:pPr>
    </w:p>
    <w:p w14:paraId="2E33856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комбинированной (жесткие фундаменты, имеющие шов скольжения ниже уровня планировки или пола подвала).</w:t>
      </w:r>
    </w:p>
    <w:p w14:paraId="0991D527" w14:textId="77777777" w:rsidR="00024E29" w:rsidRPr="00941823" w:rsidRDefault="00024E29">
      <w:pPr>
        <w:pStyle w:val="FORMATTEXT"/>
        <w:ind w:firstLine="568"/>
        <w:jc w:val="both"/>
        <w:rPr>
          <w:rFonts w:ascii="Times New Roman" w:hAnsi="Times New Roman" w:cs="Times New Roman"/>
        </w:rPr>
      </w:pPr>
    </w:p>
    <w:p w14:paraId="3AAB020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Конструктивную схему фундамента следует принимать в зависимости от расчетных деформаций земной поверхности, жесткости надфундаментных конструкций, сжимаемости грунтов оснований и пр.</w:t>
      </w:r>
    </w:p>
    <w:p w14:paraId="4D7882C1" w14:textId="77777777" w:rsidR="00024E29" w:rsidRPr="00941823" w:rsidRDefault="00024E29">
      <w:pPr>
        <w:pStyle w:val="FORMATTEXT"/>
        <w:ind w:firstLine="568"/>
        <w:jc w:val="both"/>
        <w:rPr>
          <w:rFonts w:ascii="Times New Roman" w:hAnsi="Times New Roman" w:cs="Times New Roman"/>
        </w:rPr>
      </w:pPr>
    </w:p>
    <w:p w14:paraId="233D0E4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Для зданий высотой более семи этажей и башенного типа применение наклоняющихся фундаментов не допускается.</w:t>
      </w:r>
    </w:p>
    <w:p w14:paraId="78590C9C" w14:textId="77777777" w:rsidR="00024E29" w:rsidRPr="00941823" w:rsidRDefault="00024E29">
      <w:pPr>
        <w:pStyle w:val="FORMATTEXT"/>
        <w:ind w:firstLine="568"/>
        <w:jc w:val="both"/>
        <w:rPr>
          <w:rFonts w:ascii="Times New Roman" w:hAnsi="Times New Roman" w:cs="Times New Roman"/>
        </w:rPr>
      </w:pPr>
    </w:p>
    <w:p w14:paraId="0B45A89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6.11.11 Фундаменты следует рассчитывать на нагрузки от воздействия относительных горизонтальных деформаций земной поверхности (растяжения и сжатия), вызывающих горизонтальные перемещения грунта в направлении как продольной, так и поперечной осей сооружений.</w:t>
      </w:r>
    </w:p>
    <w:p w14:paraId="0A60B219" w14:textId="77777777" w:rsidR="00024E29" w:rsidRPr="00941823" w:rsidRDefault="00024E29">
      <w:pPr>
        <w:pStyle w:val="FORMATTEXT"/>
        <w:ind w:firstLine="568"/>
        <w:jc w:val="both"/>
        <w:rPr>
          <w:rFonts w:ascii="Times New Roman" w:hAnsi="Times New Roman" w:cs="Times New Roman"/>
        </w:rPr>
      </w:pPr>
    </w:p>
    <w:p w14:paraId="3A9D206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восприятия усилий от воздействия горизонтальных перемещений грунта должны устраиваться: в ленточных фундаментах - железобетонные монолитные пояса (в податливых фундаментах - над швом скольжения); в столбчатых - связи-распорки; в плитных и свайных фундаментах должно предусматриваться соответствующее усиление армирования плиты и ростверка.</w:t>
      </w:r>
    </w:p>
    <w:p w14:paraId="38F00507" w14:textId="77777777" w:rsidR="00024E29" w:rsidRPr="00941823" w:rsidRDefault="00024E29">
      <w:pPr>
        <w:pStyle w:val="FORMATTEXT"/>
        <w:ind w:firstLine="568"/>
        <w:jc w:val="both"/>
        <w:rPr>
          <w:rFonts w:ascii="Times New Roman" w:hAnsi="Times New Roman" w:cs="Times New Roman"/>
        </w:rPr>
      </w:pPr>
    </w:p>
    <w:p w14:paraId="6AFDA49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1F9F7CBD" w14:textId="77777777" w:rsidR="00024E29" w:rsidRPr="00941823" w:rsidRDefault="00024E29">
      <w:pPr>
        <w:pStyle w:val="FORMATTEXT"/>
        <w:ind w:firstLine="568"/>
        <w:jc w:val="both"/>
        <w:rPr>
          <w:rFonts w:ascii="Times New Roman" w:hAnsi="Times New Roman" w:cs="Times New Roman"/>
        </w:rPr>
      </w:pPr>
    </w:p>
    <w:p w14:paraId="4481105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6.11.12 Фундаменты жесткой конструктивной схемы при воздействии горизонтальных деформаций грунта следует рассчитывать на усилия, вызываемые следующими нагрузками:</w:t>
      </w:r>
    </w:p>
    <w:p w14:paraId="265C9D7E" w14:textId="77777777" w:rsidR="00024E29" w:rsidRPr="00941823" w:rsidRDefault="00024E29">
      <w:pPr>
        <w:pStyle w:val="FORMATTEXT"/>
        <w:ind w:firstLine="568"/>
        <w:jc w:val="both"/>
        <w:rPr>
          <w:rFonts w:ascii="Times New Roman" w:hAnsi="Times New Roman" w:cs="Times New Roman"/>
        </w:rPr>
      </w:pPr>
    </w:p>
    <w:p w14:paraId="4A12B3F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силами трения (сдвигающими силами) по подошве фундаментов продольных и примыкающих стен, а также по боковым поверхностям фундаментов от перемещения грунта;</w:t>
      </w:r>
    </w:p>
    <w:p w14:paraId="4A8F696B" w14:textId="77777777" w:rsidR="00024E29" w:rsidRPr="00941823" w:rsidRDefault="00024E29">
      <w:pPr>
        <w:pStyle w:val="FORMATTEXT"/>
        <w:ind w:firstLine="568"/>
        <w:jc w:val="both"/>
        <w:rPr>
          <w:rFonts w:ascii="Times New Roman" w:hAnsi="Times New Roman" w:cs="Times New Roman"/>
        </w:rPr>
      </w:pPr>
    </w:p>
    <w:p w14:paraId="7ACC016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давлением перемещающегося грунта, действующего нормально к боковой поверхности фундаментов.</w:t>
      </w:r>
    </w:p>
    <w:p w14:paraId="7F5F2DA6" w14:textId="77777777" w:rsidR="00024E29" w:rsidRPr="00941823" w:rsidRDefault="00024E29">
      <w:pPr>
        <w:pStyle w:val="FORMATTEXT"/>
        <w:ind w:firstLine="568"/>
        <w:jc w:val="both"/>
        <w:rPr>
          <w:rFonts w:ascii="Times New Roman" w:hAnsi="Times New Roman" w:cs="Times New Roman"/>
        </w:rPr>
      </w:pPr>
    </w:p>
    <w:p w14:paraId="01673A1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Усилия от сил трения (сдвигающих сил) по подошве фундаментов примыкающих стен, боковое давление грунта на фундаменты и заглубленные части стен этих фундаментов должны передаваться на конструкции фундаментов, расположенных параллельно направлению рассматриваемого горизонтального перемещения грунта.</w:t>
      </w:r>
    </w:p>
    <w:p w14:paraId="702D00F0" w14:textId="77777777" w:rsidR="00024E29" w:rsidRPr="00941823" w:rsidRDefault="00024E29">
      <w:pPr>
        <w:pStyle w:val="FORMATTEXT"/>
        <w:ind w:firstLine="568"/>
        <w:jc w:val="both"/>
        <w:rPr>
          <w:rFonts w:ascii="Times New Roman" w:hAnsi="Times New Roman" w:cs="Times New Roman"/>
        </w:rPr>
      </w:pPr>
    </w:p>
    <w:p w14:paraId="0989DCF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6.11.13 Фундаменты податливой конструктивной схемы при воздействии горизонтальных деформаций грунта следует рассчитывать на нагрузки и усилия в зависимости от типа податливости.</w:t>
      </w:r>
    </w:p>
    <w:p w14:paraId="08EDE232" w14:textId="77777777" w:rsidR="00024E29" w:rsidRPr="00941823" w:rsidRDefault="00024E29">
      <w:pPr>
        <w:pStyle w:val="FORMATTEXT"/>
        <w:ind w:firstLine="568"/>
        <w:jc w:val="both"/>
        <w:rPr>
          <w:rFonts w:ascii="Times New Roman" w:hAnsi="Times New Roman" w:cs="Times New Roman"/>
        </w:rPr>
      </w:pPr>
    </w:p>
    <w:p w14:paraId="290B471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первом типе податливости, когда фундаменты имеют возможность смещаться по шву скольжения, их следует рассчитывать на силы трения, возникающие в шве скольжения от сдвига фундаментов.</w:t>
      </w:r>
    </w:p>
    <w:p w14:paraId="30B24C24" w14:textId="77777777" w:rsidR="00024E29" w:rsidRPr="00941823" w:rsidRDefault="00024E29">
      <w:pPr>
        <w:pStyle w:val="FORMATTEXT"/>
        <w:ind w:firstLine="568"/>
        <w:jc w:val="both"/>
        <w:rPr>
          <w:rFonts w:ascii="Times New Roman" w:hAnsi="Times New Roman" w:cs="Times New Roman"/>
        </w:rPr>
      </w:pPr>
    </w:p>
    <w:p w14:paraId="431FC94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втором типе податливости, когда фундаменты имеют возможность наклоняться, их следует рассчитывать на наклоны и возникающее нормальное давление грунта.</w:t>
      </w:r>
    </w:p>
    <w:p w14:paraId="357AB96F" w14:textId="77777777" w:rsidR="00024E29" w:rsidRPr="00941823" w:rsidRDefault="00024E29">
      <w:pPr>
        <w:pStyle w:val="FORMATTEXT"/>
        <w:ind w:firstLine="568"/>
        <w:jc w:val="both"/>
        <w:rPr>
          <w:rFonts w:ascii="Times New Roman" w:hAnsi="Times New Roman" w:cs="Times New Roman"/>
        </w:rPr>
      </w:pPr>
    </w:p>
    <w:p w14:paraId="4028BA1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Возможна работа податливых фундаментов второго типа, наклоняющихся из плоскости стены, в плоскости стены как податливых фундаментов первого типа.</w:t>
      </w:r>
    </w:p>
    <w:p w14:paraId="75777A89" w14:textId="77777777" w:rsidR="00024E29" w:rsidRPr="00941823" w:rsidRDefault="00024E29">
      <w:pPr>
        <w:pStyle w:val="FORMATTEXT"/>
        <w:ind w:firstLine="568"/>
        <w:jc w:val="both"/>
        <w:rPr>
          <w:rFonts w:ascii="Times New Roman" w:hAnsi="Times New Roman" w:cs="Times New Roman"/>
        </w:rPr>
      </w:pPr>
    </w:p>
    <w:p w14:paraId="03A4E1D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Усилия от сил трения по шву скольжения и бокового давления фундаментов примыкающих стен должны передаваться на конструкции фундаментов, расположенных параллельно направлению рассматриваемого горизонтального перемещения.</w:t>
      </w:r>
    </w:p>
    <w:p w14:paraId="6778C98C" w14:textId="77777777" w:rsidR="00024E29" w:rsidRPr="00941823" w:rsidRDefault="00024E29">
      <w:pPr>
        <w:pStyle w:val="FORMATTEXT"/>
        <w:ind w:firstLine="568"/>
        <w:jc w:val="both"/>
        <w:rPr>
          <w:rFonts w:ascii="Times New Roman" w:hAnsi="Times New Roman" w:cs="Times New Roman"/>
        </w:rPr>
      </w:pPr>
    </w:p>
    <w:p w14:paraId="1FD8F4E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перемещении наклоняющихся фундаментов следует предусматривать меры по обеспечению местной устойчивости элементов фундаментов и общей устойчивости сооружения в целом.</w:t>
      </w:r>
    </w:p>
    <w:p w14:paraId="6137EAC1" w14:textId="77777777" w:rsidR="00024E29" w:rsidRPr="00941823" w:rsidRDefault="00024E29">
      <w:pPr>
        <w:pStyle w:val="FORMATTEXT"/>
        <w:ind w:firstLine="568"/>
        <w:jc w:val="both"/>
        <w:rPr>
          <w:rFonts w:ascii="Times New Roman" w:hAnsi="Times New Roman" w:cs="Times New Roman"/>
        </w:rPr>
      </w:pPr>
    </w:p>
    <w:p w14:paraId="3935C7B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5F3C0DB3" w14:textId="77777777" w:rsidR="00024E29" w:rsidRPr="00941823" w:rsidRDefault="00024E29">
      <w:pPr>
        <w:pStyle w:val="FORMATTEXT"/>
        <w:ind w:firstLine="568"/>
        <w:jc w:val="both"/>
        <w:rPr>
          <w:rFonts w:ascii="Times New Roman" w:hAnsi="Times New Roman" w:cs="Times New Roman"/>
        </w:rPr>
      </w:pPr>
    </w:p>
    <w:p w14:paraId="1DE671C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6.11.14 При шарнирном сопряжении колонн каркаса с фундаментами и ригелем и отсутствии связей-распорок между фундаментами конструкции при воздействии горизонтальных деформаций работают по второму типу податливости.</w:t>
      </w:r>
    </w:p>
    <w:p w14:paraId="2CA7D2C2" w14:textId="77777777" w:rsidR="00024E29" w:rsidRPr="00941823" w:rsidRDefault="00024E29">
      <w:pPr>
        <w:pStyle w:val="FORMATTEXT"/>
        <w:ind w:firstLine="568"/>
        <w:jc w:val="both"/>
        <w:rPr>
          <w:rFonts w:ascii="Times New Roman" w:hAnsi="Times New Roman" w:cs="Times New Roman"/>
        </w:rPr>
      </w:pPr>
    </w:p>
    <w:p w14:paraId="3D4D32C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Нагрузки на фундаменты с жесткой заделкой колонн при отсутствии связей-распорок между фундаментами определяют в зависимости от перемещения основания, заглубления фундаментов, жесткости колонн, прочности и деформационных характеристик основания и грунта засыпки.</w:t>
      </w:r>
    </w:p>
    <w:p w14:paraId="55A2792D" w14:textId="77777777" w:rsidR="00024E29" w:rsidRPr="00941823" w:rsidRDefault="00024E29">
      <w:pPr>
        <w:pStyle w:val="FORMATTEXT"/>
        <w:ind w:firstLine="568"/>
        <w:jc w:val="both"/>
        <w:rPr>
          <w:rFonts w:ascii="Times New Roman" w:hAnsi="Times New Roman" w:cs="Times New Roman"/>
        </w:rPr>
      </w:pPr>
    </w:p>
    <w:p w14:paraId="550F8E9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6.11.15 На площадках, сложенных грунтами с модулем деформации </w:t>
      </w:r>
      <w:r w:rsidRPr="00941823">
        <w:rPr>
          <w:rFonts w:ascii="Times New Roman" w:hAnsi="Times New Roman" w:cs="Times New Roman"/>
          <w:i/>
          <w:iCs/>
        </w:rPr>
        <w:t>Е</w:t>
      </w:r>
      <w:r w:rsidRPr="00941823">
        <w:rPr>
          <w:rFonts w:ascii="Times New Roman" w:hAnsi="Times New Roman" w:cs="Times New Roman"/>
        </w:rPr>
        <w:t>&lt;10 МПа, а также при возможности резкого ухудшения деформационно-прочностных характеристик грунтов основания вследствие изменения гидрогеологических условий площадки при подработке, следует принимать свайные или плитные фундаменты.</w:t>
      </w:r>
    </w:p>
    <w:p w14:paraId="50DED9A7" w14:textId="77777777" w:rsidR="00024E29" w:rsidRPr="00941823" w:rsidRDefault="00024E29">
      <w:pPr>
        <w:pStyle w:val="FORMATTEXT"/>
        <w:ind w:firstLine="568"/>
        <w:jc w:val="both"/>
        <w:rPr>
          <w:rFonts w:ascii="Times New Roman" w:hAnsi="Times New Roman" w:cs="Times New Roman"/>
        </w:rPr>
      </w:pPr>
    </w:p>
    <w:p w14:paraId="1050B37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Если в верхней зоне основания залегают слои ограниченной толщины насыпных, просадочных и других специфических грунтов, следует предусматривать прорезку этих слоев фундаментами.</w:t>
      </w:r>
    </w:p>
    <w:p w14:paraId="03027165" w14:textId="77777777" w:rsidR="00024E29" w:rsidRPr="00941823" w:rsidRDefault="00024E29">
      <w:pPr>
        <w:pStyle w:val="FORMATTEXT"/>
        <w:ind w:firstLine="568"/>
        <w:jc w:val="both"/>
        <w:rPr>
          <w:rFonts w:ascii="Times New Roman" w:hAnsi="Times New Roman" w:cs="Times New Roman"/>
        </w:rPr>
      </w:pPr>
    </w:p>
    <w:p w14:paraId="0FC4DEE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6.11.16 К основным мероприятиям, снижающим неблагоприятное воздействие деформаций земной поверхности на фундаменты и конструкции сооружений, относятся:</w:t>
      </w:r>
    </w:p>
    <w:p w14:paraId="0EA7E1AC" w14:textId="77777777" w:rsidR="00024E29" w:rsidRPr="00941823" w:rsidRDefault="00024E29">
      <w:pPr>
        <w:pStyle w:val="FORMATTEXT"/>
        <w:ind w:firstLine="568"/>
        <w:jc w:val="both"/>
        <w:rPr>
          <w:rFonts w:ascii="Times New Roman" w:hAnsi="Times New Roman" w:cs="Times New Roman"/>
        </w:rPr>
      </w:pPr>
    </w:p>
    <w:p w14:paraId="59892BD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уменьшение боковой поверхности фундаментов, имеющей контакт с грунтом;</w:t>
      </w:r>
    </w:p>
    <w:p w14:paraId="7E64E02D" w14:textId="77777777" w:rsidR="00024E29" w:rsidRPr="00941823" w:rsidRDefault="00024E29">
      <w:pPr>
        <w:pStyle w:val="FORMATTEXT"/>
        <w:ind w:firstLine="568"/>
        <w:jc w:val="both"/>
        <w:rPr>
          <w:rFonts w:ascii="Times New Roman" w:hAnsi="Times New Roman" w:cs="Times New Roman"/>
        </w:rPr>
      </w:pPr>
    </w:p>
    <w:p w14:paraId="7EF91A3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заложение фундаментного пояса на одном уровне в пределах отсека сооружения;</w:t>
      </w:r>
    </w:p>
    <w:p w14:paraId="356F2079" w14:textId="77777777" w:rsidR="00024E29" w:rsidRPr="00941823" w:rsidRDefault="00024E29">
      <w:pPr>
        <w:pStyle w:val="FORMATTEXT"/>
        <w:ind w:firstLine="568"/>
        <w:jc w:val="both"/>
        <w:rPr>
          <w:rFonts w:ascii="Times New Roman" w:hAnsi="Times New Roman" w:cs="Times New Roman"/>
        </w:rPr>
      </w:pPr>
    </w:p>
    <w:p w14:paraId="033D84D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устройство грунтовых подушек на основаниях, сложенных практически несжимаемыми грунтами;</w:t>
      </w:r>
    </w:p>
    <w:p w14:paraId="6A1F1A5A" w14:textId="77777777" w:rsidR="00024E29" w:rsidRPr="00941823" w:rsidRDefault="00024E29">
      <w:pPr>
        <w:pStyle w:val="FORMATTEXT"/>
        <w:ind w:firstLine="568"/>
        <w:jc w:val="both"/>
        <w:rPr>
          <w:rFonts w:ascii="Times New Roman" w:hAnsi="Times New Roman" w:cs="Times New Roman"/>
        </w:rPr>
      </w:pPr>
    </w:p>
    <w:p w14:paraId="4642E98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 размещение подвалов и технических подполий под всей площадью отсека сооружения;</w:t>
      </w:r>
    </w:p>
    <w:p w14:paraId="1004DF8B" w14:textId="77777777" w:rsidR="00024E29" w:rsidRPr="00941823" w:rsidRDefault="00024E29">
      <w:pPr>
        <w:pStyle w:val="FORMATTEXT"/>
        <w:ind w:firstLine="568"/>
        <w:jc w:val="both"/>
        <w:rPr>
          <w:rFonts w:ascii="Times New Roman" w:hAnsi="Times New Roman" w:cs="Times New Roman"/>
        </w:rPr>
      </w:pPr>
    </w:p>
    <w:p w14:paraId="26009DA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 засыпка грунтом пазух котлованов и выполнение грунтовых подушек из материалов, обладающих малым сцеплением и трением на контакте с поверхностью фундаментов;</w:t>
      </w:r>
    </w:p>
    <w:p w14:paraId="00AC03EE" w14:textId="77777777" w:rsidR="00024E29" w:rsidRPr="00941823" w:rsidRDefault="00024E29">
      <w:pPr>
        <w:pStyle w:val="FORMATTEXT"/>
        <w:ind w:firstLine="568"/>
        <w:jc w:val="both"/>
        <w:rPr>
          <w:rFonts w:ascii="Times New Roman" w:hAnsi="Times New Roman" w:cs="Times New Roman"/>
        </w:rPr>
      </w:pPr>
    </w:p>
    <w:p w14:paraId="621F7E2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е) отрывка перед подработкой временных компенсационных траншей по периметру сооружения;</w:t>
      </w:r>
    </w:p>
    <w:p w14:paraId="6D377CF3" w14:textId="77777777" w:rsidR="00024E29" w:rsidRPr="00941823" w:rsidRDefault="00024E29">
      <w:pPr>
        <w:pStyle w:val="FORMATTEXT"/>
        <w:ind w:firstLine="568"/>
        <w:jc w:val="both"/>
        <w:rPr>
          <w:rFonts w:ascii="Times New Roman" w:hAnsi="Times New Roman" w:cs="Times New Roman"/>
        </w:rPr>
      </w:pPr>
    </w:p>
    <w:p w14:paraId="04C1795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ж) разрезка зданий на отсеки.</w:t>
      </w:r>
    </w:p>
    <w:p w14:paraId="0D585985" w14:textId="77777777" w:rsidR="00024E29" w:rsidRPr="00941823" w:rsidRDefault="00024E29">
      <w:pPr>
        <w:pStyle w:val="FORMATTEXT"/>
        <w:ind w:firstLine="568"/>
        <w:jc w:val="both"/>
        <w:rPr>
          <w:rFonts w:ascii="Times New Roman" w:hAnsi="Times New Roman" w:cs="Times New Roman"/>
        </w:rPr>
      </w:pPr>
    </w:p>
    <w:p w14:paraId="116EFA2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6.11.17 Основным конструктивным мероприятием, снижающим неблагоприятное воздействие деформаций земной поверхности на фундаменты и конструкции зданий и сооружений, является разрезка зданий на отсеки, благодаря которой снижаются значения перемещений.</w:t>
      </w:r>
    </w:p>
    <w:p w14:paraId="697FF599" w14:textId="77777777" w:rsidR="00024E29" w:rsidRPr="00941823" w:rsidRDefault="00024E29">
      <w:pPr>
        <w:pStyle w:val="FORMATTEXT"/>
        <w:ind w:firstLine="568"/>
        <w:jc w:val="both"/>
        <w:rPr>
          <w:rFonts w:ascii="Times New Roman" w:hAnsi="Times New Roman" w:cs="Times New Roman"/>
        </w:rPr>
      </w:pPr>
    </w:p>
    <w:p w14:paraId="6CFDCE5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6.11.18 При строительстве сооружений на территориях при возможности образования при подработке уступов выбор типа фундаментов и метода защиты сооружений должен зависеть от размеров уступов:</w:t>
      </w:r>
    </w:p>
    <w:p w14:paraId="5FE1BEB0" w14:textId="77777777" w:rsidR="00024E29" w:rsidRPr="00941823" w:rsidRDefault="00024E29">
      <w:pPr>
        <w:pStyle w:val="FORMATTEXT"/>
        <w:ind w:firstLine="568"/>
        <w:jc w:val="both"/>
        <w:rPr>
          <w:rFonts w:ascii="Times New Roman" w:hAnsi="Times New Roman" w:cs="Times New Roman"/>
        </w:rPr>
      </w:pPr>
    </w:p>
    <w:p w14:paraId="725D531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при уступах до 2-3 см фундаменты принимаются, как и для условий строительства на площадках с плавными деформациями земной поверхности, т.е. по жесткой или податливой (первого типа податливости) конструктивной схеме;</w:t>
      </w:r>
    </w:p>
    <w:p w14:paraId="014A259A" w14:textId="77777777" w:rsidR="00024E29" w:rsidRPr="00941823" w:rsidRDefault="00024E29">
      <w:pPr>
        <w:pStyle w:val="FORMATTEXT"/>
        <w:ind w:firstLine="568"/>
        <w:jc w:val="both"/>
        <w:rPr>
          <w:rFonts w:ascii="Times New Roman" w:hAnsi="Times New Roman" w:cs="Times New Roman"/>
        </w:rPr>
      </w:pPr>
    </w:p>
    <w:p w14:paraId="149142E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ожидаемых уступах более 3 см должна предусматриваться возможность выравнивания сооружения поддомкрачиванием или с помощью клиньев.</w:t>
      </w:r>
    </w:p>
    <w:p w14:paraId="23C0C6CE" w14:textId="77777777" w:rsidR="00024E29" w:rsidRPr="00941823" w:rsidRDefault="00024E29">
      <w:pPr>
        <w:pStyle w:val="FORMATTEXT"/>
        <w:ind w:firstLine="568"/>
        <w:jc w:val="both"/>
        <w:rPr>
          <w:rFonts w:ascii="Times New Roman" w:hAnsi="Times New Roman" w:cs="Times New Roman"/>
        </w:rPr>
      </w:pPr>
    </w:p>
    <w:p w14:paraId="359789D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1190CE40" w14:textId="77777777" w:rsidR="00024E29" w:rsidRPr="00941823" w:rsidRDefault="00024E29">
      <w:pPr>
        <w:pStyle w:val="FORMATTEXT"/>
        <w:ind w:firstLine="568"/>
        <w:jc w:val="both"/>
        <w:rPr>
          <w:rFonts w:ascii="Times New Roman" w:hAnsi="Times New Roman" w:cs="Times New Roman"/>
        </w:rPr>
      </w:pPr>
    </w:p>
    <w:p w14:paraId="7B4518B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6.11.19 При расчете деформаций, вызванных строительством подземных линейных сооружений (тоннелей, коллекторов, трубопроводов и т.п.) различного назначения в условиях существующей застройки, допускается учитывать интенсивность воздействия интегральными характеристиками (перебор грунта и др.).</w:t>
      </w:r>
    </w:p>
    <w:p w14:paraId="24D1BF15" w14:textId="77777777" w:rsidR="00024E29" w:rsidRPr="00941823" w:rsidRDefault="00024E29">
      <w:pPr>
        <w:pStyle w:val="FORMATTEXT"/>
        <w:ind w:firstLine="568"/>
        <w:jc w:val="both"/>
        <w:rPr>
          <w:rFonts w:ascii="Times New Roman" w:hAnsi="Times New Roman" w:cs="Times New Roman"/>
        </w:rPr>
      </w:pPr>
    </w:p>
    <w:p w14:paraId="1D9C4EB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6.11.20 Расчеты по оценке влияния подработок категории А (см. 6.11.1) на сооружения, расположенные в пределах подрабатываемой территории, выполняют на этапе расчетного обоснования в рамках разработки установленных разделов проектной документации, в том числе с применением инженерно-геотехнических программных комплексов, по процедурам, включающим численные расчеты с использованием моделей механики сплошных сред. </w:t>
      </w:r>
    </w:p>
    <w:p w14:paraId="1083896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Расчеты по оценке влияния подработок категории Б (см. 6.11.1) на сооружения, расположенные на подрабатываемой территории, должны выполняться в рамках геотехнического обоснования.</w:t>
      </w:r>
    </w:p>
    <w:p w14:paraId="213B41F6" w14:textId="77777777" w:rsidR="00024E29" w:rsidRPr="00941823" w:rsidRDefault="00024E29">
      <w:pPr>
        <w:pStyle w:val="FORMATTEXT"/>
        <w:ind w:firstLine="568"/>
        <w:jc w:val="both"/>
        <w:rPr>
          <w:rFonts w:ascii="Times New Roman" w:hAnsi="Times New Roman" w:cs="Times New Roman"/>
        </w:rPr>
      </w:pPr>
    </w:p>
    <w:p w14:paraId="795E326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 5).</w:t>
      </w:r>
    </w:p>
    <w:p w14:paraId="2DC0E141" w14:textId="77777777" w:rsidR="00024E29" w:rsidRPr="00941823" w:rsidRDefault="00024E29">
      <w:pPr>
        <w:pStyle w:val="FORMATTEXT"/>
        <w:ind w:firstLine="568"/>
        <w:jc w:val="both"/>
        <w:rPr>
          <w:rFonts w:ascii="Times New Roman" w:hAnsi="Times New Roman" w:cs="Times New Roman"/>
        </w:rPr>
      </w:pPr>
    </w:p>
    <w:p w14:paraId="5B8E3EDF" w14:textId="77777777" w:rsidR="00024E29" w:rsidRPr="00941823" w:rsidRDefault="00024E29">
      <w:pPr>
        <w:pStyle w:val="HEADERTEXT"/>
        <w:rPr>
          <w:rFonts w:ascii="Times New Roman" w:hAnsi="Times New Roman" w:cs="Times New Roman"/>
          <w:b/>
          <w:bCs/>
          <w:color w:val="auto"/>
        </w:rPr>
      </w:pPr>
    </w:p>
    <w:p w14:paraId="7B0EDD0E"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6.12 Особенности проектирования оснований сооружений, возводимых на закарстованных территориях </w:t>
      </w:r>
    </w:p>
    <w:p w14:paraId="04435F7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6.12.1 К закарстованным относятся территории, в пределах которых распространены водорастворимые горные породы (известняки, доломиты, гипсы, мел и т.д.). Основания и фундаменты сооружений, возводимых на закарстованных территориях, следует проектировать с учетом развития карстовых процессов под поверхностью в массиве водорастворимых пород (полости, каверны и т.п.), в залегающей над ними грунтовой толще (зоны разуплотнения и т.п.) и возможности образования карстовых деформаций - провалов и оседаний (с выходом на поверхность).</w:t>
      </w:r>
    </w:p>
    <w:p w14:paraId="27B1478C" w14:textId="77777777" w:rsidR="00024E29" w:rsidRPr="00941823" w:rsidRDefault="00024E29">
      <w:pPr>
        <w:pStyle w:val="FORMATTEXT"/>
        <w:ind w:firstLine="568"/>
        <w:jc w:val="both"/>
        <w:rPr>
          <w:rFonts w:ascii="Times New Roman" w:hAnsi="Times New Roman" w:cs="Times New Roman"/>
        </w:rPr>
      </w:pPr>
    </w:p>
    <w:p w14:paraId="5712830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6.12.2 При проектировании сооружений на закарстованных территориях необходимо обеспечить их прочность и устойчивость с учетом образования карстовых деформаций непосредственно под фундаментами сооружения и на прилегающей к нему территории, ограниченной расстоянием, за пределами которого негативного влияния на проектируемое сооружение исключено.</w:t>
      </w:r>
    </w:p>
    <w:p w14:paraId="7C38793A" w14:textId="77777777" w:rsidR="00024E29" w:rsidRPr="00941823" w:rsidRDefault="00024E29">
      <w:pPr>
        <w:pStyle w:val="FORMATTEXT"/>
        <w:ind w:firstLine="568"/>
        <w:jc w:val="both"/>
        <w:rPr>
          <w:rFonts w:ascii="Times New Roman" w:hAnsi="Times New Roman" w:cs="Times New Roman"/>
        </w:rPr>
      </w:pPr>
    </w:p>
    <w:p w14:paraId="1D8FAB4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Требования настоящего раздела распространяются на все виды строительства, включая реконструкцию.</w:t>
      </w:r>
    </w:p>
    <w:p w14:paraId="2BAB3497" w14:textId="77777777" w:rsidR="00024E29" w:rsidRPr="00941823" w:rsidRDefault="00024E29">
      <w:pPr>
        <w:pStyle w:val="FORMATTEXT"/>
        <w:ind w:firstLine="568"/>
        <w:jc w:val="both"/>
        <w:rPr>
          <w:rFonts w:ascii="Times New Roman" w:hAnsi="Times New Roman" w:cs="Times New Roman"/>
        </w:rPr>
      </w:pPr>
    </w:p>
    <w:p w14:paraId="620D3E4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6.12.3 Для обеспечения требования 6.12.2 следует установить категорию опасности площадки строительства в карстово-суффозионном отношении с учетом 6.12.5, определить необходимость проведения противокарстовых мероприятий согласно требованиям 6.12.9, 6.12.10, определить расчетные параметры карстовых деформаций согласно требованиям 6.12.11, 6.12.12 и запроектировать противокарстовые мероприятия в соответствии с требованиями 6.12.13, 6.12.14.</w:t>
      </w:r>
    </w:p>
    <w:p w14:paraId="3119FC56" w14:textId="77777777" w:rsidR="00024E29" w:rsidRPr="00941823" w:rsidRDefault="00024E29">
      <w:pPr>
        <w:pStyle w:val="FORMATTEXT"/>
        <w:ind w:firstLine="568"/>
        <w:jc w:val="both"/>
        <w:rPr>
          <w:rFonts w:ascii="Times New Roman" w:hAnsi="Times New Roman" w:cs="Times New Roman"/>
        </w:rPr>
      </w:pPr>
    </w:p>
    <w:p w14:paraId="4CF235F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6.12.4 По степени опасности в карстово-суффозионном отношении участки строительства подразделяются на три категории: неопасная, потенциально опасная, опасная.</w:t>
      </w:r>
    </w:p>
    <w:p w14:paraId="030D7D48" w14:textId="77777777" w:rsidR="00024E29" w:rsidRPr="00941823" w:rsidRDefault="00024E29">
      <w:pPr>
        <w:pStyle w:val="FORMATTEXT"/>
        <w:ind w:firstLine="568"/>
        <w:jc w:val="both"/>
        <w:rPr>
          <w:rFonts w:ascii="Times New Roman" w:hAnsi="Times New Roman" w:cs="Times New Roman"/>
        </w:rPr>
      </w:pPr>
    </w:p>
    <w:p w14:paraId="378BF53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6.12.5 Категория опасности участка строительства в карстово-суффозионном отношении определяется на основании результатов инженерно-геологических изысканий с учетом требований 6.12.8.</w:t>
      </w:r>
    </w:p>
    <w:p w14:paraId="0F4C2D4F" w14:textId="77777777" w:rsidR="00024E29" w:rsidRPr="00941823" w:rsidRDefault="00024E29">
      <w:pPr>
        <w:pStyle w:val="FORMATTEXT"/>
        <w:ind w:firstLine="568"/>
        <w:jc w:val="both"/>
        <w:rPr>
          <w:rFonts w:ascii="Times New Roman" w:hAnsi="Times New Roman" w:cs="Times New Roman"/>
        </w:rPr>
      </w:pPr>
    </w:p>
    <w:p w14:paraId="7872FBC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6.12.6 До выполнения инженерно-геологических изысканий необходимо провести предварительный анализ закарстованности участка строительства на основании имеющихся архивных данных, карт районирования, опыта изысканий и проектирования для рассматриваемой территории. С учетом результатов предварительного районирования и региональных особенностей территории назначается объем изысканий, определяемый в соответствии с требованиями СП 47.13330, а также с учетом дополнительных требований, которые предусмотрены программой изысканий. </w:t>
      </w:r>
    </w:p>
    <w:p w14:paraId="6E30DC9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В составе инженерно-геологических изысканий необходимо предусматривать выполнение не менее двух скважин, прорезающих толщу закарстованных грунтов, с заглублением не менее чем на 5 м в незакарстованные грунты. Исключением следует считать случаи развития мощной выдержанной толщи закарстованных грунтов (при этом достаточным является заглубление в закарстованные грунты на глубину не менее 15 м от их кровли).</w:t>
      </w:r>
    </w:p>
    <w:p w14:paraId="638BD07E" w14:textId="77777777" w:rsidR="00024E29" w:rsidRPr="00941823" w:rsidRDefault="00024E29">
      <w:pPr>
        <w:pStyle w:val="FORMATTEXT"/>
        <w:ind w:firstLine="568"/>
        <w:jc w:val="both"/>
        <w:rPr>
          <w:rFonts w:ascii="Times New Roman" w:hAnsi="Times New Roman" w:cs="Times New Roman"/>
        </w:rPr>
      </w:pPr>
    </w:p>
    <w:p w14:paraId="05CA55C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3E4A861E" w14:textId="77777777" w:rsidR="00024E29" w:rsidRPr="00941823" w:rsidRDefault="00024E29">
      <w:pPr>
        <w:pStyle w:val="FORMATTEXT"/>
        <w:ind w:firstLine="568"/>
        <w:jc w:val="both"/>
        <w:rPr>
          <w:rFonts w:ascii="Times New Roman" w:hAnsi="Times New Roman" w:cs="Times New Roman"/>
        </w:rPr>
      </w:pPr>
    </w:p>
    <w:p w14:paraId="4C08154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6.12.7 Материалы инженерно-геологических изысканий должны содержать (как на момент проведения изысканий, так и с учетом имеющихся архивных данных):</w:t>
      </w:r>
    </w:p>
    <w:p w14:paraId="6D24F93E" w14:textId="77777777" w:rsidR="00024E29" w:rsidRPr="00941823" w:rsidRDefault="00024E29">
      <w:pPr>
        <w:pStyle w:val="FORMATTEXT"/>
        <w:ind w:firstLine="568"/>
        <w:jc w:val="both"/>
        <w:rPr>
          <w:rFonts w:ascii="Times New Roman" w:hAnsi="Times New Roman" w:cs="Times New Roman"/>
        </w:rPr>
      </w:pPr>
    </w:p>
    <w:p w14:paraId="3E7A9F0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данные о поверхностных проявлениях карстовых деформаций (воронки, оседания земной поверхности, карры, поноры и т.п.), с указанием их геометрических параметров;</w:t>
      </w:r>
    </w:p>
    <w:p w14:paraId="0134CCB5" w14:textId="77777777" w:rsidR="00024E29" w:rsidRPr="00941823" w:rsidRDefault="00024E29">
      <w:pPr>
        <w:pStyle w:val="FORMATTEXT"/>
        <w:ind w:firstLine="568"/>
        <w:jc w:val="both"/>
        <w:rPr>
          <w:rFonts w:ascii="Times New Roman" w:hAnsi="Times New Roman" w:cs="Times New Roman"/>
        </w:rPr>
      </w:pPr>
    </w:p>
    <w:p w14:paraId="619DEF7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данные о подземных проявлениях карстовых процессов (полостях, кавернах, наличия в них заполнителя и его материале), в т.ч. сведения о зафиксированных в ходе бурения провалах бурового инструмента в водорастворимых горных породах;</w:t>
      </w:r>
    </w:p>
    <w:p w14:paraId="02F81BB9" w14:textId="77777777" w:rsidR="00024E29" w:rsidRPr="00941823" w:rsidRDefault="00024E29">
      <w:pPr>
        <w:pStyle w:val="FORMATTEXT"/>
        <w:ind w:firstLine="568"/>
        <w:jc w:val="both"/>
        <w:rPr>
          <w:rFonts w:ascii="Times New Roman" w:hAnsi="Times New Roman" w:cs="Times New Roman"/>
        </w:rPr>
      </w:pPr>
    </w:p>
    <w:p w14:paraId="034C3A5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количественную оценку скорости растворения средне- и легкорастворимых горных пород (таблица 6.15а) (при необходимости);</w:t>
      </w:r>
    </w:p>
    <w:p w14:paraId="1E66BC94" w14:textId="77777777" w:rsidR="00024E29" w:rsidRPr="00941823" w:rsidRDefault="00024E29">
      <w:pPr>
        <w:pStyle w:val="FORMATTEXT"/>
        <w:ind w:firstLine="568"/>
        <w:jc w:val="both"/>
        <w:rPr>
          <w:rFonts w:ascii="Times New Roman" w:hAnsi="Times New Roman" w:cs="Times New Roman"/>
        </w:rPr>
      </w:pPr>
    </w:p>
    <w:p w14:paraId="665D413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результаты геофизических исследований;</w:t>
      </w:r>
    </w:p>
    <w:p w14:paraId="229CC4A9" w14:textId="77777777" w:rsidR="00024E29" w:rsidRPr="00941823" w:rsidRDefault="00024E29">
      <w:pPr>
        <w:pStyle w:val="FORMATTEXT"/>
        <w:ind w:firstLine="568"/>
        <w:jc w:val="both"/>
        <w:rPr>
          <w:rFonts w:ascii="Times New Roman" w:hAnsi="Times New Roman" w:cs="Times New Roman"/>
        </w:rPr>
      </w:pPr>
    </w:p>
    <w:p w14:paraId="733158C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данные о гидрогеологической обстановке (агрессивность подземных вод, температура, гидравлические градиенты, напоры и скорости потоков подземных вод).</w:t>
      </w:r>
    </w:p>
    <w:p w14:paraId="47273B15" w14:textId="77777777" w:rsidR="00024E29" w:rsidRPr="00941823" w:rsidRDefault="00024E29">
      <w:pPr>
        <w:pStyle w:val="FORMATTEXT"/>
        <w:ind w:firstLine="568"/>
        <w:jc w:val="both"/>
        <w:rPr>
          <w:rFonts w:ascii="Times New Roman" w:hAnsi="Times New Roman" w:cs="Times New Roman"/>
        </w:rPr>
      </w:pPr>
    </w:p>
    <w:p w14:paraId="4712736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Для сопоставления показателей количественной оценки скорости растворения водорастворимых горных пород, установленных в результате инженерно-геологических изысканий, необходимо учитывать данные таблицы 6.15а.</w:t>
      </w:r>
    </w:p>
    <w:p w14:paraId="29E27ABB" w14:textId="77777777" w:rsidR="00024E29" w:rsidRPr="00941823" w:rsidRDefault="00024E29">
      <w:pPr>
        <w:pStyle w:val="FORMATTEXT"/>
        <w:ind w:firstLine="568"/>
        <w:jc w:val="both"/>
        <w:rPr>
          <w:rFonts w:ascii="Times New Roman" w:hAnsi="Times New Roman" w:cs="Times New Roman"/>
        </w:rPr>
      </w:pPr>
    </w:p>
    <w:p w14:paraId="708B2DE0" w14:textId="77777777" w:rsidR="00024E29" w:rsidRPr="00941823" w:rsidRDefault="00024E29" w:rsidP="00C625BF">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3, 4).</w:t>
      </w:r>
    </w:p>
    <w:p w14:paraId="266BD154"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Таблица 6.15а</w:t>
      </w:r>
    </w:p>
    <w:p w14:paraId="114A4D2C"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2400"/>
        <w:gridCol w:w="2250"/>
        <w:gridCol w:w="2250"/>
      </w:tblGrid>
      <w:tr w:rsidR="00941823" w:rsidRPr="00941823" w14:paraId="329FAFF1"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F59A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Характеристики скорости растворения горных пород </w:t>
            </w:r>
          </w:p>
        </w:tc>
      </w:tr>
      <w:tr w:rsidR="00941823" w:rsidRPr="00941823" w14:paraId="2324C34C"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D7A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Разновидность скальных грунтов по растворимости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C46B49" w14:textId="71BAFD4B"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Преобладающий минерал</w:t>
            </w:r>
            <w:r w:rsidR="00952BED" w:rsidRPr="00941823">
              <w:rPr>
                <w:rFonts w:ascii="Times New Roman" w:hAnsi="Times New Roman" w:cs="Times New Roman"/>
                <w:noProof/>
                <w:position w:val="-10"/>
                <w:sz w:val="18"/>
                <w:szCs w:val="18"/>
              </w:rPr>
              <w:drawing>
                <wp:inline distT="0" distB="0" distL="0" distR="0" wp14:anchorId="6E5DFCF4" wp14:editId="435D6A12">
                  <wp:extent cx="122555" cy="21844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4C275" w14:textId="0DEE84DE"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Степень растворимости </w:t>
            </w:r>
            <w:r w:rsidR="00952BED" w:rsidRPr="00941823">
              <w:rPr>
                <w:rFonts w:ascii="Times New Roman" w:hAnsi="Times New Roman" w:cs="Times New Roman"/>
                <w:noProof/>
                <w:position w:val="-11"/>
                <w:sz w:val="18"/>
                <w:szCs w:val="18"/>
              </w:rPr>
              <w:drawing>
                <wp:inline distT="0" distB="0" distL="0" distR="0" wp14:anchorId="26BE1C52" wp14:editId="70FF51B5">
                  <wp:extent cx="231775" cy="231775"/>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sz w:val="18"/>
                <w:szCs w:val="18"/>
              </w:rPr>
              <w:t xml:space="preserve">, г/л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4F4EB" w14:textId="3B5F8649"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Скорость растворения</w:t>
            </w:r>
            <w:r w:rsidR="00952BED" w:rsidRPr="00941823">
              <w:rPr>
                <w:rFonts w:ascii="Times New Roman" w:hAnsi="Times New Roman" w:cs="Times New Roman"/>
                <w:noProof/>
                <w:position w:val="-10"/>
                <w:sz w:val="18"/>
                <w:szCs w:val="18"/>
              </w:rPr>
              <w:drawing>
                <wp:inline distT="0" distB="0" distL="0" distR="0" wp14:anchorId="66513D0B" wp14:editId="2035648F">
                  <wp:extent cx="266065" cy="21844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941823">
              <w:rPr>
                <w:rFonts w:ascii="Times New Roman" w:hAnsi="Times New Roman" w:cs="Times New Roman"/>
                <w:sz w:val="18"/>
                <w:szCs w:val="18"/>
              </w:rPr>
              <w:t xml:space="preserve">, см/год </w:t>
            </w:r>
          </w:p>
        </w:tc>
      </w:tr>
      <w:tr w:rsidR="00941823" w:rsidRPr="00941823" w14:paraId="6DD959C6"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5120D"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Труднорастворимый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25596"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Кальцит, доломит, ангидрит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4A45A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&lt;1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F735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0,01-1 </w:t>
            </w:r>
          </w:p>
        </w:tc>
      </w:tr>
      <w:tr w:rsidR="00941823" w:rsidRPr="00941823" w14:paraId="44F369C3"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55FA77"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Среднерастворимый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672AE"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Гипс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1A7A0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C8C32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1-10 </w:t>
            </w:r>
          </w:p>
        </w:tc>
      </w:tr>
      <w:tr w:rsidR="00941823" w:rsidRPr="00941823" w14:paraId="3E3847DF"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2D3954"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Легкорастворимый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FD1D09"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Галит, сильвин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4FD41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&gt;10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8826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&gt;10 </w:t>
            </w:r>
          </w:p>
        </w:tc>
      </w:tr>
      <w:tr w:rsidR="00941823" w:rsidRPr="00941823" w14:paraId="1BC626A3"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A091C" w14:textId="00E09646" w:rsidR="00024E29" w:rsidRPr="00941823" w:rsidRDefault="00952BED">
            <w:pPr>
              <w:pStyle w:val="FORMATTEXT"/>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559FC53B" wp14:editId="25B3E18D">
                  <wp:extent cx="122555" cy="21844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В зависимости от условий конкретной площадки допускается отнесение к другим разновидностям по растворимости. </w:t>
            </w:r>
          </w:p>
          <w:p w14:paraId="37AC3B82" w14:textId="77777777" w:rsidR="00024E29" w:rsidRPr="00941823" w:rsidRDefault="00024E29">
            <w:pPr>
              <w:pStyle w:val="FORMATTEXT"/>
              <w:rPr>
                <w:rFonts w:ascii="Times New Roman" w:hAnsi="Times New Roman" w:cs="Times New Roman"/>
                <w:sz w:val="18"/>
                <w:szCs w:val="18"/>
              </w:rPr>
            </w:pPr>
          </w:p>
          <w:p w14:paraId="6573B6E0" w14:textId="769F6B9C" w:rsidR="00024E29" w:rsidRPr="00941823" w:rsidRDefault="00952BED">
            <w:pPr>
              <w:pStyle w:val="FORMATTEXT"/>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6D5E5A66" wp14:editId="5A9A9051">
                  <wp:extent cx="149860" cy="218440"/>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Для природных условий характерны скорости растворения, близкие к минимальным значениям. Максимальные значения скорости растворения характерны для лабораторных условий при проведении эксперимента с применением сильноагрессивных жидких сред. </w:t>
            </w:r>
          </w:p>
          <w:p w14:paraId="233BA89C" w14:textId="77777777" w:rsidR="00024E29" w:rsidRPr="00941823" w:rsidRDefault="00024E29">
            <w:pPr>
              <w:pStyle w:val="FORMATTEXT"/>
              <w:rPr>
                <w:rFonts w:ascii="Times New Roman" w:hAnsi="Times New Roman" w:cs="Times New Roman"/>
                <w:sz w:val="18"/>
                <w:szCs w:val="18"/>
              </w:rPr>
            </w:pPr>
          </w:p>
          <w:p w14:paraId="42C03E77"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Примечание - Скорость растворения горных пород можно определить в лабораторных и полевых условиях путем проведения экспериментальных исследований. Условия испытаний должны соответствовать условиям, определяющим течение гидро- и геохимических процессов, характерных для рассматриваемой площадки. Для территорий, на которых многолетними исследованиями установлено отсутствие условий для возможности растворения карбонатных грунтов, оценку скорости растворения не проводят. В обратной ситуации (при отсутствии результатов наблюдений) проведение оценки скорости растворения необходимо. </w:t>
            </w:r>
          </w:p>
          <w:p w14:paraId="6429343E" w14:textId="77777777" w:rsidR="00024E29" w:rsidRPr="00941823" w:rsidRDefault="00024E29">
            <w:pPr>
              <w:pStyle w:val="FORMATTEXT"/>
              <w:rPr>
                <w:rFonts w:ascii="Times New Roman" w:hAnsi="Times New Roman" w:cs="Times New Roman"/>
                <w:sz w:val="18"/>
                <w:szCs w:val="18"/>
              </w:rPr>
            </w:pPr>
          </w:p>
        </w:tc>
      </w:tr>
    </w:tbl>
    <w:p w14:paraId="1BC4F536"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6DFFE2B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Таблица 6.15а. (Введена дополнительно, Изм. N 3), (Измененная редакция, Изм. N 4, 5).</w:t>
      </w:r>
    </w:p>
    <w:p w14:paraId="0CA99F56" w14:textId="77777777" w:rsidR="00024E29" w:rsidRPr="00941823" w:rsidRDefault="00024E29">
      <w:pPr>
        <w:pStyle w:val="FORMATTEXT"/>
        <w:ind w:firstLine="568"/>
        <w:jc w:val="both"/>
        <w:rPr>
          <w:rFonts w:ascii="Times New Roman" w:hAnsi="Times New Roman" w:cs="Times New Roman"/>
        </w:rPr>
      </w:pPr>
    </w:p>
    <w:p w14:paraId="62526EB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6.12.8 Признаки категорий опасности в карстово-суффозионном отношении указаны в таблице 6.16. Для установления категории необходимо соответствие обоих признаков в пределах каждой (одной) категории согласно требованиям таблицы 6.16. </w:t>
      </w:r>
    </w:p>
    <w:p w14:paraId="0F6D954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Если параметров таблицы 6.16 недостаточно для отнесения участка строительства к одной из категорий опасности в карстово-суффозионном отношении, то для установления категории необходимо привлекать специализированные организации. В этом случае категория опасности участка должна быть установлена по результатам инженерно-геологических изысканий с использованием дополнительных признаков (мощность водоупорного слоя, градиент вертикальной фильтрации, мощность рыхлых грунтов и др.), учитывающих региональные особенности развития карста, а также с учетом дополнительных специальных геотехнических исследований.</w:t>
      </w:r>
    </w:p>
    <w:p w14:paraId="7A05A7BA" w14:textId="77777777" w:rsidR="00024E29" w:rsidRPr="00941823" w:rsidRDefault="00024E29">
      <w:pPr>
        <w:pStyle w:val="FORMATTEXT"/>
        <w:ind w:firstLine="568"/>
        <w:jc w:val="both"/>
        <w:rPr>
          <w:rFonts w:ascii="Times New Roman" w:hAnsi="Times New Roman" w:cs="Times New Roman"/>
        </w:rPr>
      </w:pPr>
    </w:p>
    <w:p w14:paraId="460074F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Отнесение участка к неопасной категории по таблице 6.16 допускается только для зданий и сооружений геотехнической категории 1.</w:t>
      </w:r>
    </w:p>
    <w:p w14:paraId="1A94253D" w14:textId="77777777" w:rsidR="00024E29" w:rsidRPr="00941823" w:rsidRDefault="00024E29">
      <w:pPr>
        <w:pStyle w:val="FORMATTEXT"/>
        <w:ind w:firstLine="568"/>
        <w:jc w:val="both"/>
        <w:rPr>
          <w:rFonts w:ascii="Times New Roman" w:hAnsi="Times New Roman" w:cs="Times New Roman"/>
        </w:rPr>
      </w:pPr>
    </w:p>
    <w:p w14:paraId="4065522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0A0D7677" w14:textId="77777777" w:rsidR="00024E29" w:rsidRPr="00941823" w:rsidRDefault="00024E29">
      <w:pPr>
        <w:pStyle w:val="FORMATTEXT"/>
        <w:ind w:firstLine="568"/>
        <w:jc w:val="both"/>
        <w:rPr>
          <w:rFonts w:ascii="Times New Roman" w:hAnsi="Times New Roman" w:cs="Times New Roman"/>
        </w:rPr>
      </w:pPr>
    </w:p>
    <w:p w14:paraId="418673F8"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Таблица 6.16</w:t>
      </w:r>
    </w:p>
    <w:p w14:paraId="5E1BC889"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2400"/>
        <w:gridCol w:w="2250"/>
        <w:gridCol w:w="2250"/>
      </w:tblGrid>
      <w:tr w:rsidR="00941823" w:rsidRPr="00941823" w14:paraId="08FD1907"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908A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Категории опасности участка строительства в карстово-суффозионном отношении </w:t>
            </w:r>
          </w:p>
        </w:tc>
      </w:tr>
      <w:tr w:rsidR="00941823" w:rsidRPr="00941823" w14:paraId="0902CDD8"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5E3D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Признаки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F318E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Неопасная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E652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Потенциально опасная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4B54D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Опасная </w:t>
            </w:r>
          </w:p>
        </w:tc>
      </w:tr>
      <w:tr w:rsidR="00941823" w:rsidRPr="00941823" w14:paraId="77FA4D9E"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F962F"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Поверхностные проявления карстовых деформаций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1643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Отсутствуют в радиусе </w:t>
            </w:r>
            <w:r w:rsidRPr="00941823">
              <w:rPr>
                <w:rFonts w:ascii="Times New Roman" w:hAnsi="Times New Roman" w:cs="Times New Roman"/>
                <w:i/>
                <w:iCs/>
                <w:sz w:val="18"/>
                <w:szCs w:val="18"/>
              </w:rPr>
              <w:t>i</w:t>
            </w:r>
            <w:r w:rsidRPr="00941823">
              <w:rPr>
                <w:rFonts w:ascii="Times New Roman" w:hAnsi="Times New Roman" w:cs="Times New Roman"/>
                <w:sz w:val="18"/>
                <w:szCs w:val="18"/>
              </w:rPr>
              <w:t xml:space="preserve">, м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7D5A7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Отсутствуют в радиусе </w:t>
            </w:r>
            <w:r w:rsidRPr="00941823">
              <w:rPr>
                <w:rFonts w:ascii="Times New Roman" w:hAnsi="Times New Roman" w:cs="Times New Roman"/>
                <w:i/>
                <w:iCs/>
                <w:sz w:val="18"/>
                <w:szCs w:val="18"/>
              </w:rPr>
              <w:t>i</w:t>
            </w:r>
            <w:r w:rsidRPr="00941823">
              <w:rPr>
                <w:rFonts w:ascii="Times New Roman" w:hAnsi="Times New Roman" w:cs="Times New Roman"/>
                <w:sz w:val="18"/>
                <w:szCs w:val="18"/>
              </w:rPr>
              <w:t xml:space="preserve">, м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500B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Присутствуют в радиусе </w:t>
            </w:r>
            <w:r w:rsidRPr="00941823">
              <w:rPr>
                <w:rFonts w:ascii="Times New Roman" w:hAnsi="Times New Roman" w:cs="Times New Roman"/>
                <w:i/>
                <w:iCs/>
                <w:sz w:val="18"/>
                <w:szCs w:val="18"/>
              </w:rPr>
              <w:t>i</w:t>
            </w:r>
            <w:r w:rsidRPr="00941823">
              <w:rPr>
                <w:rFonts w:ascii="Times New Roman" w:hAnsi="Times New Roman" w:cs="Times New Roman"/>
                <w:sz w:val="18"/>
                <w:szCs w:val="18"/>
              </w:rPr>
              <w:t xml:space="preserve">, м </w:t>
            </w:r>
          </w:p>
        </w:tc>
      </w:tr>
      <w:tr w:rsidR="00941823" w:rsidRPr="00941823" w14:paraId="61A1B3CF"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808E79"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Подземные проявления карстовых процессов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E69D5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Отсутствуют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EBCD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Средней интенсивности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10553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Высокой интенсивности </w:t>
            </w:r>
          </w:p>
        </w:tc>
      </w:tr>
      <w:tr w:rsidR="00941823" w:rsidRPr="00941823" w14:paraId="525DE5DE"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7BF913"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Примечания </w:t>
            </w:r>
          </w:p>
          <w:p w14:paraId="160EFE75" w14:textId="77777777" w:rsidR="00024E29" w:rsidRPr="00941823" w:rsidRDefault="00024E29">
            <w:pPr>
              <w:pStyle w:val="FORMATTEXT"/>
              <w:rPr>
                <w:rFonts w:ascii="Times New Roman" w:hAnsi="Times New Roman" w:cs="Times New Roman"/>
                <w:sz w:val="18"/>
                <w:szCs w:val="18"/>
              </w:rPr>
            </w:pPr>
          </w:p>
          <w:p w14:paraId="58449CF4"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1 Радиус зоны исследования </w:t>
            </w:r>
            <w:r w:rsidRPr="00941823">
              <w:rPr>
                <w:rFonts w:ascii="Times New Roman" w:hAnsi="Times New Roman" w:cs="Times New Roman"/>
                <w:i/>
                <w:iCs/>
                <w:sz w:val="18"/>
                <w:szCs w:val="18"/>
              </w:rPr>
              <w:t xml:space="preserve">i </w:t>
            </w:r>
            <w:r w:rsidRPr="00941823">
              <w:rPr>
                <w:rFonts w:ascii="Times New Roman" w:hAnsi="Times New Roman" w:cs="Times New Roman"/>
                <w:sz w:val="18"/>
                <w:szCs w:val="18"/>
              </w:rPr>
              <w:t xml:space="preserve">ограничивается выделенными при районировании участками, выполненными с учетом указаний 6.12.8а, но не должен превышать: </w:t>
            </w:r>
          </w:p>
          <w:p w14:paraId="5B461D4C" w14:textId="77777777" w:rsidR="00024E29" w:rsidRPr="00941823" w:rsidRDefault="00024E29">
            <w:pPr>
              <w:pStyle w:val="FORMATTEXT"/>
              <w:rPr>
                <w:rFonts w:ascii="Times New Roman" w:hAnsi="Times New Roman" w:cs="Times New Roman"/>
                <w:sz w:val="18"/>
                <w:szCs w:val="18"/>
              </w:rPr>
            </w:pPr>
          </w:p>
          <w:p w14:paraId="2BDED297"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для городских агломераций и участков, по которым имеются архивные данные и результаты многолетних наблюдений за поверхностными проявлениями карстовых деформаций, - 500 м; </w:t>
            </w:r>
          </w:p>
          <w:p w14:paraId="1E41A680" w14:textId="77777777" w:rsidR="00024E29" w:rsidRPr="00941823" w:rsidRDefault="00024E29">
            <w:pPr>
              <w:pStyle w:val="FORMATTEXT"/>
              <w:rPr>
                <w:rFonts w:ascii="Times New Roman" w:hAnsi="Times New Roman" w:cs="Times New Roman"/>
                <w:sz w:val="18"/>
                <w:szCs w:val="18"/>
              </w:rPr>
            </w:pPr>
          </w:p>
          <w:p w14:paraId="579D4674"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для незастроенных участков и участков, по которым отсутствуют архивные данные и результаты многолетних наблюдений за поверхностными карстовыми деформациями, - 1 км. </w:t>
            </w:r>
          </w:p>
          <w:p w14:paraId="47A4B4B2" w14:textId="77777777" w:rsidR="00024E29" w:rsidRPr="00941823" w:rsidRDefault="00024E29">
            <w:pPr>
              <w:pStyle w:val="FORMATTEXT"/>
              <w:rPr>
                <w:rFonts w:ascii="Times New Roman" w:hAnsi="Times New Roman" w:cs="Times New Roman"/>
                <w:sz w:val="18"/>
                <w:szCs w:val="18"/>
              </w:rPr>
            </w:pPr>
          </w:p>
          <w:p w14:paraId="14B4E15D"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2 Средняя интенсивность подземных проявлений карстовых процессов принимается при наличии полостей суммарной высотой (по одной скважине) до 1 м и/или при наличии зон дробления и разуплотнения, мощность которых составляет до 5 м и/или по результатам геофизических исследований выделяются единичные аномалии. </w:t>
            </w:r>
          </w:p>
          <w:p w14:paraId="7A36784F" w14:textId="77777777" w:rsidR="00024E29" w:rsidRPr="00941823" w:rsidRDefault="00024E29">
            <w:pPr>
              <w:pStyle w:val="FORMATTEXT"/>
              <w:rPr>
                <w:rFonts w:ascii="Times New Roman" w:hAnsi="Times New Roman" w:cs="Times New Roman"/>
                <w:sz w:val="18"/>
                <w:szCs w:val="18"/>
              </w:rPr>
            </w:pPr>
          </w:p>
          <w:p w14:paraId="16B27280"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3 Высокая интенсивность подземных проявлений карстовых процессов принимается при наличии полостей суммарной высотой (по одной скважине) более 1 м и/или при наличии зон дробления и разуплотнения, мощность которых превышает 5 м и/или по результатам геофизических исследований выделяются многочисленные аномалии. </w:t>
            </w:r>
          </w:p>
          <w:p w14:paraId="56DF5F75" w14:textId="77777777" w:rsidR="00024E29" w:rsidRPr="00941823" w:rsidRDefault="00024E29">
            <w:pPr>
              <w:pStyle w:val="FORMATTEXT"/>
              <w:rPr>
                <w:rFonts w:ascii="Times New Roman" w:hAnsi="Times New Roman" w:cs="Times New Roman"/>
                <w:sz w:val="18"/>
                <w:szCs w:val="18"/>
              </w:rPr>
            </w:pPr>
          </w:p>
        </w:tc>
      </w:tr>
    </w:tbl>
    <w:p w14:paraId="774851BB"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2C747C3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Таблица 6.16 (Измененная редакция, Изм. N 4).</w:t>
      </w:r>
    </w:p>
    <w:p w14:paraId="0BCDA7BE" w14:textId="77777777" w:rsidR="00024E29" w:rsidRPr="00941823" w:rsidRDefault="00024E29">
      <w:pPr>
        <w:pStyle w:val="FORMATTEXT"/>
        <w:ind w:firstLine="568"/>
        <w:jc w:val="both"/>
        <w:rPr>
          <w:rFonts w:ascii="Times New Roman" w:hAnsi="Times New Roman" w:cs="Times New Roman"/>
        </w:rPr>
      </w:pPr>
    </w:p>
    <w:p w14:paraId="6BA8D71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6.12.8а Поверхностными проявлениями карстовых деформаций следует считать карстовые воронки и замкнутые понижения рельефа, образовавшиеся вследствие оседаний земной поверхности, непосредственно связанные с карстовым процессом.</w:t>
      </w:r>
    </w:p>
    <w:p w14:paraId="4751BBD1" w14:textId="77777777" w:rsidR="00024E29" w:rsidRPr="00941823" w:rsidRDefault="00024E29">
      <w:pPr>
        <w:pStyle w:val="FORMATTEXT"/>
        <w:ind w:firstLine="568"/>
        <w:jc w:val="both"/>
        <w:rPr>
          <w:rFonts w:ascii="Times New Roman" w:hAnsi="Times New Roman" w:cs="Times New Roman"/>
        </w:rPr>
      </w:pPr>
    </w:p>
    <w:p w14:paraId="259F2EF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Поверхностные проявления карстовых деформаций выявляются в ходе выполнения инженерно-геологических изысканий в пределах площадки строительства и прилегающей территории. При инженерно-геологическом районировании территории выделяются участки, характеризующиеся общностью геоморфологических, структурно-тектонических, геологических и гидрогеологических условий, в границах которых следует определить наличие поверхностных проявлений карстовых деформаций. В пределах городских агломераций поверхностные проявления карстовых деформаций следует устанавливать с использованием архивных материалов с учетом регионального опыта и особенностей развития карста. В пределах территорий, свободных от застройки, поверхностные проявления карстовых деформаций выявляются с использованием архивных материалов, дешифрирования аэро- и космоснимков, с учетом полевых рекогносцировочных маршрутных обследований в пределах выделенных при районировании участков. Происхождение </w:t>
      </w:r>
      <w:r w:rsidRPr="00941823">
        <w:rPr>
          <w:rFonts w:ascii="Times New Roman" w:hAnsi="Times New Roman" w:cs="Times New Roman"/>
        </w:rPr>
        <w:lastRenderedPageBreak/>
        <w:t>выявленных оседаний земной поверхности вследствие карстовых процессов должно быть выборочно подтверждено результатами бурения.</w:t>
      </w:r>
    </w:p>
    <w:p w14:paraId="66DABFF4" w14:textId="77777777" w:rsidR="00024E29" w:rsidRPr="00941823" w:rsidRDefault="00024E29">
      <w:pPr>
        <w:pStyle w:val="FORMATTEXT"/>
        <w:ind w:firstLine="568"/>
        <w:jc w:val="both"/>
        <w:rPr>
          <w:rFonts w:ascii="Times New Roman" w:hAnsi="Times New Roman" w:cs="Times New Roman"/>
        </w:rPr>
      </w:pPr>
    </w:p>
    <w:p w14:paraId="7102F33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4).</w:t>
      </w:r>
    </w:p>
    <w:p w14:paraId="193A782E" w14:textId="77777777" w:rsidR="00024E29" w:rsidRPr="00941823" w:rsidRDefault="00024E29">
      <w:pPr>
        <w:pStyle w:val="FORMATTEXT"/>
        <w:ind w:firstLine="568"/>
        <w:jc w:val="both"/>
        <w:rPr>
          <w:rFonts w:ascii="Times New Roman" w:hAnsi="Times New Roman" w:cs="Times New Roman"/>
        </w:rPr>
      </w:pPr>
    </w:p>
    <w:p w14:paraId="73212A7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6.12.8б Подземными проявлениями карстовых процессов следует считать: </w:t>
      </w:r>
    </w:p>
    <w:p w14:paraId="5A67FCF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а) незаполненные (провалы бурового инструмента) и заполненные полости в толще водорастворимых горных пород и в перекрывающих грунтах; </w:t>
      </w:r>
    </w:p>
    <w:p w14:paraId="625F630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б) зоны дробления и разуплотнения, обнаруженные в ходе бурения водорастворимых горных пород; </w:t>
      </w:r>
    </w:p>
    <w:p w14:paraId="00669CD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аномалии геофизических полей, фиксируемые на глубинах развития водорастворимых горных пород.</w:t>
      </w:r>
    </w:p>
    <w:p w14:paraId="7B9CD99F" w14:textId="77777777" w:rsidR="00024E29" w:rsidRPr="00941823" w:rsidRDefault="00024E29">
      <w:pPr>
        <w:pStyle w:val="FORMATTEXT"/>
        <w:ind w:firstLine="568"/>
        <w:jc w:val="both"/>
        <w:rPr>
          <w:rFonts w:ascii="Times New Roman" w:hAnsi="Times New Roman" w:cs="Times New Roman"/>
        </w:rPr>
      </w:pPr>
    </w:p>
    <w:p w14:paraId="4B5594F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4).</w:t>
      </w:r>
    </w:p>
    <w:p w14:paraId="2D406E52" w14:textId="77777777" w:rsidR="00024E29" w:rsidRPr="00941823" w:rsidRDefault="00024E29">
      <w:pPr>
        <w:pStyle w:val="FORMATTEXT"/>
        <w:ind w:firstLine="568"/>
        <w:jc w:val="both"/>
        <w:rPr>
          <w:rFonts w:ascii="Times New Roman" w:hAnsi="Times New Roman" w:cs="Times New Roman"/>
        </w:rPr>
      </w:pPr>
    </w:p>
    <w:p w14:paraId="1BD5082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6.12.9 При проектировании сооружений на участках неопасной категории в карстово-суффозионном отношении определение расчетных параметров карстовых деформаций и проведение противокарстовых мероприятий или иных мероприятий, обусловленных карстово-суффозионными процессами, не требуется.</w:t>
      </w:r>
    </w:p>
    <w:p w14:paraId="56A7454B" w14:textId="77777777" w:rsidR="00024E29" w:rsidRPr="00941823" w:rsidRDefault="00024E29">
      <w:pPr>
        <w:pStyle w:val="FORMATTEXT"/>
        <w:ind w:firstLine="568"/>
        <w:jc w:val="both"/>
        <w:rPr>
          <w:rFonts w:ascii="Times New Roman" w:hAnsi="Times New Roman" w:cs="Times New Roman"/>
        </w:rPr>
      </w:pPr>
    </w:p>
    <w:p w14:paraId="6A1A28C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6.12.10 Для сооружений, проектируемых на участках, отнесенных к потенциально опасным и опасным категориям в карстово-суффозионном отношении, требуется определение типа и расчетных параметров карстовых деформаций, а также проведение противокарстовых мероприятий, в т.ч. специальных, при реализации которых достигается обеспечение прочности и устойчивости сооружения с учетом образования карстовых деформаций.</w:t>
      </w:r>
    </w:p>
    <w:p w14:paraId="089A8481" w14:textId="77777777" w:rsidR="00024E29" w:rsidRPr="00941823" w:rsidRDefault="00024E29">
      <w:pPr>
        <w:pStyle w:val="FORMATTEXT"/>
        <w:ind w:firstLine="568"/>
        <w:jc w:val="both"/>
        <w:rPr>
          <w:rFonts w:ascii="Times New Roman" w:hAnsi="Times New Roman" w:cs="Times New Roman"/>
        </w:rPr>
      </w:pPr>
    </w:p>
    <w:p w14:paraId="2AD9FD2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07D205DC" w14:textId="77777777" w:rsidR="00024E29" w:rsidRPr="00941823" w:rsidRDefault="00024E29">
      <w:pPr>
        <w:pStyle w:val="FORMATTEXT"/>
        <w:ind w:firstLine="568"/>
        <w:jc w:val="both"/>
        <w:rPr>
          <w:rFonts w:ascii="Times New Roman" w:hAnsi="Times New Roman" w:cs="Times New Roman"/>
        </w:rPr>
      </w:pPr>
    </w:p>
    <w:p w14:paraId="1F3774F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Необходимость проведения специальных противокарстовых мероприятий для участков строительства с установленной потенциально опасной категорией в карстово-суффозионном отношении уточняется на основании дополнительных требований 6.12.15.</w:t>
      </w:r>
    </w:p>
    <w:p w14:paraId="2D8F9388" w14:textId="77777777" w:rsidR="00024E29" w:rsidRPr="00941823" w:rsidRDefault="00024E29">
      <w:pPr>
        <w:pStyle w:val="FORMATTEXT"/>
        <w:ind w:firstLine="568"/>
        <w:jc w:val="both"/>
        <w:rPr>
          <w:rFonts w:ascii="Times New Roman" w:hAnsi="Times New Roman" w:cs="Times New Roman"/>
        </w:rPr>
      </w:pPr>
    </w:p>
    <w:p w14:paraId="781B93C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Требования настоящего пункта на сооружения окружающей застройки не распространяются (в т.ч. при определении категории технического состояния сооружений окружающей застройки), за исключением случаев, когда вновь возводимое или реконструируемое сооружение оказывает негативное влияние, связанное с возможной активизацией карстово-суффозионных процессов в основании сооружений окружающей застройки при их размещении на территориях, опасных в карстово-суффозионном отношении. В этом случае необходимо учитывать 6.12.10 при определении категории состояния сооружений окружающей застройки и проведении противокарстовых мероприятий.</w:t>
      </w:r>
    </w:p>
    <w:p w14:paraId="55015584" w14:textId="77777777" w:rsidR="00024E29" w:rsidRPr="00941823" w:rsidRDefault="00024E29">
      <w:pPr>
        <w:pStyle w:val="FORMATTEXT"/>
        <w:ind w:firstLine="568"/>
        <w:jc w:val="both"/>
        <w:rPr>
          <w:rFonts w:ascii="Times New Roman" w:hAnsi="Times New Roman" w:cs="Times New Roman"/>
        </w:rPr>
      </w:pPr>
    </w:p>
    <w:p w14:paraId="2F3A9E8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w:t>
      </w:r>
    </w:p>
    <w:p w14:paraId="76E00790" w14:textId="77777777" w:rsidR="00024E29" w:rsidRPr="00941823" w:rsidRDefault="00024E29">
      <w:pPr>
        <w:pStyle w:val="FORMATTEXT"/>
        <w:ind w:firstLine="568"/>
        <w:jc w:val="both"/>
        <w:rPr>
          <w:rFonts w:ascii="Times New Roman" w:hAnsi="Times New Roman" w:cs="Times New Roman"/>
        </w:rPr>
      </w:pPr>
    </w:p>
    <w:p w14:paraId="0B8F28C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6.12.11 Карстовые деформации характеризуются расчетными параметрами провалов и оседаний, включающих в себя:</w:t>
      </w:r>
    </w:p>
    <w:p w14:paraId="0E1D4CAB" w14:textId="77777777" w:rsidR="00024E29" w:rsidRPr="00941823" w:rsidRDefault="00024E29">
      <w:pPr>
        <w:pStyle w:val="FORMATTEXT"/>
        <w:ind w:firstLine="568"/>
        <w:jc w:val="both"/>
        <w:rPr>
          <w:rFonts w:ascii="Times New Roman" w:hAnsi="Times New Roman" w:cs="Times New Roman"/>
        </w:rPr>
      </w:pPr>
    </w:p>
    <w:p w14:paraId="1512E9D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диаметр - для провала;</w:t>
      </w:r>
    </w:p>
    <w:p w14:paraId="11A13C37" w14:textId="77777777" w:rsidR="00024E29" w:rsidRPr="00941823" w:rsidRDefault="00024E29">
      <w:pPr>
        <w:pStyle w:val="FORMATTEXT"/>
        <w:ind w:firstLine="568"/>
        <w:jc w:val="both"/>
        <w:rPr>
          <w:rFonts w:ascii="Times New Roman" w:hAnsi="Times New Roman" w:cs="Times New Roman"/>
        </w:rPr>
      </w:pPr>
    </w:p>
    <w:p w14:paraId="718FC76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диаметр, глубину и кривизну поверхности - для оседания.</w:t>
      </w:r>
    </w:p>
    <w:p w14:paraId="33E251FA" w14:textId="77777777" w:rsidR="00024E29" w:rsidRPr="00941823" w:rsidRDefault="00024E29">
      <w:pPr>
        <w:pStyle w:val="FORMATTEXT"/>
        <w:ind w:firstLine="568"/>
        <w:jc w:val="both"/>
        <w:rPr>
          <w:rFonts w:ascii="Times New Roman" w:hAnsi="Times New Roman" w:cs="Times New Roman"/>
        </w:rPr>
      </w:pPr>
    </w:p>
    <w:p w14:paraId="0C6FB24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6.12.12 Для определения типа (провал или оседание) карстовых деформаций и их расчетных параметров необходимо определить расчетом геометрические параметры карстовой полости в водорастворимой горной породе, при образовании которой возникают карстовые деформации. Размер и положение карстовой полости в водорастворимой горной породе следует определять согласно указаниям СП 499.1325800.</w:t>
      </w:r>
    </w:p>
    <w:p w14:paraId="3416E1BA" w14:textId="77777777" w:rsidR="00024E29" w:rsidRPr="00941823" w:rsidRDefault="00024E29">
      <w:pPr>
        <w:pStyle w:val="FORMATTEXT"/>
        <w:ind w:firstLine="568"/>
        <w:jc w:val="both"/>
        <w:rPr>
          <w:rFonts w:ascii="Times New Roman" w:hAnsi="Times New Roman" w:cs="Times New Roman"/>
        </w:rPr>
      </w:pPr>
    </w:p>
    <w:p w14:paraId="6CDE5C2F" w14:textId="77777777" w:rsidR="00C625BF" w:rsidRDefault="00C625BF">
      <w:pPr>
        <w:pStyle w:val="FORMATTEXT"/>
        <w:ind w:firstLine="568"/>
        <w:jc w:val="both"/>
        <w:rPr>
          <w:rFonts w:ascii="Times New Roman" w:hAnsi="Times New Roman" w:cs="Times New Roman"/>
        </w:rPr>
      </w:pPr>
    </w:p>
    <w:p w14:paraId="29835915" w14:textId="77777777" w:rsidR="00C625BF" w:rsidRDefault="00C625BF">
      <w:pPr>
        <w:pStyle w:val="FORMATTEXT"/>
        <w:ind w:firstLine="568"/>
        <w:jc w:val="both"/>
        <w:rPr>
          <w:rFonts w:ascii="Times New Roman" w:hAnsi="Times New Roman" w:cs="Times New Roman"/>
        </w:rPr>
      </w:pPr>
    </w:p>
    <w:p w14:paraId="2EFD449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Примечания</w:t>
      </w:r>
    </w:p>
    <w:p w14:paraId="453CECAF" w14:textId="77777777" w:rsidR="00024E29" w:rsidRPr="00941823" w:rsidRDefault="00024E29">
      <w:pPr>
        <w:pStyle w:val="FORMATTEXT"/>
        <w:ind w:firstLine="568"/>
        <w:jc w:val="both"/>
        <w:rPr>
          <w:rFonts w:ascii="Times New Roman" w:hAnsi="Times New Roman" w:cs="Times New Roman"/>
        </w:rPr>
      </w:pPr>
    </w:p>
    <w:p w14:paraId="4D50C64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1 Для расчета прочности свода толщи, перекрывающей карстующиеся породы, и прогноза деформаций фунтового массива над карстовой полостью следует использовать численные и аналитические методы, учитывающие прочностные и деформационные характеристики грунтов. </w:t>
      </w:r>
    </w:p>
    <w:p w14:paraId="2ED336F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Аналитические методы необходимо использовать для оценки возможности провалообразования на участке строительства с учетом развития полости в карстующихся породах за время эксплуатации сооружения. Образование провала над карстовой полостью считается возможным, если прогнозируемое за время эксплуатации сооружения значение диаметра полости оказывается больше "критического" значения этого диаметра, устанавливаемого, согласно указаниям СП 499.1325800, расчетом устойчивости цилиндрического объема толщи, перекрывающей карстующиеся породы. </w:t>
      </w:r>
    </w:p>
    <w:p w14:paraId="77F03270"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54CBDFE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использовании численных методов выбор типа расчетной модели (плоская, осесимметричная, трехмерная) следует выполнять в зависимости от параметров карстовой полости и геотехнических условий объекта (конфигурация проектируемого сооружения и нагрузок на его фундаменты, инженерно-геологическое строение массива основания).</w:t>
      </w:r>
    </w:p>
    <w:p w14:paraId="2C5AA75F" w14:textId="77777777" w:rsidR="00024E29" w:rsidRPr="00941823" w:rsidRDefault="00024E29">
      <w:pPr>
        <w:pStyle w:val="FORMATTEXT"/>
        <w:ind w:firstLine="568"/>
        <w:jc w:val="both"/>
        <w:rPr>
          <w:rFonts w:ascii="Times New Roman" w:hAnsi="Times New Roman" w:cs="Times New Roman"/>
        </w:rPr>
      </w:pPr>
    </w:p>
    <w:p w14:paraId="2CD3AF4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Если основание сооружения до кровли водорастворимых горных пород сложено, в основном, несвязными грунтами, расчетные параметры карстовых деформаций допускается определять с использованием схемы "мульды сдвижения" по СП 21.13330 или иных аналитических методов, эффективность и достоверность которых может быть подтверждена верификационными расчетами, моделирующими зафиксированные случаи проявления карста.</w:t>
      </w:r>
    </w:p>
    <w:p w14:paraId="4FF8AA89" w14:textId="77777777" w:rsidR="00024E29" w:rsidRPr="00941823" w:rsidRDefault="00024E29">
      <w:pPr>
        <w:pStyle w:val="FORMATTEXT"/>
        <w:ind w:firstLine="568"/>
        <w:jc w:val="both"/>
        <w:rPr>
          <w:rFonts w:ascii="Times New Roman" w:hAnsi="Times New Roman" w:cs="Times New Roman"/>
        </w:rPr>
      </w:pPr>
    </w:p>
    <w:p w14:paraId="11B31EE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3 Допускается применение вероятностных методов на ранних стадиях проектирования (при наличии достаточного количества статистического материала и обоснованных вероятностных методик) и для назначения объема дополнительных изысканий. Использование вероятностных методов расчета для определения окончательных расчетных параметров карстовых деформаций не допускается.</w:t>
      </w:r>
    </w:p>
    <w:p w14:paraId="1FB4D17E" w14:textId="77777777" w:rsidR="00024E29" w:rsidRPr="00941823" w:rsidRDefault="00024E29">
      <w:pPr>
        <w:pStyle w:val="FORMATTEXT"/>
        <w:ind w:firstLine="568"/>
        <w:jc w:val="both"/>
        <w:rPr>
          <w:rFonts w:ascii="Times New Roman" w:hAnsi="Times New Roman" w:cs="Times New Roman"/>
        </w:rPr>
      </w:pPr>
    </w:p>
    <w:p w14:paraId="76D59F3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 Тип и расчетные параметры карстовых деформаций следует определять с учетом параметров проектируемого (реконструируемого) сооружения (глубина котлована, типа сооружения и фундаментов, нагрузок, передаваемых на основание и т.п.). Если проектируемое сооружение имеет заглубленные несущие элементы (сваи, заглубленный плитный фундамент и т.п.), то параметры карстовых деформаций должны определяться для глубин, на которых осуществляется передача нагрузки на основание.</w:t>
      </w:r>
    </w:p>
    <w:p w14:paraId="7C4B10DF" w14:textId="77777777" w:rsidR="00024E29" w:rsidRPr="00941823" w:rsidRDefault="00024E29">
      <w:pPr>
        <w:pStyle w:val="FORMATTEXT"/>
        <w:ind w:firstLine="568"/>
        <w:jc w:val="both"/>
        <w:rPr>
          <w:rFonts w:ascii="Times New Roman" w:hAnsi="Times New Roman" w:cs="Times New Roman"/>
        </w:rPr>
      </w:pPr>
    </w:p>
    <w:p w14:paraId="66D324E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 Определение расчетных параметров карстовых полостей, типа и параметров карстовых деформаций допускается проводить только с привлечением специализированных организаций на этапе проектирования.</w:t>
      </w:r>
    </w:p>
    <w:p w14:paraId="4D3AE544" w14:textId="77777777" w:rsidR="00024E29" w:rsidRPr="00941823" w:rsidRDefault="00024E29">
      <w:pPr>
        <w:pStyle w:val="FORMATTEXT"/>
        <w:ind w:firstLine="568"/>
        <w:jc w:val="both"/>
        <w:rPr>
          <w:rFonts w:ascii="Times New Roman" w:hAnsi="Times New Roman" w:cs="Times New Roman"/>
        </w:rPr>
      </w:pPr>
    </w:p>
    <w:p w14:paraId="677A428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58566924" w14:textId="77777777" w:rsidR="00024E29" w:rsidRPr="00941823" w:rsidRDefault="00024E29">
      <w:pPr>
        <w:pStyle w:val="FORMATTEXT"/>
        <w:ind w:firstLine="568"/>
        <w:jc w:val="both"/>
        <w:rPr>
          <w:rFonts w:ascii="Times New Roman" w:hAnsi="Times New Roman" w:cs="Times New Roman"/>
        </w:rPr>
      </w:pPr>
    </w:p>
    <w:p w14:paraId="060C63D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6.12.13 При проектировании сооружений на участках, отнесенных к категориям потенциально опасных или опасных в карстово-суффозионном отношении, следует предусматривать противокарстовые мероприятия, снижающие неблагоприятное воздействие карстово-суффозионных процессов на сооружения и исключающие возможность аварийных воздействий, связанных с потерей прочности и устойчивости сооружений при образовании карстовых деформаций. К таким мероприятиям относятся:</w:t>
      </w:r>
    </w:p>
    <w:p w14:paraId="245F202D" w14:textId="77777777" w:rsidR="00024E29" w:rsidRPr="00941823" w:rsidRDefault="00024E29">
      <w:pPr>
        <w:pStyle w:val="FORMATTEXT"/>
        <w:ind w:firstLine="568"/>
        <w:jc w:val="both"/>
        <w:rPr>
          <w:rFonts w:ascii="Times New Roman" w:hAnsi="Times New Roman" w:cs="Times New Roman"/>
        </w:rPr>
      </w:pPr>
    </w:p>
    <w:p w14:paraId="7062157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специальные (конструктивные и геотехнические мероприятия);</w:t>
      </w:r>
    </w:p>
    <w:p w14:paraId="7DDF76FC" w14:textId="77777777" w:rsidR="00024E29" w:rsidRPr="00941823" w:rsidRDefault="00024E29">
      <w:pPr>
        <w:pStyle w:val="FORMATTEXT"/>
        <w:ind w:firstLine="568"/>
        <w:jc w:val="both"/>
        <w:rPr>
          <w:rFonts w:ascii="Times New Roman" w:hAnsi="Times New Roman" w:cs="Times New Roman"/>
        </w:rPr>
      </w:pPr>
    </w:p>
    <w:p w14:paraId="00E4974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водозащитные;</w:t>
      </w:r>
    </w:p>
    <w:p w14:paraId="5C8BA69A" w14:textId="77777777" w:rsidR="00024E29" w:rsidRPr="00941823" w:rsidRDefault="00024E29">
      <w:pPr>
        <w:pStyle w:val="FORMATTEXT"/>
        <w:ind w:firstLine="568"/>
        <w:jc w:val="both"/>
        <w:rPr>
          <w:rFonts w:ascii="Times New Roman" w:hAnsi="Times New Roman" w:cs="Times New Roman"/>
        </w:rPr>
      </w:pPr>
    </w:p>
    <w:p w14:paraId="748343C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технологические;</w:t>
      </w:r>
    </w:p>
    <w:p w14:paraId="6ACCFD51" w14:textId="77777777" w:rsidR="00024E29" w:rsidRPr="00941823" w:rsidRDefault="00024E29">
      <w:pPr>
        <w:pStyle w:val="FORMATTEXT"/>
        <w:ind w:firstLine="568"/>
        <w:jc w:val="both"/>
        <w:rPr>
          <w:rFonts w:ascii="Times New Roman" w:hAnsi="Times New Roman" w:cs="Times New Roman"/>
        </w:rPr>
      </w:pPr>
    </w:p>
    <w:p w14:paraId="551EF15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эксплуатационные (геотехнический мониторинг).</w:t>
      </w:r>
    </w:p>
    <w:p w14:paraId="1F1DFD50" w14:textId="77777777" w:rsidR="00024E29" w:rsidRPr="00941823" w:rsidRDefault="00024E29">
      <w:pPr>
        <w:pStyle w:val="FORMATTEXT"/>
        <w:ind w:firstLine="568"/>
        <w:jc w:val="both"/>
        <w:rPr>
          <w:rFonts w:ascii="Times New Roman" w:hAnsi="Times New Roman" w:cs="Times New Roman"/>
        </w:rPr>
      </w:pPr>
    </w:p>
    <w:p w14:paraId="5C8BA3F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Примечание - Типы, способы реализации и требования к противокарстовым мероприятиям приведены в таблице 6.17.      </w:t>
      </w:r>
    </w:p>
    <w:p w14:paraId="741DA2D3"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Таблица 6.17</w:t>
      </w:r>
    </w:p>
    <w:p w14:paraId="2FFC7B0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3900"/>
        <w:gridCol w:w="3450"/>
      </w:tblGrid>
      <w:tr w:rsidR="00941823" w:rsidRPr="00941823" w14:paraId="58A81EA7"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08977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Противокарстовые мероприятия</w:t>
            </w:r>
          </w:p>
        </w:tc>
      </w:tr>
      <w:tr w:rsidR="00941823" w:rsidRPr="00941823" w14:paraId="3CCD8A1D"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CC5C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Тип мероприятий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B7C3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Способ</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8400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Требования </w:t>
            </w:r>
          </w:p>
        </w:tc>
      </w:tr>
      <w:tr w:rsidR="00941823" w:rsidRPr="00941823" w14:paraId="71C1D2E9"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384324"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Специальные (конструктивные)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4964A"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Применение неразрезных конструкций фундаментов из монолитного железобетона (плитные, ленточные, коробчатые и т.п.)</w:t>
            </w:r>
          </w:p>
        </w:tc>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B68966"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Обеспечение прочности и устойчивости сооружения с учетом расчетных параметров карстовых деформаций </w:t>
            </w:r>
          </w:p>
        </w:tc>
      </w:tr>
      <w:tr w:rsidR="00941823" w:rsidRPr="00941823" w14:paraId="07B1081F"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3C53213" w14:textId="77777777" w:rsidR="00024E29" w:rsidRPr="00941823" w:rsidRDefault="00024E29">
            <w:pPr>
              <w:pStyle w:val="FORMATTEXT"/>
              <w:rPr>
                <w:rFonts w:ascii="Times New Roman" w:hAnsi="Times New Roman" w:cs="Times New Roman"/>
                <w:sz w:val="18"/>
                <w:szCs w:val="18"/>
              </w:rPr>
            </w:pP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1EDF71"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Применение неразрезных конструкций в надфундаментной части сооружения из монолитного железобетона (неразрезные стены, пояса и т.п.)</w:t>
            </w:r>
          </w:p>
        </w:tc>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4E6EB20A" w14:textId="77777777" w:rsidR="00024E29" w:rsidRPr="00941823" w:rsidRDefault="00024E29">
            <w:pPr>
              <w:pStyle w:val="FORMATTEXT"/>
              <w:rPr>
                <w:rFonts w:ascii="Times New Roman" w:hAnsi="Times New Roman" w:cs="Times New Roman"/>
                <w:sz w:val="18"/>
                <w:szCs w:val="18"/>
              </w:rPr>
            </w:pPr>
          </w:p>
        </w:tc>
      </w:tr>
      <w:tr w:rsidR="00941823" w:rsidRPr="00941823" w14:paraId="3ED1FC5C"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91429D" w14:textId="77777777" w:rsidR="00024E29" w:rsidRPr="00941823" w:rsidRDefault="00024E29">
            <w:pPr>
              <w:pStyle w:val="FORMATTEXT"/>
              <w:rPr>
                <w:rFonts w:ascii="Times New Roman" w:hAnsi="Times New Roman" w:cs="Times New Roman"/>
                <w:sz w:val="18"/>
                <w:szCs w:val="18"/>
              </w:rPr>
            </w:pP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B5411A"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Применение дополнительных связей в каркасных зданиях и иных мероприятий, повышающих жесткость сооружения</w:t>
            </w:r>
          </w:p>
        </w:tc>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8F418A" w14:textId="77777777" w:rsidR="00024E29" w:rsidRPr="00941823" w:rsidRDefault="00024E29">
            <w:pPr>
              <w:pStyle w:val="FORMATTEXT"/>
              <w:rPr>
                <w:rFonts w:ascii="Times New Roman" w:hAnsi="Times New Roman" w:cs="Times New Roman"/>
                <w:sz w:val="18"/>
                <w:szCs w:val="18"/>
              </w:rPr>
            </w:pPr>
          </w:p>
        </w:tc>
      </w:tr>
      <w:tr w:rsidR="00941823" w:rsidRPr="00941823" w14:paraId="61DCB2FC"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CB3C3A"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Специальные (геотехнические)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238A3"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Тампонирование поверхностных карстовых деформаций на земной поверхности, в котлованах </w:t>
            </w:r>
          </w:p>
        </w:tc>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D3AE90"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Изменение физико-механических характеристик основания сооружения, исключающих образования карстовых деформаций или обеспечивающих прочность и устойчивости сооружения с учетом расчетных параметров карстовых деформаций </w:t>
            </w:r>
          </w:p>
        </w:tc>
      </w:tr>
      <w:tr w:rsidR="00941823" w:rsidRPr="00941823" w14:paraId="2C4B7679"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ACB643B" w14:textId="77777777" w:rsidR="00024E29" w:rsidRPr="00941823" w:rsidRDefault="00024E29">
            <w:pPr>
              <w:pStyle w:val="FORMATTEXT"/>
              <w:rPr>
                <w:rFonts w:ascii="Times New Roman" w:hAnsi="Times New Roman" w:cs="Times New Roman"/>
                <w:sz w:val="18"/>
                <w:szCs w:val="18"/>
              </w:rPr>
            </w:pP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D120D9"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Закрепление закарстованных пород или вышележащих грунтов инъекцией цементационных растворов или другими способами</w:t>
            </w:r>
          </w:p>
        </w:tc>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4CE5F096" w14:textId="77777777" w:rsidR="00024E29" w:rsidRPr="00941823" w:rsidRDefault="00024E29">
            <w:pPr>
              <w:pStyle w:val="FORMATTEXT"/>
              <w:rPr>
                <w:rFonts w:ascii="Times New Roman" w:hAnsi="Times New Roman" w:cs="Times New Roman"/>
                <w:sz w:val="18"/>
                <w:szCs w:val="18"/>
              </w:rPr>
            </w:pPr>
          </w:p>
        </w:tc>
      </w:tr>
      <w:tr w:rsidR="00941823" w:rsidRPr="00941823" w14:paraId="0F1DE7D5"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0CBA79" w14:textId="77777777" w:rsidR="00024E29" w:rsidRPr="00941823" w:rsidRDefault="00024E29">
            <w:pPr>
              <w:pStyle w:val="FORMATTEXT"/>
              <w:rPr>
                <w:rFonts w:ascii="Times New Roman" w:hAnsi="Times New Roman" w:cs="Times New Roman"/>
                <w:sz w:val="18"/>
                <w:szCs w:val="18"/>
              </w:rPr>
            </w:pP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AAED8"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Опирание фундаментов на незакарстованные грунты (в т.ч. прорезка закарстованных пород свайными фундаментами)</w:t>
            </w:r>
          </w:p>
        </w:tc>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F243BF" w14:textId="77777777" w:rsidR="00024E29" w:rsidRPr="00941823" w:rsidRDefault="00024E29">
            <w:pPr>
              <w:pStyle w:val="FORMATTEXT"/>
              <w:rPr>
                <w:rFonts w:ascii="Times New Roman" w:hAnsi="Times New Roman" w:cs="Times New Roman"/>
                <w:sz w:val="18"/>
                <w:szCs w:val="18"/>
              </w:rPr>
            </w:pPr>
          </w:p>
        </w:tc>
      </w:tr>
      <w:tr w:rsidR="00941823" w:rsidRPr="00941823" w14:paraId="329BA549"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538A02"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Водозащитные</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E227F8"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Вертикальная планировка и надежная ливневая канализация с отводом вод с участка строительства </w:t>
            </w:r>
          </w:p>
        </w:tc>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244C9B"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Предотвращение активизации карстово-суффозионных процессов за счет изменения гидрогеологических условий </w:t>
            </w:r>
          </w:p>
        </w:tc>
      </w:tr>
      <w:tr w:rsidR="00941823" w:rsidRPr="00941823" w14:paraId="7BF46B37"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820A63B" w14:textId="77777777" w:rsidR="00024E29" w:rsidRPr="00941823" w:rsidRDefault="00024E29">
            <w:pPr>
              <w:pStyle w:val="FORMATTEXT"/>
              <w:rPr>
                <w:rFonts w:ascii="Times New Roman" w:hAnsi="Times New Roman" w:cs="Times New Roman"/>
                <w:sz w:val="18"/>
                <w:szCs w:val="18"/>
              </w:rPr>
            </w:pP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5EE90"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Мероприятия по борьбе с утечками промышленных и хозяйственно-бытовых вод, особенно, агрессивных</w:t>
            </w:r>
          </w:p>
        </w:tc>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0DEDEEF2" w14:textId="77777777" w:rsidR="00024E29" w:rsidRPr="00941823" w:rsidRDefault="00024E29">
            <w:pPr>
              <w:pStyle w:val="FORMATTEXT"/>
              <w:rPr>
                <w:rFonts w:ascii="Times New Roman" w:hAnsi="Times New Roman" w:cs="Times New Roman"/>
                <w:sz w:val="18"/>
                <w:szCs w:val="18"/>
              </w:rPr>
            </w:pPr>
          </w:p>
        </w:tc>
      </w:tr>
      <w:tr w:rsidR="00941823" w:rsidRPr="00941823" w14:paraId="1772DD88"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C20AC0" w14:textId="77777777" w:rsidR="00024E29" w:rsidRPr="00941823" w:rsidRDefault="00024E29">
            <w:pPr>
              <w:pStyle w:val="FORMATTEXT"/>
              <w:rPr>
                <w:rFonts w:ascii="Times New Roman" w:hAnsi="Times New Roman" w:cs="Times New Roman"/>
                <w:sz w:val="18"/>
                <w:szCs w:val="18"/>
              </w:rPr>
            </w:pP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345A3"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Оперативный отвод поверхностных вод из котлованов, повышенный контроль за устройством гидроизоляции и укладке водонесущих коммуникаций, обратной засыпке котлованов в период строительства</w:t>
            </w:r>
          </w:p>
        </w:tc>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33488C" w14:textId="77777777" w:rsidR="00024E29" w:rsidRPr="00941823" w:rsidRDefault="00024E29">
            <w:pPr>
              <w:pStyle w:val="FORMATTEXT"/>
              <w:rPr>
                <w:rFonts w:ascii="Times New Roman" w:hAnsi="Times New Roman" w:cs="Times New Roman"/>
                <w:sz w:val="18"/>
                <w:szCs w:val="18"/>
              </w:rPr>
            </w:pPr>
          </w:p>
        </w:tc>
      </w:tr>
      <w:tr w:rsidR="00941823" w:rsidRPr="00941823" w14:paraId="7B62A85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96680"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Технологические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CE09E6"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Повышение надежности технологического оборудования и инженерных коммуникаций, их дублирование, контроль над утечками, обеспечение своевременного отключения</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EAEBE"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Обеспечение отсутствия активизации карстово-суффозионных процессов за счет исключения протечек в основание сооружения </w:t>
            </w:r>
          </w:p>
        </w:tc>
      </w:tr>
      <w:tr w:rsidR="00941823" w:rsidRPr="00941823" w14:paraId="146B0733"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E0A1B8"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Эксплуатационные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A8C56B"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Геотехнический мониторинг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AA6ED7"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Контроль над возможной активизацией карстово-суффозионных процессов</w:t>
            </w:r>
          </w:p>
        </w:tc>
      </w:tr>
      <w:tr w:rsidR="00941823" w:rsidRPr="00941823" w14:paraId="51094391"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FFE1E1"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3B8950FA" w14:textId="77777777" w:rsidR="00024E29" w:rsidRPr="00941823" w:rsidRDefault="00024E29">
            <w:pPr>
              <w:pStyle w:val="FORMATTEXT"/>
              <w:ind w:firstLine="568"/>
              <w:jc w:val="both"/>
              <w:rPr>
                <w:rFonts w:ascii="Times New Roman" w:hAnsi="Times New Roman" w:cs="Times New Roman"/>
                <w:sz w:val="18"/>
                <w:szCs w:val="18"/>
              </w:rPr>
            </w:pPr>
          </w:p>
          <w:p w14:paraId="1DF4514D" w14:textId="77777777" w:rsidR="00024E29" w:rsidRPr="00941823" w:rsidRDefault="00024E29">
            <w:pPr>
              <w:pStyle w:val="FORMATTEXT"/>
              <w:ind w:firstLine="568"/>
              <w:jc w:val="both"/>
              <w:rPr>
                <w:rFonts w:ascii="Times New Roman" w:hAnsi="Times New Roman" w:cs="Times New Roman"/>
                <w:sz w:val="18"/>
                <w:szCs w:val="18"/>
              </w:rPr>
            </w:pPr>
          </w:p>
          <w:p w14:paraId="40DFBF94"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1 Выбор способа проведения специальных противокарстовых мероприятий (конструктивные, геотехнические или их комбинация) определяется проектировщиком в зависимости от инженерно- геологических условий площадки строительства, конструкции проектируемого сооружения, расчетных параметров карстовых деформаций и т.п.</w:t>
            </w:r>
          </w:p>
          <w:p w14:paraId="62C56AFA" w14:textId="77777777" w:rsidR="00024E29" w:rsidRPr="00941823" w:rsidRDefault="00024E29">
            <w:pPr>
              <w:pStyle w:val="FORMATTEXT"/>
              <w:ind w:firstLine="568"/>
              <w:jc w:val="both"/>
              <w:rPr>
                <w:rFonts w:ascii="Times New Roman" w:hAnsi="Times New Roman" w:cs="Times New Roman"/>
                <w:sz w:val="18"/>
                <w:szCs w:val="18"/>
              </w:rPr>
            </w:pPr>
          </w:p>
          <w:p w14:paraId="4AA5ED55" w14:textId="77777777" w:rsidR="00024E29" w:rsidRPr="00941823" w:rsidRDefault="00024E29">
            <w:pPr>
              <w:pStyle w:val="FORMATTEXT"/>
              <w:ind w:firstLine="568"/>
              <w:jc w:val="both"/>
              <w:rPr>
                <w:rFonts w:ascii="Times New Roman" w:hAnsi="Times New Roman" w:cs="Times New Roman"/>
                <w:sz w:val="18"/>
                <w:szCs w:val="18"/>
              </w:rPr>
            </w:pPr>
          </w:p>
          <w:p w14:paraId="5A8EC106"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2 При необходимости выполнения специальных противокарстовых мероприятий следует применять конструктивные - для нового строительства, геотехнические - для реконструируемых сооружений. Выбор способа выполнения обеспечения надежной и безопасной эксплуатации здания должен быть экономически обоснован.</w:t>
            </w:r>
          </w:p>
          <w:p w14:paraId="318FF9A4" w14:textId="77777777" w:rsidR="00024E29" w:rsidRPr="00941823" w:rsidRDefault="00024E29">
            <w:pPr>
              <w:pStyle w:val="FORMATTEXT"/>
              <w:ind w:firstLine="568"/>
              <w:jc w:val="both"/>
              <w:rPr>
                <w:rFonts w:ascii="Times New Roman" w:hAnsi="Times New Roman" w:cs="Times New Roman"/>
                <w:sz w:val="18"/>
                <w:szCs w:val="18"/>
              </w:rPr>
            </w:pPr>
          </w:p>
          <w:p w14:paraId="7B68E915" w14:textId="77777777" w:rsidR="00024E29" w:rsidRPr="00941823" w:rsidRDefault="00024E29">
            <w:pPr>
              <w:pStyle w:val="FORMATTEXT"/>
              <w:ind w:firstLine="568"/>
              <w:jc w:val="both"/>
              <w:rPr>
                <w:rFonts w:ascii="Times New Roman" w:hAnsi="Times New Roman" w:cs="Times New Roman"/>
                <w:sz w:val="18"/>
                <w:szCs w:val="18"/>
              </w:rPr>
            </w:pPr>
          </w:p>
          <w:p w14:paraId="02C2C909"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3 При разработке проекта специальных противокарстовых мероприятий следует учитывать размещение в плане карстовых деформаций (с учетом их типа и расчетных параметров) на наиболее неблагоприятных участках с точки зрения обеспечения надежной работы сооружения. При этом обязательным является положение карстовых деформаций под колоннами, пересечением стен, углами сооружения, в середине большей и меньшей сторон, а также прилегающей к сооружению зоне, расположение карстовых деформаций в которой, способно оказать негативное влияние на прочность и устойчивость сооружения.</w:t>
            </w:r>
          </w:p>
          <w:p w14:paraId="05A7223C" w14:textId="77777777" w:rsidR="00024E29" w:rsidRPr="00941823" w:rsidRDefault="00024E29">
            <w:pPr>
              <w:pStyle w:val="FORMATTEXT"/>
              <w:ind w:firstLine="568"/>
              <w:jc w:val="both"/>
              <w:rPr>
                <w:rFonts w:ascii="Times New Roman" w:hAnsi="Times New Roman" w:cs="Times New Roman"/>
                <w:sz w:val="18"/>
                <w:szCs w:val="18"/>
              </w:rPr>
            </w:pPr>
          </w:p>
          <w:p w14:paraId="77D9019B" w14:textId="77777777" w:rsidR="00024E29" w:rsidRPr="00941823" w:rsidRDefault="00024E29">
            <w:pPr>
              <w:pStyle w:val="FORMATTEXT"/>
              <w:ind w:firstLine="568"/>
              <w:jc w:val="both"/>
              <w:rPr>
                <w:rFonts w:ascii="Times New Roman" w:hAnsi="Times New Roman" w:cs="Times New Roman"/>
                <w:sz w:val="18"/>
                <w:szCs w:val="18"/>
              </w:rPr>
            </w:pPr>
          </w:p>
          <w:p w14:paraId="5B1F95C7"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4 Применение противокарстовых мероприятий в дополнение к указанным требованиям должно также исключать при своей реализации негативное влияние на окружающую застройку и не должно способствовать активизации карстово-суффозионных процессов в основании сооружений окружающей застройки.</w:t>
            </w:r>
          </w:p>
          <w:p w14:paraId="65C1D55F" w14:textId="77777777" w:rsidR="00024E29" w:rsidRPr="00941823" w:rsidRDefault="00024E29">
            <w:pPr>
              <w:pStyle w:val="FORMATTEXT"/>
              <w:ind w:firstLine="568"/>
              <w:jc w:val="both"/>
              <w:rPr>
                <w:rFonts w:ascii="Times New Roman" w:hAnsi="Times New Roman" w:cs="Times New Roman"/>
                <w:sz w:val="18"/>
                <w:szCs w:val="18"/>
              </w:rPr>
            </w:pPr>
          </w:p>
          <w:p w14:paraId="582394CC" w14:textId="77777777" w:rsidR="00024E29" w:rsidRPr="00941823" w:rsidRDefault="00024E29">
            <w:pPr>
              <w:pStyle w:val="FORMATTEXT"/>
              <w:ind w:firstLine="568"/>
              <w:jc w:val="both"/>
              <w:rPr>
                <w:rFonts w:ascii="Times New Roman" w:hAnsi="Times New Roman" w:cs="Times New Roman"/>
                <w:sz w:val="18"/>
                <w:szCs w:val="18"/>
              </w:rPr>
            </w:pPr>
          </w:p>
          <w:p w14:paraId="6810368A" w14:textId="77777777" w:rsidR="00024E29" w:rsidRPr="00941823" w:rsidRDefault="00024E29">
            <w:pPr>
              <w:pStyle w:val="FORMATTEXT"/>
              <w:ind w:firstLine="568"/>
              <w:jc w:val="both"/>
              <w:rPr>
                <w:rFonts w:ascii="Times New Roman" w:hAnsi="Times New Roman" w:cs="Times New Roman"/>
                <w:sz w:val="18"/>
                <w:szCs w:val="18"/>
              </w:rPr>
            </w:pPr>
          </w:p>
        </w:tc>
      </w:tr>
    </w:tbl>
    <w:p w14:paraId="6B72000B"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0F78953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6.12.14 Для определения достаточности и надежности проектных решений, связанных с применением специальных противокарстовых мероприятий, необходимо обеспечить условие прочности и устойчивости сооружения при расчете по предельным состояниям первой группы на особое сочетание нагрузок с учетом расчетных параметров карстовых деформаций, определенных согласно требованиям 6.12.12.</w:t>
      </w:r>
    </w:p>
    <w:p w14:paraId="2000418F" w14:textId="77777777" w:rsidR="00024E29" w:rsidRPr="00941823" w:rsidRDefault="00024E29">
      <w:pPr>
        <w:pStyle w:val="FORMATTEXT"/>
        <w:ind w:firstLine="568"/>
        <w:jc w:val="both"/>
        <w:rPr>
          <w:rFonts w:ascii="Times New Roman" w:hAnsi="Times New Roman" w:cs="Times New Roman"/>
        </w:rPr>
      </w:pPr>
    </w:p>
    <w:p w14:paraId="44DFCCB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Использование альтернативных решений, связанных с подменой требований обеспечения прочности и устойчивости сооружения (например, устройство гильз в фундаментной плите для выполнения тампонажа, в случае образования карстовых деформаций для их последующей ликвидации, вместо указанных в 6.12.13) не допускается.</w:t>
      </w:r>
    </w:p>
    <w:p w14:paraId="58BE3491" w14:textId="77777777" w:rsidR="00024E29" w:rsidRPr="00941823" w:rsidRDefault="00024E29">
      <w:pPr>
        <w:pStyle w:val="FORMATTEXT"/>
        <w:ind w:firstLine="568"/>
        <w:jc w:val="both"/>
        <w:rPr>
          <w:rFonts w:ascii="Times New Roman" w:hAnsi="Times New Roman" w:cs="Times New Roman"/>
        </w:rPr>
      </w:pPr>
    </w:p>
    <w:p w14:paraId="13F38A9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6.12.15 Необходимость проведения специальных (конструктивных и геотехнических) противокарстовых мероприятий для сооружений, возводимых (реконструируемых) на участках потенциально опасной категории в карстово-суффозионном отношении, определяется расчетом с учетом возникновения и развития карстовой полости в водорастворимой горной породе в период эксплуатации сооружения. Основные показатели, учитываемые в расчете, - начальный размер карстовой полости, оцениваемый в ходе изысканий, и скорость растворения горной породы с учетом гидрогеологической обстановки и взаимодействия сооружения с основанием на этапах строительства и эксплуатации.</w:t>
      </w:r>
    </w:p>
    <w:p w14:paraId="0117F276" w14:textId="77777777" w:rsidR="00024E29" w:rsidRPr="00941823" w:rsidRDefault="00024E29">
      <w:pPr>
        <w:pStyle w:val="FORMATTEXT"/>
        <w:ind w:firstLine="568"/>
        <w:jc w:val="both"/>
        <w:rPr>
          <w:rFonts w:ascii="Times New Roman" w:hAnsi="Times New Roman" w:cs="Times New Roman"/>
        </w:rPr>
      </w:pPr>
    </w:p>
    <w:p w14:paraId="0EBD502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Если размер карстовой полости в водорастворимой горной породе (при ее размещении на разрезе и по глубине в наиболее неблагоприятном участке с точки зрения провалообразования) с учетом скорости растворения горной породы вызовет по результатам расчета карстовые деформации в период сопоставимый с расчетным сроком службы (эксплуатации) сооружения, то определение расчетных параметров карстовых деформаций выполняется согласно требованиям 6.12.12, а проведение специальных противокарстовых мероприятий выполняется для данного участка согласно требованиям 6.12.13, 6.12.14.</w:t>
      </w:r>
    </w:p>
    <w:p w14:paraId="0FB9370D" w14:textId="77777777" w:rsidR="00024E29" w:rsidRPr="00941823" w:rsidRDefault="00024E29">
      <w:pPr>
        <w:pStyle w:val="FORMATTEXT"/>
        <w:ind w:firstLine="568"/>
        <w:jc w:val="both"/>
        <w:rPr>
          <w:rFonts w:ascii="Times New Roman" w:hAnsi="Times New Roman" w:cs="Times New Roman"/>
        </w:rPr>
      </w:pPr>
    </w:p>
    <w:p w14:paraId="4F8199E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Если размер карстовой полости с учетом скорости растворения горной породы по результатам расчета не приводит к карстовым деформациям в период расчетного срока службы (эксплуатации) сооружения, то специальные противокарстовые мероприятия не проводят.</w:t>
      </w:r>
    </w:p>
    <w:p w14:paraId="39F9AFCF" w14:textId="77777777" w:rsidR="00024E29" w:rsidRPr="00941823" w:rsidRDefault="00024E29">
      <w:pPr>
        <w:pStyle w:val="FORMATTEXT"/>
        <w:ind w:firstLine="568"/>
        <w:jc w:val="both"/>
        <w:rPr>
          <w:rFonts w:ascii="Times New Roman" w:hAnsi="Times New Roman" w:cs="Times New Roman"/>
        </w:rPr>
      </w:pPr>
    </w:p>
    <w:p w14:paraId="3ADA709E" w14:textId="77777777" w:rsidR="00024E29" w:rsidRPr="00941823" w:rsidRDefault="00024E29" w:rsidP="00C625BF">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691F1DC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Установление необходимости проведения специальных противокарстовых мероприятий для потенциально опасных участков допускается проводить только с привлечением специализированных организаций.</w:t>
      </w:r>
    </w:p>
    <w:p w14:paraId="69C59CCD" w14:textId="77777777" w:rsidR="00024E29" w:rsidRPr="00941823" w:rsidRDefault="00024E29">
      <w:pPr>
        <w:pStyle w:val="FORMATTEXT"/>
        <w:ind w:firstLine="568"/>
        <w:jc w:val="both"/>
        <w:rPr>
          <w:rFonts w:ascii="Times New Roman" w:hAnsi="Times New Roman" w:cs="Times New Roman"/>
        </w:rPr>
      </w:pPr>
    </w:p>
    <w:p w14:paraId="5D1D51F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Начальный размер карстовой полости (до ее увеличения с учетом скорости растворения) следует принимать не менее наибольшего по глубине (из зафиксированных при изысканиях) провала бурового инструмента или глубины распространения заполнителя в карстующейся породе (древний карст).</w:t>
      </w:r>
    </w:p>
    <w:p w14:paraId="48DD72DA" w14:textId="77777777" w:rsidR="00024E29" w:rsidRPr="00941823" w:rsidRDefault="00024E29">
      <w:pPr>
        <w:pStyle w:val="FORMATTEXT"/>
        <w:ind w:firstLine="568"/>
        <w:jc w:val="both"/>
        <w:rPr>
          <w:rFonts w:ascii="Times New Roman" w:hAnsi="Times New Roman" w:cs="Times New Roman"/>
        </w:rPr>
      </w:pPr>
    </w:p>
    <w:p w14:paraId="728BE90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3 Расчетный срок службы (эксплуатации) сооружений должен назначаться генпроектировщиком по согласованию с заказчиком, но не менее чем в соответствии с ГОСТ 27751.</w:t>
      </w:r>
    </w:p>
    <w:p w14:paraId="7C780849" w14:textId="77777777" w:rsidR="00024E29" w:rsidRPr="00941823" w:rsidRDefault="00024E29">
      <w:pPr>
        <w:pStyle w:val="FORMATTEXT"/>
        <w:ind w:firstLine="568"/>
        <w:jc w:val="both"/>
        <w:rPr>
          <w:rFonts w:ascii="Times New Roman" w:hAnsi="Times New Roman" w:cs="Times New Roman"/>
        </w:rPr>
      </w:pPr>
    </w:p>
    <w:p w14:paraId="23E2C8D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 Требования, предъявляемые к методам расчетов, указанным в данном пункте, должны соответствовать требованиям, указанным в 6.12.12.</w:t>
      </w:r>
    </w:p>
    <w:p w14:paraId="4E3F9E5F" w14:textId="77777777" w:rsidR="00024E29" w:rsidRPr="00941823" w:rsidRDefault="00024E29">
      <w:pPr>
        <w:pStyle w:val="FORMATTEXT"/>
        <w:ind w:firstLine="568"/>
        <w:jc w:val="both"/>
        <w:rPr>
          <w:rFonts w:ascii="Times New Roman" w:hAnsi="Times New Roman" w:cs="Times New Roman"/>
        </w:rPr>
      </w:pPr>
    </w:p>
    <w:p w14:paraId="79AB7A2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3, 5).</w:t>
      </w:r>
    </w:p>
    <w:p w14:paraId="427AFE1E" w14:textId="77777777" w:rsidR="00024E29" w:rsidRPr="00941823" w:rsidRDefault="00024E29">
      <w:pPr>
        <w:pStyle w:val="FORMATTEXT"/>
        <w:ind w:firstLine="568"/>
        <w:jc w:val="both"/>
        <w:rPr>
          <w:rFonts w:ascii="Times New Roman" w:hAnsi="Times New Roman" w:cs="Times New Roman"/>
        </w:rPr>
      </w:pPr>
    </w:p>
    <w:p w14:paraId="0373A2C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6.12.16 Если по результатам изысканий или в ходе дополнительных специальных геотехнических исследований участок строительства отнесен к опасной категории в карстово-суффозионном отношении, то для сооружений нормального и повышенного уровня ответственности следует проводить оценку экономической целесообразности строительства с учетом необходимости проведения специальных противокарстовых мероприятий и при соответствующей возможности применять планировочные мероприятия, связанные с изменением размещения сооружения в плане на менее опасных участках. Необходимость строительства на участке опасной категории в карстово-суффозионном отношении должна иметь соответствующее технико-экономическое обоснование, а проектирование и строительство должно осуществляться с обязательным научно-техническим сопровождением специализированных организаций.</w:t>
      </w:r>
    </w:p>
    <w:p w14:paraId="0638C35A" w14:textId="77777777" w:rsidR="00024E29" w:rsidRPr="00941823" w:rsidRDefault="00024E29">
      <w:pPr>
        <w:pStyle w:val="FORMATTEXT"/>
        <w:ind w:firstLine="568"/>
        <w:jc w:val="both"/>
        <w:rPr>
          <w:rFonts w:ascii="Times New Roman" w:hAnsi="Times New Roman" w:cs="Times New Roman"/>
        </w:rPr>
      </w:pPr>
    </w:p>
    <w:p w14:paraId="4AAB0E5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1F52E83E" w14:textId="77777777" w:rsidR="00024E29" w:rsidRPr="00941823" w:rsidRDefault="00024E29">
      <w:pPr>
        <w:pStyle w:val="FORMATTEXT"/>
        <w:ind w:firstLine="568"/>
        <w:jc w:val="both"/>
        <w:rPr>
          <w:rFonts w:ascii="Times New Roman" w:hAnsi="Times New Roman" w:cs="Times New Roman"/>
        </w:rPr>
      </w:pPr>
    </w:p>
    <w:p w14:paraId="4AA45FED" w14:textId="77777777" w:rsidR="00024E29" w:rsidRPr="00C625BF" w:rsidRDefault="00024E29" w:rsidP="00C625BF">
      <w:pPr>
        <w:pStyle w:val="FORMATTEXT"/>
        <w:ind w:firstLine="568"/>
        <w:jc w:val="both"/>
        <w:rPr>
          <w:rFonts w:ascii="Times New Roman" w:hAnsi="Times New Roman" w:cs="Times New Roman"/>
        </w:rPr>
      </w:pPr>
      <w:r w:rsidRPr="00941823">
        <w:rPr>
          <w:rFonts w:ascii="Times New Roman" w:hAnsi="Times New Roman" w:cs="Times New Roman"/>
        </w:rPr>
        <w:t>6.12.17 Для сооружений, возводимых на участках потенциально опасной или опасной категории в карстово-суффозионном отношении, необходимо разработать программу и обеспечить проведение геотехнического мониторинга. Дополнительные требования по проведению геотехнического мониторинга на закарстованных территориях приведены в разделе 12.</w:t>
      </w:r>
    </w:p>
    <w:p w14:paraId="1F00D2ED"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lastRenderedPageBreak/>
        <w:t xml:space="preserve"> 6.13 Особенности проектирования оснований сооружений, возводимых в сейсмических районах </w:t>
      </w:r>
    </w:p>
    <w:p w14:paraId="7DA8A10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6.13.1 В районах сейсмичностью менее 7 баллов основания следует проектировать без учета сейсмических воздействий.</w:t>
      </w:r>
    </w:p>
    <w:p w14:paraId="4936FFC2" w14:textId="77777777" w:rsidR="00024E29" w:rsidRPr="00941823" w:rsidRDefault="00024E29">
      <w:pPr>
        <w:pStyle w:val="FORMATTEXT"/>
        <w:ind w:firstLine="568"/>
        <w:jc w:val="both"/>
        <w:rPr>
          <w:rFonts w:ascii="Times New Roman" w:hAnsi="Times New Roman" w:cs="Times New Roman"/>
        </w:rPr>
      </w:pPr>
    </w:p>
    <w:p w14:paraId="5DFE8A8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Основания сооружений, возводимых на площадках сейсмичностью 7, 8 и 9 баллов, следует проектировать с учетом СП 14.13330.</w:t>
      </w:r>
    </w:p>
    <w:p w14:paraId="0914F061" w14:textId="77777777" w:rsidR="00024E29" w:rsidRPr="00941823" w:rsidRDefault="00024E29">
      <w:pPr>
        <w:pStyle w:val="FORMATTEXT"/>
        <w:ind w:firstLine="568"/>
        <w:jc w:val="both"/>
        <w:rPr>
          <w:rFonts w:ascii="Times New Roman" w:hAnsi="Times New Roman" w:cs="Times New Roman"/>
        </w:rPr>
      </w:pPr>
    </w:p>
    <w:p w14:paraId="0356677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При проектировании в сейсмических районах в дополнение к материалам инженерно-геологических изысканий необходимо использовать данные сейсмического микрорайонирования площадки строительства.</w:t>
      </w:r>
    </w:p>
    <w:p w14:paraId="24CC4335" w14:textId="77777777" w:rsidR="00024E29" w:rsidRPr="00941823" w:rsidRDefault="00024E29">
      <w:pPr>
        <w:pStyle w:val="FORMATTEXT"/>
        <w:ind w:firstLine="568"/>
        <w:jc w:val="both"/>
        <w:rPr>
          <w:rFonts w:ascii="Times New Roman" w:hAnsi="Times New Roman" w:cs="Times New Roman"/>
        </w:rPr>
      </w:pPr>
    </w:p>
    <w:p w14:paraId="4B3B0F3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6.13.2 Проектирование оснований ленточных и столбчатых фундаментов с учетом сейсмических воздействий следует выполнять на основе расчета по несущей способности на особое сочетание нагрузок, определяемых в соответствии с требованиями СП 20.13330 и СП 14.13330. </w:t>
      </w:r>
    </w:p>
    <w:p w14:paraId="33C364F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Предварительно тип и размеры фундаментов допускается определять расчетом оснований на основное сочетание нагрузок (без учета сейсмических воздействий), согласно требованиям раздела 5, а затем следует уточнять расчетом на особое сочетание нагрузок с учетом сейсмических воздействий. </w:t>
      </w:r>
    </w:p>
    <w:p w14:paraId="6A05CD4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Глубину заложения фундаментов в грунтах, относимых по их сейсмическим свойствам согласно СП 14.13330 к категориям I и II, принимают такой же, как и для фундаментов в несейсмических районах. </w:t>
      </w:r>
    </w:p>
    <w:p w14:paraId="7BA0B2F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выборе глубины заложения фундаментов в грунтах, относимых по их сейсмическим свойствам к категориям III, следует рассматривать прорезку данных грунтов проектируемыми фундаментами. Для сооружений нормального и повышенного уровня ответственности в рассматриваемом случае применяются свайные фундаменты или мероприятия по улучшению строительных свойств грунтов основания до начала строительства. Для сооружений пониженного уровня ответственности дополнительных мероприятий не требуется. </w:t>
      </w:r>
    </w:p>
    <w:p w14:paraId="5EFECB4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На площадках, сложенных грунтами категории IV по сейсмическим свойствам, для зданий и сооружений повышенного и нормального уровня ответственности необходимо предусматривать мероприятия по улучшению строительных свойств грунтов основания до начала строительства. Требования к основаниям для зданий и сооружений пониженного уровня ответственности на таких площадках должны быть предусмотрены проектом в зависимости от планируемого срока их эксплуатации. </w:t>
      </w:r>
    </w:p>
    <w:p w14:paraId="6FCA48D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Не допускается использовать в качестве оснований сейсмостойких сооружений водонасыщенные грунты, способные к динамическому разжижению, без проведения предварительных мероприятий по улучшению строительных свойств грунтов (уплотнение, закрепление, замена грунтов в основании по 5.9.3).</w:t>
      </w:r>
    </w:p>
    <w:p w14:paraId="3E5A958A" w14:textId="77777777" w:rsidR="00024E29" w:rsidRPr="00941823" w:rsidRDefault="00024E29">
      <w:pPr>
        <w:pStyle w:val="FORMATTEXT"/>
        <w:ind w:firstLine="568"/>
        <w:jc w:val="both"/>
        <w:rPr>
          <w:rFonts w:ascii="Times New Roman" w:hAnsi="Times New Roman" w:cs="Times New Roman"/>
        </w:rPr>
      </w:pPr>
    </w:p>
    <w:p w14:paraId="342792C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6D375068" w14:textId="77777777" w:rsidR="00024E29" w:rsidRPr="00941823" w:rsidRDefault="00024E29">
      <w:pPr>
        <w:pStyle w:val="FORMATTEXT"/>
        <w:ind w:firstLine="568"/>
        <w:jc w:val="both"/>
        <w:rPr>
          <w:rFonts w:ascii="Times New Roman" w:hAnsi="Times New Roman" w:cs="Times New Roman"/>
        </w:rPr>
      </w:pPr>
    </w:p>
    <w:p w14:paraId="7E149DB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6.13.3 Расчет оснований по несущей способности для ленточных и столбчатых фундаментов следует выполнять на действие вертикальной составляющей внецентренной нагрузки, передаваемой фундаментом на грунт (рисунок 6.16), исходя из условия</w:t>
      </w:r>
    </w:p>
    <w:p w14:paraId="77F45484" w14:textId="77777777" w:rsidR="00024E29" w:rsidRPr="00941823" w:rsidRDefault="00024E29">
      <w:pPr>
        <w:pStyle w:val="FORMATTEXT"/>
        <w:ind w:firstLine="568"/>
        <w:jc w:val="both"/>
        <w:rPr>
          <w:rFonts w:ascii="Times New Roman" w:hAnsi="Times New Roman" w:cs="Times New Roman"/>
        </w:rPr>
      </w:pPr>
    </w:p>
    <w:p w14:paraId="735B4BB4" w14:textId="553A5FCD"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57BEDF75" wp14:editId="2A6A909B">
            <wp:extent cx="1249045" cy="238760"/>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249045" cy="238760"/>
                    </a:xfrm>
                    <a:prstGeom prst="rect">
                      <a:avLst/>
                    </a:prstGeom>
                    <a:noFill/>
                    <a:ln>
                      <a:noFill/>
                    </a:ln>
                  </pic:spPr>
                </pic:pic>
              </a:graphicData>
            </a:graphic>
          </wp:inline>
        </w:drawing>
      </w:r>
      <w:r w:rsidR="00024E29" w:rsidRPr="00941823">
        <w:rPr>
          <w:rFonts w:ascii="Times New Roman" w:hAnsi="Times New Roman" w:cs="Times New Roman"/>
        </w:rPr>
        <w:t xml:space="preserve">,                                                     (6.47) </w:t>
      </w:r>
    </w:p>
    <w:p w14:paraId="10742D0F" w14:textId="77777777" w:rsidR="00024E29" w:rsidRPr="00941823" w:rsidRDefault="00024E29">
      <w:pPr>
        <w:pStyle w:val="FORMATTEXT"/>
        <w:jc w:val="both"/>
        <w:rPr>
          <w:rFonts w:ascii="Times New Roman" w:hAnsi="Times New Roman" w:cs="Times New Roman"/>
        </w:rPr>
      </w:pPr>
    </w:p>
    <w:p w14:paraId="53F144E1" w14:textId="77777777" w:rsidR="00024E29" w:rsidRPr="00941823" w:rsidRDefault="00024E29">
      <w:pPr>
        <w:pStyle w:val="FORMATTEXT"/>
        <w:jc w:val="both"/>
        <w:rPr>
          <w:rFonts w:ascii="Times New Roman" w:hAnsi="Times New Roman" w:cs="Times New Roman"/>
        </w:rPr>
      </w:pPr>
    </w:p>
    <w:p w14:paraId="69EC60ED" w14:textId="5C79DADC"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508F74A1" wp14:editId="2078FC75">
            <wp:extent cx="231775" cy="231775"/>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 вертикальная составляющая расчетной внецентренной нагрузки в особом сочетании, кН; </w:t>
      </w:r>
    </w:p>
    <w:p w14:paraId="2C4F413C" w14:textId="239FA7B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A7A1842" wp14:editId="236CE526">
            <wp:extent cx="313690" cy="238760"/>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024E29" w:rsidRPr="00941823">
        <w:rPr>
          <w:rFonts w:ascii="Times New Roman" w:hAnsi="Times New Roman" w:cs="Times New Roman"/>
        </w:rPr>
        <w:t>- сейсмический коэффициент условий работы, принимаемый равным 1,0; 0,8; 0,6 соответственно для грунтов категорий I, II и III по сейсмическим свойствам, которые определяют в соответствии с классификацией СП 14.13330;</w:t>
      </w:r>
    </w:p>
    <w:p w14:paraId="77866C2A" w14:textId="77777777" w:rsidR="00024E29" w:rsidRPr="00941823" w:rsidRDefault="00024E29">
      <w:pPr>
        <w:pStyle w:val="FORMATTEXT"/>
        <w:ind w:firstLine="568"/>
        <w:jc w:val="both"/>
        <w:rPr>
          <w:rFonts w:ascii="Times New Roman" w:hAnsi="Times New Roman" w:cs="Times New Roman"/>
        </w:rPr>
      </w:pPr>
    </w:p>
    <w:p w14:paraId="7AF0917F" w14:textId="7824B13C"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90178AA" wp14:editId="300CDA6F">
            <wp:extent cx="368300" cy="238760"/>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024E29" w:rsidRPr="00941823">
        <w:rPr>
          <w:rFonts w:ascii="Times New Roman" w:hAnsi="Times New Roman" w:cs="Times New Roman"/>
        </w:rPr>
        <w:t>- вертикальная составляющая силы предельного сопротивления основания при одностороннем выпоре грунта вследствие сейсмического воздействия, кН;</w:t>
      </w:r>
    </w:p>
    <w:p w14:paraId="7A0ABA48" w14:textId="77777777" w:rsidR="00024E29" w:rsidRPr="00941823" w:rsidRDefault="00024E29">
      <w:pPr>
        <w:pStyle w:val="FORMATTEXT"/>
        <w:ind w:firstLine="568"/>
        <w:jc w:val="both"/>
        <w:rPr>
          <w:rFonts w:ascii="Times New Roman" w:hAnsi="Times New Roman" w:cs="Times New Roman"/>
        </w:rPr>
      </w:pPr>
    </w:p>
    <w:p w14:paraId="089953D2" w14:textId="6C05C0E3"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87EDFAF" wp14:editId="6D9AF068">
            <wp:extent cx="191135" cy="231775"/>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коэффициент надежности по ответственности, принимаемый в соответствии с требованиями 5.7.2.    </w:t>
      </w:r>
    </w:p>
    <w:p w14:paraId="7D3155E9" w14:textId="77777777" w:rsidR="00024E29" w:rsidRPr="00941823" w:rsidRDefault="00024E29">
      <w:pPr>
        <w:pStyle w:val="FORMATTEXT"/>
        <w:ind w:firstLine="568"/>
        <w:jc w:val="both"/>
        <w:rPr>
          <w:rFonts w:ascii="Times New Roman" w:hAnsi="Times New Roman" w:cs="Times New Roman"/>
        </w:rPr>
      </w:pPr>
    </w:p>
    <w:p w14:paraId="68B9B571"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300"/>
      </w:tblGrid>
      <w:tr w:rsidR="00941823" w:rsidRPr="00941823" w14:paraId="42DE21F2" w14:textId="77777777">
        <w:tblPrEx>
          <w:tblCellMar>
            <w:top w:w="0" w:type="dxa"/>
            <w:bottom w:w="0" w:type="dxa"/>
          </w:tblCellMar>
        </w:tblPrEx>
        <w:trPr>
          <w:jc w:val="center"/>
        </w:trPr>
        <w:tc>
          <w:tcPr>
            <w:tcW w:w="6300" w:type="dxa"/>
            <w:tcBorders>
              <w:top w:val="nil"/>
              <w:left w:val="nil"/>
              <w:bottom w:val="nil"/>
              <w:right w:val="nil"/>
            </w:tcBorders>
            <w:tcMar>
              <w:top w:w="114" w:type="dxa"/>
              <w:left w:w="28" w:type="dxa"/>
              <w:bottom w:w="114" w:type="dxa"/>
              <w:right w:w="28" w:type="dxa"/>
            </w:tcMar>
          </w:tcPr>
          <w:p w14:paraId="37729C2C" w14:textId="558CCBE3"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83"/>
                <w:sz w:val="24"/>
                <w:szCs w:val="24"/>
              </w:rPr>
              <w:drawing>
                <wp:inline distT="0" distB="0" distL="0" distR="0" wp14:anchorId="765812D0" wp14:editId="77460DD0">
                  <wp:extent cx="2402205" cy="2074545"/>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402205" cy="2074545"/>
                          </a:xfrm>
                          <a:prstGeom prst="rect">
                            <a:avLst/>
                          </a:prstGeom>
                          <a:noFill/>
                          <a:ln>
                            <a:noFill/>
                          </a:ln>
                        </pic:spPr>
                      </pic:pic>
                    </a:graphicData>
                  </a:graphic>
                </wp:inline>
              </w:drawing>
            </w:r>
          </w:p>
        </w:tc>
      </w:tr>
    </w:tbl>
    <w:p w14:paraId="5EC91236"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62CC7E87" w14:textId="77777777" w:rsidR="00024E29" w:rsidRPr="00941823" w:rsidRDefault="00024E29">
      <w:pPr>
        <w:pStyle w:val="FORMATTEXT"/>
        <w:jc w:val="center"/>
        <w:rPr>
          <w:rFonts w:ascii="Times New Roman" w:hAnsi="Times New Roman" w:cs="Times New Roman"/>
        </w:rPr>
      </w:pPr>
    </w:p>
    <w:p w14:paraId="5A1EE3DF"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6.16 - Эпюра предельного давления под подошвой столбчатого или ленточного фундамента при сейсмическом воздействии </w:t>
      </w:r>
    </w:p>
    <w:p w14:paraId="6E18D24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наличии в особом сочетании нагрузок горизонтальной составляющей, передаваемой фундаментом на грунт, следует выполнять проверку несущей способности основания на сдвиг в соответствии с требованиями 5.7.6, 5.7.12. При этом для определения сил предельного сопротивления сдвигу, а также величин активного и пассивного давления в водонасыщенных глинистых грунтах следует учитывать снижение расчетных значений угла внутреннего трения в зависимости от расчетной сейсмичности.</w:t>
      </w:r>
    </w:p>
    <w:p w14:paraId="4946E533" w14:textId="77777777" w:rsidR="00024E29" w:rsidRPr="00941823" w:rsidRDefault="00024E29">
      <w:pPr>
        <w:pStyle w:val="FORMATTEXT"/>
        <w:ind w:firstLine="568"/>
        <w:jc w:val="both"/>
        <w:rPr>
          <w:rFonts w:ascii="Times New Roman" w:hAnsi="Times New Roman" w:cs="Times New Roman"/>
        </w:rPr>
      </w:pPr>
    </w:p>
    <w:p w14:paraId="3FD3AA6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Расчетные значения угла внутреннего трения в расчетах без учета сейсмических инерционных объемных сил на особое сочетание нагрузок, включающее сейсмическое воздействие, следует принимать из условия</w:t>
      </w:r>
    </w:p>
    <w:p w14:paraId="363DC35B" w14:textId="77777777" w:rsidR="00024E29" w:rsidRPr="00941823" w:rsidRDefault="00024E29">
      <w:pPr>
        <w:pStyle w:val="FORMATTEXT"/>
        <w:ind w:firstLine="568"/>
        <w:jc w:val="both"/>
        <w:rPr>
          <w:rFonts w:ascii="Times New Roman" w:hAnsi="Times New Roman" w:cs="Times New Roman"/>
        </w:rPr>
      </w:pPr>
    </w:p>
    <w:p w14:paraId="7A7C56E4" w14:textId="2F4D9EEF"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2"/>
        </w:rPr>
        <w:drawing>
          <wp:inline distT="0" distB="0" distL="0" distR="0" wp14:anchorId="2BD6B864" wp14:editId="558D7851">
            <wp:extent cx="873760" cy="25908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873760" cy="259080"/>
                    </a:xfrm>
                    <a:prstGeom prst="rect">
                      <a:avLst/>
                    </a:prstGeom>
                    <a:noFill/>
                    <a:ln>
                      <a:noFill/>
                    </a:ln>
                  </pic:spPr>
                </pic:pic>
              </a:graphicData>
            </a:graphic>
          </wp:inline>
        </w:drawing>
      </w:r>
      <w:r w:rsidR="00024E29" w:rsidRPr="00941823">
        <w:rPr>
          <w:rFonts w:ascii="Times New Roman" w:hAnsi="Times New Roman" w:cs="Times New Roman"/>
        </w:rPr>
        <w:t xml:space="preserve">,                                                           (6.48) </w:t>
      </w:r>
    </w:p>
    <w:p w14:paraId="0F1E6B0F" w14:textId="77777777" w:rsidR="00024E29" w:rsidRPr="00941823" w:rsidRDefault="00024E29">
      <w:pPr>
        <w:pStyle w:val="FORMATTEXT"/>
        <w:jc w:val="both"/>
        <w:rPr>
          <w:rFonts w:ascii="Times New Roman" w:hAnsi="Times New Roman" w:cs="Times New Roman"/>
        </w:rPr>
      </w:pPr>
    </w:p>
    <w:p w14:paraId="1CFDC63D" w14:textId="77777777" w:rsidR="00024E29" w:rsidRPr="00941823" w:rsidRDefault="00024E29">
      <w:pPr>
        <w:pStyle w:val="FORMATTEXT"/>
        <w:jc w:val="both"/>
        <w:rPr>
          <w:rFonts w:ascii="Times New Roman" w:hAnsi="Times New Roman" w:cs="Times New Roman"/>
        </w:rPr>
      </w:pPr>
    </w:p>
    <w:p w14:paraId="4EAAD6F2" w14:textId="7694FE08"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0"/>
        </w:rPr>
        <w:drawing>
          <wp:inline distT="0" distB="0" distL="0" distR="0" wp14:anchorId="676C8D7F" wp14:editId="38BE4620">
            <wp:extent cx="198120" cy="21844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941823">
        <w:rPr>
          <w:rFonts w:ascii="Times New Roman" w:hAnsi="Times New Roman" w:cs="Times New Roman"/>
        </w:rPr>
        <w:t xml:space="preserve">- расчетные значения угла внутреннего трения без учета сейсмики; </w:t>
      </w:r>
    </w:p>
    <w:p w14:paraId="0B04D204" w14:textId="7C9832F3"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4A7D31AE" wp14:editId="16D4CBB9">
            <wp:extent cx="231775" cy="198120"/>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31775" cy="198120"/>
                    </a:xfrm>
                    <a:prstGeom prst="rect">
                      <a:avLst/>
                    </a:prstGeom>
                    <a:noFill/>
                    <a:ln>
                      <a:noFill/>
                    </a:ln>
                  </pic:spPr>
                </pic:pic>
              </a:graphicData>
            </a:graphic>
          </wp:inline>
        </w:drawing>
      </w:r>
      <w:r w:rsidR="00024E29" w:rsidRPr="00941823">
        <w:rPr>
          <w:rFonts w:ascii="Times New Roman" w:hAnsi="Times New Roman" w:cs="Times New Roman"/>
        </w:rPr>
        <w:t xml:space="preserve">- принимают в зависимости от расчетной сейсмичности: 7 баллов - </w:t>
      </w:r>
      <w:r w:rsidRPr="00941823">
        <w:rPr>
          <w:rFonts w:ascii="Times New Roman" w:hAnsi="Times New Roman" w:cs="Times New Roman"/>
          <w:noProof/>
          <w:position w:val="-9"/>
        </w:rPr>
        <w:drawing>
          <wp:inline distT="0" distB="0" distL="0" distR="0" wp14:anchorId="3FE7B34F" wp14:editId="49799134">
            <wp:extent cx="231775" cy="19812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31775" cy="198120"/>
                    </a:xfrm>
                    <a:prstGeom prst="rect">
                      <a:avLst/>
                    </a:prstGeom>
                    <a:noFill/>
                    <a:ln>
                      <a:noFill/>
                    </a:ln>
                  </pic:spPr>
                </pic:pic>
              </a:graphicData>
            </a:graphic>
          </wp:inline>
        </w:drawing>
      </w:r>
      <w:r w:rsidR="00024E29" w:rsidRPr="00941823">
        <w:rPr>
          <w:rFonts w:ascii="Times New Roman" w:hAnsi="Times New Roman" w:cs="Times New Roman"/>
        </w:rPr>
        <w:t xml:space="preserve">=2°, 8 баллов - </w:t>
      </w:r>
      <w:r w:rsidRPr="00941823">
        <w:rPr>
          <w:rFonts w:ascii="Times New Roman" w:hAnsi="Times New Roman" w:cs="Times New Roman"/>
          <w:noProof/>
          <w:position w:val="-9"/>
        </w:rPr>
        <w:drawing>
          <wp:inline distT="0" distB="0" distL="0" distR="0" wp14:anchorId="36D6A209" wp14:editId="604F1392">
            <wp:extent cx="231775" cy="198120"/>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31775" cy="198120"/>
                    </a:xfrm>
                    <a:prstGeom prst="rect">
                      <a:avLst/>
                    </a:prstGeom>
                    <a:noFill/>
                    <a:ln>
                      <a:noFill/>
                    </a:ln>
                  </pic:spPr>
                </pic:pic>
              </a:graphicData>
            </a:graphic>
          </wp:inline>
        </w:drawing>
      </w:r>
      <w:r w:rsidR="00024E29" w:rsidRPr="00941823">
        <w:rPr>
          <w:rFonts w:ascii="Times New Roman" w:hAnsi="Times New Roman" w:cs="Times New Roman"/>
        </w:rPr>
        <w:t xml:space="preserve">=4°, 9 баллов - </w:t>
      </w:r>
      <w:r w:rsidRPr="00941823">
        <w:rPr>
          <w:rFonts w:ascii="Times New Roman" w:hAnsi="Times New Roman" w:cs="Times New Roman"/>
          <w:noProof/>
          <w:position w:val="-9"/>
        </w:rPr>
        <w:drawing>
          <wp:inline distT="0" distB="0" distL="0" distR="0" wp14:anchorId="6312FFEB" wp14:editId="7C15B3AF">
            <wp:extent cx="231775" cy="19812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31775" cy="198120"/>
                    </a:xfrm>
                    <a:prstGeom prst="rect">
                      <a:avLst/>
                    </a:prstGeom>
                    <a:noFill/>
                    <a:ln>
                      <a:noFill/>
                    </a:ln>
                  </pic:spPr>
                </pic:pic>
              </a:graphicData>
            </a:graphic>
          </wp:inline>
        </w:drawing>
      </w:r>
      <w:r w:rsidR="00024E29" w:rsidRPr="00941823">
        <w:rPr>
          <w:rFonts w:ascii="Times New Roman" w:hAnsi="Times New Roman" w:cs="Times New Roman"/>
        </w:rPr>
        <w:t>=7°.</w:t>
      </w:r>
    </w:p>
    <w:p w14:paraId="52F99D99" w14:textId="77777777" w:rsidR="00024E29" w:rsidRPr="00941823" w:rsidRDefault="00024E29">
      <w:pPr>
        <w:pStyle w:val="FORMATTEXT"/>
        <w:ind w:firstLine="568"/>
        <w:jc w:val="both"/>
        <w:rPr>
          <w:rFonts w:ascii="Times New Roman" w:hAnsi="Times New Roman" w:cs="Times New Roman"/>
        </w:rPr>
      </w:pPr>
    </w:p>
    <w:p w14:paraId="4D1FCE9F" w14:textId="5A5896C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расчете несущей способности оснований, испытывающих сейсмические воздействия, с учетом сейсмических инерционных объемных сил в качестве расчетного значения угла внутреннего трения следует принимать </w:t>
      </w:r>
      <w:r w:rsidR="00952BED" w:rsidRPr="00941823">
        <w:rPr>
          <w:rFonts w:ascii="Times New Roman" w:hAnsi="Times New Roman" w:cs="Times New Roman"/>
          <w:noProof/>
          <w:position w:val="-10"/>
        </w:rPr>
        <w:drawing>
          <wp:inline distT="0" distB="0" distL="0" distR="0" wp14:anchorId="6AF0D39A" wp14:editId="6964C7F9">
            <wp:extent cx="198120" cy="21844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941823">
        <w:rPr>
          <w:rFonts w:ascii="Times New Roman" w:hAnsi="Times New Roman" w:cs="Times New Roman"/>
        </w:rPr>
        <w:t>(см. 6.13.4).</w:t>
      </w:r>
    </w:p>
    <w:p w14:paraId="58469402" w14:textId="77777777" w:rsidR="00024E29" w:rsidRPr="00941823" w:rsidRDefault="00024E29">
      <w:pPr>
        <w:pStyle w:val="FORMATTEXT"/>
        <w:ind w:firstLine="568"/>
        <w:jc w:val="both"/>
        <w:rPr>
          <w:rFonts w:ascii="Times New Roman" w:hAnsi="Times New Roman" w:cs="Times New Roman"/>
        </w:rPr>
      </w:pPr>
    </w:p>
    <w:p w14:paraId="26A9004C" w14:textId="4198749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6.13.4 При расчете несущей способности оснований, испытывающих сейсмические воздействия, ординаты эпюры предельного давления </w:t>
      </w:r>
      <w:r w:rsidR="00952BED" w:rsidRPr="00941823">
        <w:rPr>
          <w:rFonts w:ascii="Times New Roman" w:hAnsi="Times New Roman" w:cs="Times New Roman"/>
          <w:noProof/>
          <w:position w:val="-11"/>
        </w:rPr>
        <w:drawing>
          <wp:inline distT="0" distB="0" distL="0" distR="0" wp14:anchorId="33F2B71A" wp14:editId="06C152F7">
            <wp:extent cx="198120" cy="231775"/>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0167398A" wp14:editId="17647D3C">
            <wp:extent cx="198120" cy="231775"/>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кПа, по краям подошвы ленточного или столбчатого фундамента (см. рисунок 6.11) вычисляют по формулам:</w:t>
      </w:r>
    </w:p>
    <w:p w14:paraId="3C7D28D8" w14:textId="77777777" w:rsidR="00024E29" w:rsidRPr="00941823" w:rsidRDefault="00024E29">
      <w:pPr>
        <w:pStyle w:val="FORMATTEXT"/>
        <w:ind w:firstLine="568"/>
        <w:jc w:val="both"/>
        <w:rPr>
          <w:rFonts w:ascii="Times New Roman" w:hAnsi="Times New Roman" w:cs="Times New Roman"/>
        </w:rPr>
      </w:pPr>
    </w:p>
    <w:p w14:paraId="2894BA04" w14:textId="773F962A"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lastRenderedPageBreak/>
        <w:drawing>
          <wp:inline distT="0" distB="0" distL="0" distR="0" wp14:anchorId="7017157B" wp14:editId="19CA0C1E">
            <wp:extent cx="2087880" cy="23876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087880" cy="238760"/>
                    </a:xfrm>
                    <a:prstGeom prst="rect">
                      <a:avLst/>
                    </a:prstGeom>
                    <a:noFill/>
                    <a:ln>
                      <a:noFill/>
                    </a:ln>
                  </pic:spPr>
                </pic:pic>
              </a:graphicData>
            </a:graphic>
          </wp:inline>
        </w:drawing>
      </w:r>
      <w:r w:rsidR="00024E29" w:rsidRPr="00941823">
        <w:rPr>
          <w:rFonts w:ascii="Times New Roman" w:hAnsi="Times New Roman" w:cs="Times New Roman"/>
        </w:rPr>
        <w:t xml:space="preserve">;                                          (6.49) </w:t>
      </w:r>
    </w:p>
    <w:p w14:paraId="6CB0F33B" w14:textId="77777777" w:rsidR="00024E29" w:rsidRPr="00941823" w:rsidRDefault="00024E29">
      <w:pPr>
        <w:pStyle w:val="FORMATTEXT"/>
        <w:jc w:val="right"/>
        <w:rPr>
          <w:rFonts w:ascii="Times New Roman" w:hAnsi="Times New Roman" w:cs="Times New Roman"/>
        </w:rPr>
      </w:pPr>
      <w:r w:rsidRPr="00941823">
        <w:rPr>
          <w:rFonts w:ascii="Times New Roman" w:hAnsi="Times New Roman" w:cs="Times New Roman"/>
        </w:rPr>
        <w:t>     </w:t>
      </w:r>
    </w:p>
    <w:p w14:paraId="5B701F16" w14:textId="46C7274D"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40A01249" wp14:editId="2F180010">
            <wp:extent cx="1781175" cy="238760"/>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781175" cy="238760"/>
                    </a:xfrm>
                    <a:prstGeom prst="rect">
                      <a:avLst/>
                    </a:prstGeom>
                    <a:noFill/>
                    <a:ln>
                      <a:noFill/>
                    </a:ln>
                  </pic:spPr>
                </pic:pic>
              </a:graphicData>
            </a:graphic>
          </wp:inline>
        </w:drawing>
      </w:r>
      <w:r w:rsidR="00024E29" w:rsidRPr="00941823">
        <w:rPr>
          <w:rFonts w:ascii="Times New Roman" w:hAnsi="Times New Roman" w:cs="Times New Roman"/>
        </w:rPr>
        <w:t xml:space="preserve">,                                              (6.50) </w:t>
      </w:r>
    </w:p>
    <w:p w14:paraId="7765642F" w14:textId="77777777" w:rsidR="00024E29" w:rsidRPr="00941823" w:rsidRDefault="00024E29">
      <w:pPr>
        <w:pStyle w:val="FORMATTEXT"/>
        <w:jc w:val="both"/>
        <w:rPr>
          <w:rFonts w:ascii="Times New Roman" w:hAnsi="Times New Roman" w:cs="Times New Roman"/>
        </w:rPr>
      </w:pPr>
    </w:p>
    <w:p w14:paraId="07C14D13" w14:textId="77777777" w:rsidR="00024E29" w:rsidRPr="00941823" w:rsidRDefault="00024E29">
      <w:pPr>
        <w:pStyle w:val="FORMATTEXT"/>
        <w:jc w:val="both"/>
        <w:rPr>
          <w:rFonts w:ascii="Times New Roman" w:hAnsi="Times New Roman" w:cs="Times New Roman"/>
        </w:rPr>
      </w:pPr>
    </w:p>
    <w:p w14:paraId="1DB677E5" w14:textId="59637799"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57EA509C" wp14:editId="4B0D542F">
            <wp:extent cx="191135" cy="238760"/>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5323658F" wp14:editId="75D32264">
            <wp:extent cx="184150" cy="231775"/>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0FFC0694" wp14:editId="7460FD12">
            <wp:extent cx="184150" cy="238760"/>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941823">
        <w:rPr>
          <w:rFonts w:ascii="Times New Roman" w:hAnsi="Times New Roman" w:cs="Times New Roman"/>
        </w:rPr>
        <w:t xml:space="preserve">- коэффициенты формы, определяемые по формуле (5.33), но без уменьшения длины </w:t>
      </w:r>
      <w:r w:rsidR="00952BED" w:rsidRPr="00941823">
        <w:rPr>
          <w:rFonts w:ascii="Times New Roman" w:hAnsi="Times New Roman" w:cs="Times New Roman"/>
          <w:noProof/>
          <w:position w:val="-9"/>
        </w:rPr>
        <w:drawing>
          <wp:inline distT="0" distB="0" distL="0" distR="0" wp14:anchorId="52951742" wp14:editId="74C78386">
            <wp:extent cx="102235" cy="184150"/>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941823">
        <w:rPr>
          <w:rFonts w:ascii="Times New Roman" w:hAnsi="Times New Roman" w:cs="Times New Roman"/>
        </w:rPr>
        <w:t xml:space="preserve">и ширины </w:t>
      </w:r>
      <w:r w:rsidRPr="00941823">
        <w:rPr>
          <w:rFonts w:ascii="Times New Roman" w:hAnsi="Times New Roman" w:cs="Times New Roman"/>
          <w:i/>
          <w:iCs/>
        </w:rPr>
        <w:t>b</w:t>
      </w:r>
      <w:r w:rsidRPr="00941823">
        <w:rPr>
          <w:rFonts w:ascii="Times New Roman" w:hAnsi="Times New Roman" w:cs="Times New Roman"/>
        </w:rPr>
        <w:t xml:space="preserve"> подошвы фундамента на значения эксцентриситета нагрузок; </w:t>
      </w:r>
    </w:p>
    <w:p w14:paraId="7C22432F" w14:textId="1CD6B2D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3CAA215C" wp14:editId="1B440DEB">
            <wp:extent cx="184150" cy="218440"/>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0"/>
        </w:rPr>
        <w:drawing>
          <wp:inline distT="0" distB="0" distL="0" distR="0" wp14:anchorId="65CE8CDA" wp14:editId="521C8C9B">
            <wp:extent cx="191135" cy="21844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1"/>
        </w:rPr>
        <w:drawing>
          <wp:inline distT="0" distB="0" distL="0" distR="0" wp14:anchorId="3FFE7D82" wp14:editId="0EF22FE8">
            <wp:extent cx="191135" cy="231775"/>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xml:space="preserve">- коэффициенты, определяемые по графикам рисунка 6.17 в зависимости от расчетного значения угла внутреннего трения </w:t>
      </w:r>
      <w:r w:rsidRPr="00941823">
        <w:rPr>
          <w:rFonts w:ascii="Times New Roman" w:hAnsi="Times New Roman" w:cs="Times New Roman"/>
          <w:noProof/>
          <w:position w:val="-10"/>
        </w:rPr>
        <w:drawing>
          <wp:inline distT="0" distB="0" distL="0" distR="0" wp14:anchorId="2121B6CD" wp14:editId="3924F7EE">
            <wp:extent cx="198120" cy="218440"/>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024E29" w:rsidRPr="00941823">
        <w:rPr>
          <w:rFonts w:ascii="Times New Roman" w:hAnsi="Times New Roman" w:cs="Times New Roman"/>
        </w:rPr>
        <w:t>;</w:t>
      </w:r>
    </w:p>
    <w:p w14:paraId="49786EB7" w14:textId="77777777" w:rsidR="00024E29" w:rsidRPr="00941823" w:rsidRDefault="00024E29">
      <w:pPr>
        <w:pStyle w:val="FORMATTEXT"/>
        <w:ind w:firstLine="568"/>
        <w:jc w:val="both"/>
        <w:rPr>
          <w:rFonts w:ascii="Times New Roman" w:hAnsi="Times New Roman" w:cs="Times New Roman"/>
        </w:rPr>
      </w:pPr>
    </w:p>
    <w:p w14:paraId="2C3C3A13" w14:textId="0EC3D9E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256E9065" wp14:editId="2935C499">
            <wp:extent cx="184150" cy="218440"/>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0"/>
        </w:rPr>
        <w:drawing>
          <wp:inline distT="0" distB="0" distL="0" distR="0" wp14:anchorId="1DA635D4" wp14:editId="1A8BC69A">
            <wp:extent cx="184150" cy="218440"/>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rPr>
        <w:t>- соответственно расчетные значения удельного веса грунта, кН/м</w:t>
      </w:r>
      <w:r w:rsidRPr="00941823">
        <w:rPr>
          <w:rFonts w:ascii="Times New Roman" w:hAnsi="Times New Roman" w:cs="Times New Roman"/>
          <w:noProof/>
          <w:position w:val="-10"/>
        </w:rPr>
        <w:drawing>
          <wp:inline distT="0" distB="0" distL="0" distR="0" wp14:anchorId="0C6BD644" wp14:editId="1191F93B">
            <wp:extent cx="102235" cy="218440"/>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 находящегося выше и ниже подошвы фундамента (с учетом взвешивающего действия подземных вод для грунтов, находящихся выше водоупора);</w:t>
      </w:r>
    </w:p>
    <w:p w14:paraId="1D8CAB58" w14:textId="77777777" w:rsidR="00024E29" w:rsidRPr="00941823" w:rsidRDefault="00024E29">
      <w:pPr>
        <w:pStyle w:val="FORMATTEXT"/>
        <w:ind w:firstLine="568"/>
        <w:jc w:val="both"/>
        <w:rPr>
          <w:rFonts w:ascii="Times New Roman" w:hAnsi="Times New Roman" w:cs="Times New Roman"/>
        </w:rPr>
      </w:pPr>
    </w:p>
    <w:p w14:paraId="38960A8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d</w:t>
      </w:r>
      <w:r w:rsidRPr="00941823">
        <w:rPr>
          <w:rFonts w:ascii="Times New Roman" w:hAnsi="Times New Roman" w:cs="Times New Roman"/>
        </w:rPr>
        <w:t xml:space="preserve"> - глубина заложения фундамента, м (в случае неодинаковой вертикальной пригрузки с разных сторон фундамента принимают значение, соответствующее наименьшей пригрузке, например, со стороны подвала);</w:t>
      </w:r>
    </w:p>
    <w:p w14:paraId="6F1F131E" w14:textId="77777777" w:rsidR="00024E29" w:rsidRPr="00941823" w:rsidRDefault="00024E29">
      <w:pPr>
        <w:pStyle w:val="FORMATTEXT"/>
        <w:ind w:firstLine="568"/>
        <w:jc w:val="both"/>
        <w:rPr>
          <w:rFonts w:ascii="Times New Roman" w:hAnsi="Times New Roman" w:cs="Times New Roman"/>
        </w:rPr>
      </w:pPr>
    </w:p>
    <w:p w14:paraId="162D4E93" w14:textId="2F4542C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007B6C9" wp14:editId="7A9E8AF1">
            <wp:extent cx="238760" cy="238760"/>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024E29" w:rsidRPr="00941823">
        <w:rPr>
          <w:rFonts w:ascii="Times New Roman" w:hAnsi="Times New Roman" w:cs="Times New Roman"/>
        </w:rPr>
        <w:t>- коэффициент, принимаемый равным 0,1; 0,2 и 0,4 при сейсмичности площадок строительства 7, 8 и 9 баллов, определяемой в соответствии с требованиями СП 14.13330.</w:t>
      </w:r>
    </w:p>
    <w:p w14:paraId="632C2DCC" w14:textId="77777777" w:rsidR="00024E29" w:rsidRPr="00941823" w:rsidRDefault="00024E29">
      <w:pPr>
        <w:pStyle w:val="FORMATTEXT"/>
        <w:ind w:firstLine="568"/>
        <w:jc w:val="both"/>
        <w:rPr>
          <w:rFonts w:ascii="Times New Roman" w:hAnsi="Times New Roman" w:cs="Times New Roman"/>
        </w:rPr>
      </w:pPr>
    </w:p>
    <w:p w14:paraId="30E5E77E" w14:textId="2973EA9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Примечание - В формуле (6.50) при </w:t>
      </w:r>
      <w:r w:rsidR="00952BED" w:rsidRPr="00941823">
        <w:rPr>
          <w:rFonts w:ascii="Times New Roman" w:hAnsi="Times New Roman" w:cs="Times New Roman"/>
          <w:noProof/>
          <w:position w:val="-11"/>
        </w:rPr>
        <w:drawing>
          <wp:inline distT="0" distB="0" distL="0" distR="0" wp14:anchorId="62FC0CD1" wp14:editId="03E5FEFD">
            <wp:extent cx="688975" cy="238760"/>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688975" cy="238760"/>
                    </a:xfrm>
                    <a:prstGeom prst="rect">
                      <a:avLst/>
                    </a:prstGeom>
                    <a:noFill/>
                    <a:ln>
                      <a:noFill/>
                    </a:ln>
                  </pic:spPr>
                </pic:pic>
              </a:graphicData>
            </a:graphic>
          </wp:inline>
        </w:drawing>
      </w:r>
      <w:r w:rsidRPr="00941823">
        <w:rPr>
          <w:rFonts w:ascii="Times New Roman" w:hAnsi="Times New Roman" w:cs="Times New Roman"/>
        </w:rPr>
        <w:t xml:space="preserve">следует принимать </w:t>
      </w:r>
      <w:r w:rsidR="00952BED" w:rsidRPr="00941823">
        <w:rPr>
          <w:rFonts w:ascii="Times New Roman" w:hAnsi="Times New Roman" w:cs="Times New Roman"/>
          <w:noProof/>
          <w:position w:val="-11"/>
        </w:rPr>
        <w:drawing>
          <wp:inline distT="0" distB="0" distL="0" distR="0" wp14:anchorId="7A8498EC" wp14:editId="16E64288">
            <wp:extent cx="198120" cy="231775"/>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 равное </w:t>
      </w:r>
      <w:r w:rsidR="00952BED" w:rsidRPr="00941823">
        <w:rPr>
          <w:rFonts w:ascii="Times New Roman" w:hAnsi="Times New Roman" w:cs="Times New Roman"/>
          <w:noProof/>
          <w:position w:val="-11"/>
        </w:rPr>
        <w:drawing>
          <wp:inline distT="0" distB="0" distL="0" distR="0" wp14:anchorId="4BEB7E42" wp14:editId="1FD5AED0">
            <wp:extent cx="198120" cy="231775"/>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 </w:t>
      </w:r>
    </w:p>
    <w:p w14:paraId="7EEE9454"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050"/>
      </w:tblGrid>
      <w:tr w:rsidR="00941823" w:rsidRPr="00941823" w14:paraId="753D59F8" w14:textId="77777777">
        <w:tblPrEx>
          <w:tblCellMar>
            <w:top w:w="0" w:type="dxa"/>
            <w:bottom w:w="0" w:type="dxa"/>
          </w:tblCellMar>
        </w:tblPrEx>
        <w:trPr>
          <w:jc w:val="center"/>
        </w:trPr>
        <w:tc>
          <w:tcPr>
            <w:tcW w:w="7050" w:type="dxa"/>
            <w:tcBorders>
              <w:top w:val="nil"/>
              <w:left w:val="nil"/>
              <w:bottom w:val="nil"/>
              <w:right w:val="nil"/>
            </w:tcBorders>
            <w:tcMar>
              <w:top w:w="114" w:type="dxa"/>
              <w:left w:w="28" w:type="dxa"/>
              <w:bottom w:w="114" w:type="dxa"/>
              <w:right w:w="28" w:type="dxa"/>
            </w:tcMar>
          </w:tcPr>
          <w:p w14:paraId="21BD4644" w14:textId="37A64DE1"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47"/>
                <w:sz w:val="24"/>
                <w:szCs w:val="24"/>
              </w:rPr>
              <w:lastRenderedPageBreak/>
              <w:drawing>
                <wp:inline distT="0" distB="0" distL="0" distR="0" wp14:anchorId="245792CE" wp14:editId="578580AD">
                  <wp:extent cx="2743200" cy="3705225"/>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743200" cy="3705225"/>
                          </a:xfrm>
                          <a:prstGeom prst="rect">
                            <a:avLst/>
                          </a:prstGeom>
                          <a:noFill/>
                          <a:ln>
                            <a:noFill/>
                          </a:ln>
                        </pic:spPr>
                      </pic:pic>
                    </a:graphicData>
                  </a:graphic>
                </wp:inline>
              </w:drawing>
            </w:r>
          </w:p>
        </w:tc>
      </w:tr>
    </w:tbl>
    <w:p w14:paraId="4DB172EF"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2B930DC5" w14:textId="77777777" w:rsidR="00024E29" w:rsidRPr="00941823" w:rsidRDefault="00024E29">
      <w:pPr>
        <w:pStyle w:val="FORMATTEXT"/>
        <w:jc w:val="center"/>
        <w:rPr>
          <w:rFonts w:ascii="Times New Roman" w:hAnsi="Times New Roman" w:cs="Times New Roman"/>
        </w:rPr>
      </w:pPr>
    </w:p>
    <w:p w14:paraId="43841B54" w14:textId="406EDEAC"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6.17 - Графики определения коэффициентов </w:t>
      </w:r>
      <w:r w:rsidR="00952BED" w:rsidRPr="00941823">
        <w:rPr>
          <w:rFonts w:ascii="Times New Roman" w:hAnsi="Times New Roman" w:cs="Times New Roman"/>
          <w:noProof/>
          <w:position w:val="-10"/>
        </w:rPr>
        <w:drawing>
          <wp:inline distT="0" distB="0" distL="0" distR="0" wp14:anchorId="4EA7A0BB" wp14:editId="783FBE27">
            <wp:extent cx="184150" cy="218440"/>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0FCE131B" wp14:editId="2A98D43B">
            <wp:extent cx="191135" cy="218440"/>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6FBFBF3C" wp14:editId="5E6460E6">
            <wp:extent cx="191135" cy="231775"/>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для расчета несущей способности оснований в условиях сейсмических воздействий </w:t>
      </w:r>
    </w:p>
    <w:p w14:paraId="3E193A69" w14:textId="7BE657A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Эксцентриситеты расчетной нагрузки </w:t>
      </w:r>
      <w:r w:rsidR="00952BED" w:rsidRPr="00941823">
        <w:rPr>
          <w:rFonts w:ascii="Times New Roman" w:hAnsi="Times New Roman" w:cs="Times New Roman"/>
          <w:noProof/>
          <w:position w:val="-11"/>
        </w:rPr>
        <w:drawing>
          <wp:inline distT="0" distB="0" distL="0" distR="0" wp14:anchorId="2A184521" wp14:editId="3D2CD4A3">
            <wp:extent cx="184150" cy="231775"/>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м, и эпюры предельного давления </w:t>
      </w:r>
      <w:r w:rsidR="00952BED" w:rsidRPr="00941823">
        <w:rPr>
          <w:rFonts w:ascii="Times New Roman" w:hAnsi="Times New Roman" w:cs="Times New Roman"/>
          <w:noProof/>
          <w:position w:val="-11"/>
        </w:rPr>
        <w:drawing>
          <wp:inline distT="0" distB="0" distL="0" distR="0" wp14:anchorId="0020BEDC" wp14:editId="703E732C">
            <wp:extent cx="163830" cy="231775"/>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941823">
        <w:rPr>
          <w:rFonts w:ascii="Times New Roman" w:hAnsi="Times New Roman" w:cs="Times New Roman"/>
        </w:rPr>
        <w:t>, м, вычисляют по формулам:</w:t>
      </w:r>
    </w:p>
    <w:p w14:paraId="68E2A044" w14:textId="77777777" w:rsidR="00024E29" w:rsidRPr="00941823" w:rsidRDefault="00024E29">
      <w:pPr>
        <w:pStyle w:val="FORMATTEXT"/>
        <w:ind w:firstLine="568"/>
        <w:jc w:val="both"/>
        <w:rPr>
          <w:rFonts w:ascii="Times New Roman" w:hAnsi="Times New Roman" w:cs="Times New Roman"/>
        </w:rPr>
      </w:pPr>
    </w:p>
    <w:p w14:paraId="592B2D8A" w14:textId="052669F1"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0346B66C" wp14:editId="3E029BF9">
            <wp:extent cx="839470" cy="231775"/>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839470" cy="231775"/>
                    </a:xfrm>
                    <a:prstGeom prst="rect">
                      <a:avLst/>
                    </a:prstGeom>
                    <a:noFill/>
                    <a:ln>
                      <a:noFill/>
                    </a:ln>
                  </pic:spPr>
                </pic:pic>
              </a:graphicData>
            </a:graphic>
          </wp:inline>
        </w:drawing>
      </w:r>
      <w:r w:rsidR="00024E29" w:rsidRPr="00941823">
        <w:rPr>
          <w:rFonts w:ascii="Times New Roman" w:hAnsi="Times New Roman" w:cs="Times New Roman"/>
        </w:rPr>
        <w:t xml:space="preserve">;                                                           (6.51) </w:t>
      </w:r>
    </w:p>
    <w:p w14:paraId="687EE2FE" w14:textId="77777777" w:rsidR="00024E29" w:rsidRPr="00941823" w:rsidRDefault="00024E29">
      <w:pPr>
        <w:pStyle w:val="FORMATTEXT"/>
        <w:jc w:val="right"/>
        <w:rPr>
          <w:rFonts w:ascii="Times New Roman" w:hAnsi="Times New Roman" w:cs="Times New Roman"/>
        </w:rPr>
      </w:pPr>
      <w:r w:rsidRPr="00941823">
        <w:rPr>
          <w:rFonts w:ascii="Times New Roman" w:hAnsi="Times New Roman" w:cs="Times New Roman"/>
        </w:rPr>
        <w:t>     </w:t>
      </w:r>
    </w:p>
    <w:p w14:paraId="66D71EA3" w14:textId="0897CF3B"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4AD0FF10" wp14:editId="1C0BB7D3">
            <wp:extent cx="1821815" cy="231775"/>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821815" cy="231775"/>
                    </a:xfrm>
                    <a:prstGeom prst="rect">
                      <a:avLst/>
                    </a:prstGeom>
                    <a:noFill/>
                    <a:ln>
                      <a:noFill/>
                    </a:ln>
                  </pic:spPr>
                </pic:pic>
              </a:graphicData>
            </a:graphic>
          </wp:inline>
        </w:drawing>
      </w:r>
      <w:r w:rsidR="00024E29" w:rsidRPr="00941823">
        <w:rPr>
          <w:rFonts w:ascii="Times New Roman" w:hAnsi="Times New Roman" w:cs="Times New Roman"/>
        </w:rPr>
        <w:t xml:space="preserve">,                                            (6.52) </w:t>
      </w:r>
    </w:p>
    <w:p w14:paraId="65BF306C" w14:textId="77777777" w:rsidR="00024E29" w:rsidRPr="00941823" w:rsidRDefault="00024E29">
      <w:pPr>
        <w:pStyle w:val="FORMATTEXT"/>
        <w:jc w:val="both"/>
        <w:rPr>
          <w:rFonts w:ascii="Times New Roman" w:hAnsi="Times New Roman" w:cs="Times New Roman"/>
        </w:rPr>
      </w:pPr>
    </w:p>
    <w:p w14:paraId="72B19DEF" w14:textId="77777777" w:rsidR="00024E29" w:rsidRPr="00941823" w:rsidRDefault="00024E29">
      <w:pPr>
        <w:pStyle w:val="FORMATTEXT"/>
        <w:jc w:val="both"/>
        <w:rPr>
          <w:rFonts w:ascii="Times New Roman" w:hAnsi="Times New Roman" w:cs="Times New Roman"/>
        </w:rPr>
      </w:pPr>
    </w:p>
    <w:p w14:paraId="2304DFF3" w14:textId="4DDEB0F8"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4ED5E902" wp14:editId="72E4C822">
            <wp:extent cx="231775" cy="231775"/>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7F58D454" wp14:editId="14C29901">
            <wp:extent cx="259080" cy="231775"/>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941823">
        <w:rPr>
          <w:rFonts w:ascii="Times New Roman" w:hAnsi="Times New Roman" w:cs="Times New Roman"/>
        </w:rPr>
        <w:t xml:space="preserve">- вертикальная составляющая расчетной нагрузки, кН, и момент, кН·м, приведенные к подошве фундамента при особом сочетании нагрузок; </w:t>
      </w:r>
    </w:p>
    <w:p w14:paraId="0D102627" w14:textId="13B451F3"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DD69C38" wp14:editId="421AA838">
            <wp:extent cx="198120" cy="231775"/>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1"/>
        </w:rPr>
        <w:drawing>
          <wp:inline distT="0" distB="0" distL="0" distR="0" wp14:anchorId="7D33D400" wp14:editId="4512AAE2">
            <wp:extent cx="198120" cy="231775"/>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то же, что и в формулах (6.49) и (6.50).</w:t>
      </w:r>
    </w:p>
    <w:p w14:paraId="3F945479" w14:textId="77777777" w:rsidR="00024E29" w:rsidRPr="00941823" w:rsidRDefault="00024E29">
      <w:pPr>
        <w:pStyle w:val="FORMATTEXT"/>
        <w:ind w:firstLine="568"/>
        <w:jc w:val="both"/>
        <w:rPr>
          <w:rFonts w:ascii="Times New Roman" w:hAnsi="Times New Roman" w:cs="Times New Roman"/>
        </w:rPr>
      </w:pPr>
    </w:p>
    <w:p w14:paraId="3879898A" w14:textId="728FA3E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 зависимости от соотношения между значениями </w:t>
      </w:r>
      <w:r w:rsidR="00952BED" w:rsidRPr="00941823">
        <w:rPr>
          <w:rFonts w:ascii="Times New Roman" w:hAnsi="Times New Roman" w:cs="Times New Roman"/>
          <w:noProof/>
          <w:position w:val="-11"/>
        </w:rPr>
        <w:drawing>
          <wp:inline distT="0" distB="0" distL="0" distR="0" wp14:anchorId="48590507" wp14:editId="0037AA5F">
            <wp:extent cx="184150" cy="231775"/>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1A22AF4B" wp14:editId="7F0D79C3">
            <wp:extent cx="163830" cy="231775"/>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941823">
        <w:rPr>
          <w:rFonts w:ascii="Times New Roman" w:hAnsi="Times New Roman" w:cs="Times New Roman"/>
        </w:rPr>
        <w:t xml:space="preserve">вертикальную составляющую силы предельного сопротивления основания </w:t>
      </w:r>
      <w:r w:rsidR="00952BED" w:rsidRPr="00941823">
        <w:rPr>
          <w:rFonts w:ascii="Times New Roman" w:hAnsi="Times New Roman" w:cs="Times New Roman"/>
          <w:noProof/>
          <w:position w:val="-11"/>
        </w:rPr>
        <w:drawing>
          <wp:inline distT="0" distB="0" distL="0" distR="0" wp14:anchorId="3FAB8A3E" wp14:editId="22FA3EA3">
            <wp:extent cx="368300" cy="238760"/>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941823">
        <w:rPr>
          <w:rFonts w:ascii="Times New Roman" w:hAnsi="Times New Roman" w:cs="Times New Roman"/>
        </w:rPr>
        <w:t>, кН, принимают:</w:t>
      </w:r>
    </w:p>
    <w:p w14:paraId="299E35F8" w14:textId="77777777" w:rsidR="00024E29" w:rsidRPr="00941823" w:rsidRDefault="00024E29">
      <w:pPr>
        <w:pStyle w:val="FORMATTEXT"/>
        <w:ind w:firstLine="568"/>
        <w:jc w:val="both"/>
        <w:rPr>
          <w:rFonts w:ascii="Times New Roman" w:hAnsi="Times New Roman" w:cs="Times New Roman"/>
        </w:rPr>
      </w:pPr>
    </w:p>
    <w:p w14:paraId="358945D5" w14:textId="34BFFEAF" w:rsidR="00024E29" w:rsidRPr="00941823" w:rsidRDefault="00024E29">
      <w:pPr>
        <w:pStyle w:val="FORMATTEXT"/>
        <w:jc w:val="right"/>
        <w:rPr>
          <w:rFonts w:ascii="Times New Roman" w:hAnsi="Times New Roman" w:cs="Times New Roman"/>
        </w:rPr>
      </w:pPr>
      <w:r w:rsidRPr="00941823">
        <w:rPr>
          <w:rFonts w:ascii="Times New Roman" w:hAnsi="Times New Roman" w:cs="Times New Roman"/>
        </w:rPr>
        <w:t xml:space="preserve">при </w:t>
      </w:r>
      <w:r w:rsidR="00952BED" w:rsidRPr="00941823">
        <w:rPr>
          <w:rFonts w:ascii="Times New Roman" w:hAnsi="Times New Roman" w:cs="Times New Roman"/>
          <w:noProof/>
          <w:position w:val="-11"/>
        </w:rPr>
        <w:drawing>
          <wp:inline distT="0" distB="0" distL="0" distR="0" wp14:anchorId="32E336A1" wp14:editId="0A2E7EB8">
            <wp:extent cx="457200" cy="231775"/>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00952BED" w:rsidRPr="00941823">
        <w:rPr>
          <w:rFonts w:ascii="Times New Roman" w:hAnsi="Times New Roman" w:cs="Times New Roman"/>
          <w:noProof/>
          <w:position w:val="-11"/>
        </w:rPr>
        <w:drawing>
          <wp:inline distT="0" distB="0" distL="0" distR="0" wp14:anchorId="51B38A9D" wp14:editId="71A36C63">
            <wp:extent cx="1439545" cy="23876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439545" cy="238760"/>
                    </a:xfrm>
                    <a:prstGeom prst="rect">
                      <a:avLst/>
                    </a:prstGeom>
                    <a:noFill/>
                    <a:ln>
                      <a:noFill/>
                    </a:ln>
                  </pic:spPr>
                </pic:pic>
              </a:graphicData>
            </a:graphic>
          </wp:inline>
        </w:drawing>
      </w:r>
      <w:r w:rsidRPr="00941823">
        <w:rPr>
          <w:rFonts w:ascii="Times New Roman" w:hAnsi="Times New Roman" w:cs="Times New Roman"/>
        </w:rPr>
        <w:t>;                                              (6.53)</w:t>
      </w:r>
    </w:p>
    <w:p w14:paraId="6E48D4F1" w14:textId="77777777" w:rsidR="00024E29" w:rsidRPr="00941823" w:rsidRDefault="00024E29">
      <w:pPr>
        <w:pStyle w:val="FORMATTEXT"/>
        <w:jc w:val="right"/>
        <w:rPr>
          <w:rFonts w:ascii="Times New Roman" w:hAnsi="Times New Roman" w:cs="Times New Roman"/>
        </w:rPr>
      </w:pPr>
    </w:p>
    <w:p w14:paraId="7B1E1636" w14:textId="7354C45B" w:rsidR="00024E29" w:rsidRPr="00941823" w:rsidRDefault="00024E29">
      <w:pPr>
        <w:pStyle w:val="FORMATTEXT"/>
        <w:jc w:val="right"/>
        <w:rPr>
          <w:rFonts w:ascii="Times New Roman" w:hAnsi="Times New Roman" w:cs="Times New Roman"/>
        </w:rPr>
      </w:pPr>
      <w:r w:rsidRPr="00941823">
        <w:rPr>
          <w:rFonts w:ascii="Times New Roman" w:hAnsi="Times New Roman" w:cs="Times New Roman"/>
        </w:rPr>
        <w:t xml:space="preserve">при </w:t>
      </w:r>
      <w:r w:rsidR="00952BED" w:rsidRPr="00941823">
        <w:rPr>
          <w:rFonts w:ascii="Times New Roman" w:hAnsi="Times New Roman" w:cs="Times New Roman"/>
          <w:noProof/>
          <w:position w:val="-11"/>
        </w:rPr>
        <w:drawing>
          <wp:inline distT="0" distB="0" distL="0" distR="0" wp14:anchorId="6FD997DA" wp14:editId="2894E653">
            <wp:extent cx="457200" cy="231775"/>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00952BED" w:rsidRPr="00941823">
        <w:rPr>
          <w:rFonts w:ascii="Times New Roman" w:hAnsi="Times New Roman" w:cs="Times New Roman"/>
          <w:noProof/>
          <w:position w:val="-11"/>
        </w:rPr>
        <w:drawing>
          <wp:inline distT="0" distB="0" distL="0" distR="0" wp14:anchorId="09A378D7" wp14:editId="197C993B">
            <wp:extent cx="1419225" cy="238760"/>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419225" cy="238760"/>
                    </a:xfrm>
                    <a:prstGeom prst="rect">
                      <a:avLst/>
                    </a:prstGeom>
                    <a:noFill/>
                    <a:ln>
                      <a:noFill/>
                    </a:ln>
                  </pic:spPr>
                </pic:pic>
              </a:graphicData>
            </a:graphic>
          </wp:inline>
        </w:drawing>
      </w:r>
      <w:r w:rsidRPr="00941823">
        <w:rPr>
          <w:rFonts w:ascii="Times New Roman" w:hAnsi="Times New Roman" w:cs="Times New Roman"/>
        </w:rPr>
        <w:t xml:space="preserve">.                                            (6.54) </w:t>
      </w:r>
    </w:p>
    <w:p w14:paraId="4C470EC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w:t>
      </w:r>
    </w:p>
    <w:p w14:paraId="5D0EB731" w14:textId="77777777" w:rsidR="00024E29" w:rsidRPr="00941823" w:rsidRDefault="00024E29">
      <w:pPr>
        <w:pStyle w:val="FORMATTEXT"/>
        <w:ind w:firstLine="568"/>
        <w:jc w:val="both"/>
        <w:rPr>
          <w:rFonts w:ascii="Times New Roman" w:hAnsi="Times New Roman" w:cs="Times New Roman"/>
        </w:rPr>
      </w:pPr>
    </w:p>
    <w:p w14:paraId="1896B6E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6.13.5 При действии моментов от нагрузок особого сочетания в двух направлениях расчет сейсмостойкости основания по несущей способности должен выполняться раздельно на действие сил и моментов в каждом направлении независимо друг от друга.</w:t>
      </w:r>
    </w:p>
    <w:p w14:paraId="68F3AF88" w14:textId="77777777" w:rsidR="00024E29" w:rsidRPr="00941823" w:rsidRDefault="00024E29">
      <w:pPr>
        <w:pStyle w:val="FORMATTEXT"/>
        <w:ind w:firstLine="568"/>
        <w:jc w:val="both"/>
        <w:rPr>
          <w:rFonts w:ascii="Times New Roman" w:hAnsi="Times New Roman" w:cs="Times New Roman"/>
        </w:rPr>
      </w:pPr>
    </w:p>
    <w:p w14:paraId="67A1D8A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6.13.6 При расчете оснований и фундаментов на особое сочетание нагрузок с учетом сейсмических воздействий допускается частичный отрыв подошвы ленточного или столбчатого фундамента от грунта при выполнении следующих условий:</w:t>
      </w:r>
    </w:p>
    <w:p w14:paraId="4701A695" w14:textId="77777777" w:rsidR="00024E29" w:rsidRPr="00941823" w:rsidRDefault="00024E29">
      <w:pPr>
        <w:pStyle w:val="FORMATTEXT"/>
        <w:ind w:firstLine="568"/>
        <w:jc w:val="both"/>
        <w:rPr>
          <w:rFonts w:ascii="Times New Roman" w:hAnsi="Times New Roman" w:cs="Times New Roman"/>
        </w:rPr>
      </w:pPr>
    </w:p>
    <w:p w14:paraId="25607E25" w14:textId="54DB0DD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эксцентриситет </w:t>
      </w:r>
      <w:r w:rsidR="00952BED" w:rsidRPr="00941823">
        <w:rPr>
          <w:rFonts w:ascii="Times New Roman" w:hAnsi="Times New Roman" w:cs="Times New Roman"/>
          <w:noProof/>
          <w:position w:val="-11"/>
        </w:rPr>
        <w:drawing>
          <wp:inline distT="0" distB="0" distL="0" distR="0" wp14:anchorId="5F5F8048" wp14:editId="50B1ECED">
            <wp:extent cx="184150" cy="231775"/>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расчетной нагрузки не превышает одной трети ширины фундамента </w:t>
      </w:r>
      <w:r w:rsidRPr="00941823">
        <w:rPr>
          <w:rFonts w:ascii="Times New Roman" w:hAnsi="Times New Roman" w:cs="Times New Roman"/>
          <w:i/>
          <w:iCs/>
        </w:rPr>
        <w:t>b</w:t>
      </w:r>
      <w:r w:rsidRPr="00941823">
        <w:rPr>
          <w:rFonts w:ascii="Times New Roman" w:hAnsi="Times New Roman" w:cs="Times New Roman"/>
        </w:rPr>
        <w:t xml:space="preserve"> в плоскости действия опрокидывающего момента;</w:t>
      </w:r>
    </w:p>
    <w:p w14:paraId="01D40705" w14:textId="77777777" w:rsidR="00024E29" w:rsidRPr="00941823" w:rsidRDefault="00024E29">
      <w:pPr>
        <w:pStyle w:val="FORMATTEXT"/>
        <w:ind w:firstLine="568"/>
        <w:jc w:val="both"/>
        <w:rPr>
          <w:rFonts w:ascii="Times New Roman" w:hAnsi="Times New Roman" w:cs="Times New Roman"/>
        </w:rPr>
      </w:pPr>
    </w:p>
    <w:p w14:paraId="3E1DF96C" w14:textId="7E8BD9F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силу предельного сопротивления основания определяют для условного фундамента, размер подошвы которого в направлении действия момента равен размеру сжатой зоны </w:t>
      </w:r>
      <w:r w:rsidR="00952BED" w:rsidRPr="00941823">
        <w:rPr>
          <w:rFonts w:ascii="Times New Roman" w:hAnsi="Times New Roman" w:cs="Times New Roman"/>
          <w:noProof/>
          <w:position w:val="-11"/>
        </w:rPr>
        <w:drawing>
          <wp:inline distT="0" distB="0" distL="0" distR="0" wp14:anchorId="6DC9427D" wp14:editId="633EE2B3">
            <wp:extent cx="1030605" cy="231775"/>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030605" cy="231775"/>
                    </a:xfrm>
                    <a:prstGeom prst="rect">
                      <a:avLst/>
                    </a:prstGeom>
                    <a:noFill/>
                    <a:ln>
                      <a:noFill/>
                    </a:ln>
                  </pic:spPr>
                </pic:pic>
              </a:graphicData>
            </a:graphic>
          </wp:inline>
        </w:drawing>
      </w:r>
      <w:r w:rsidRPr="00941823">
        <w:rPr>
          <w:rFonts w:ascii="Times New Roman" w:hAnsi="Times New Roman" w:cs="Times New Roman"/>
        </w:rPr>
        <w:t>;</w:t>
      </w:r>
    </w:p>
    <w:p w14:paraId="1EF67D54" w14:textId="77777777" w:rsidR="00024E29" w:rsidRPr="00941823" w:rsidRDefault="00024E29">
      <w:pPr>
        <w:pStyle w:val="FORMATTEXT"/>
        <w:ind w:firstLine="568"/>
        <w:jc w:val="both"/>
        <w:rPr>
          <w:rFonts w:ascii="Times New Roman" w:hAnsi="Times New Roman" w:cs="Times New Roman"/>
        </w:rPr>
      </w:pPr>
    </w:p>
    <w:p w14:paraId="7132C8D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максимальное краевое давление под подошвой фундамента, вычисленное с учетом его неполного контакта с грунтом, не превышает краевой ординаты эпюры предельного сопротивления основания.</w:t>
      </w:r>
    </w:p>
    <w:p w14:paraId="4450E62F" w14:textId="77777777" w:rsidR="00024E29" w:rsidRPr="00941823" w:rsidRDefault="00024E29">
      <w:pPr>
        <w:pStyle w:val="FORMATTEXT"/>
        <w:ind w:firstLine="568"/>
        <w:jc w:val="both"/>
        <w:rPr>
          <w:rFonts w:ascii="Times New Roman" w:hAnsi="Times New Roman" w:cs="Times New Roman"/>
        </w:rPr>
      </w:pPr>
    </w:p>
    <w:p w14:paraId="6E9B648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Максимальное расчетное давление по подошве фундамента вычисляют по формуле</w:t>
      </w:r>
    </w:p>
    <w:p w14:paraId="5A6C6582" w14:textId="77777777" w:rsidR="00024E29" w:rsidRPr="00941823" w:rsidRDefault="00024E29">
      <w:pPr>
        <w:pStyle w:val="FORMATTEXT"/>
        <w:ind w:firstLine="568"/>
        <w:jc w:val="both"/>
        <w:rPr>
          <w:rFonts w:ascii="Times New Roman" w:hAnsi="Times New Roman" w:cs="Times New Roman"/>
        </w:rPr>
      </w:pPr>
    </w:p>
    <w:p w14:paraId="0B7F1DBF" w14:textId="40992DC6"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5D08AAAC" wp14:editId="06FD5B03">
            <wp:extent cx="1992630" cy="231775"/>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992630" cy="231775"/>
                    </a:xfrm>
                    <a:prstGeom prst="rect">
                      <a:avLst/>
                    </a:prstGeom>
                    <a:noFill/>
                    <a:ln>
                      <a:noFill/>
                    </a:ln>
                  </pic:spPr>
                </pic:pic>
              </a:graphicData>
            </a:graphic>
          </wp:inline>
        </w:drawing>
      </w:r>
      <w:r w:rsidR="00024E29" w:rsidRPr="00941823">
        <w:rPr>
          <w:rFonts w:ascii="Times New Roman" w:hAnsi="Times New Roman" w:cs="Times New Roman"/>
        </w:rPr>
        <w:t xml:space="preserve">,                                           (6.55) </w:t>
      </w:r>
    </w:p>
    <w:p w14:paraId="26A4E2FC" w14:textId="77777777" w:rsidR="00024E29" w:rsidRPr="00941823" w:rsidRDefault="00024E29">
      <w:pPr>
        <w:pStyle w:val="FORMATTEXT"/>
        <w:jc w:val="both"/>
        <w:rPr>
          <w:rFonts w:ascii="Times New Roman" w:hAnsi="Times New Roman" w:cs="Times New Roman"/>
        </w:rPr>
      </w:pPr>
    </w:p>
    <w:p w14:paraId="1EA492AC" w14:textId="77777777" w:rsidR="00024E29" w:rsidRPr="00941823" w:rsidRDefault="00024E29">
      <w:pPr>
        <w:pStyle w:val="FORMATTEXT"/>
        <w:jc w:val="both"/>
        <w:rPr>
          <w:rFonts w:ascii="Times New Roman" w:hAnsi="Times New Roman" w:cs="Times New Roman"/>
        </w:rPr>
      </w:pPr>
    </w:p>
    <w:p w14:paraId="2A9BA202" w14:textId="5372D301"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30886CAA" wp14:editId="36EA3EAA">
            <wp:extent cx="231775" cy="231775"/>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7CBD89F9" wp14:editId="221657DB">
            <wp:extent cx="184150" cy="231775"/>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то же, что и в формуле (6.51), причем </w:t>
      </w:r>
      <w:r w:rsidR="00952BED" w:rsidRPr="00941823">
        <w:rPr>
          <w:rFonts w:ascii="Times New Roman" w:hAnsi="Times New Roman" w:cs="Times New Roman"/>
          <w:noProof/>
          <w:position w:val="-11"/>
        </w:rPr>
        <w:drawing>
          <wp:inline distT="0" distB="0" distL="0" distR="0" wp14:anchorId="0E631BF5" wp14:editId="4D837CE3">
            <wp:extent cx="573405" cy="231775"/>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Pr="00941823">
        <w:rPr>
          <w:rFonts w:ascii="Times New Roman" w:hAnsi="Times New Roman" w:cs="Times New Roman"/>
        </w:rPr>
        <w:t xml:space="preserve">. </w:t>
      </w:r>
    </w:p>
    <w:p w14:paraId="2FA2F22E" w14:textId="577FC83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Значение </w:t>
      </w:r>
      <w:r w:rsidR="00952BED" w:rsidRPr="00941823">
        <w:rPr>
          <w:rFonts w:ascii="Times New Roman" w:hAnsi="Times New Roman" w:cs="Times New Roman"/>
          <w:noProof/>
          <w:position w:val="-11"/>
        </w:rPr>
        <w:drawing>
          <wp:inline distT="0" distB="0" distL="0" distR="0" wp14:anchorId="0B343B48" wp14:editId="2CA1D547">
            <wp:extent cx="198120" cy="231775"/>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вычисляют по формуле (6.50), но для фундамента, имеющего условную ширину </w:t>
      </w:r>
      <w:r w:rsidR="00952BED" w:rsidRPr="00941823">
        <w:rPr>
          <w:rFonts w:ascii="Times New Roman" w:hAnsi="Times New Roman" w:cs="Times New Roman"/>
          <w:noProof/>
          <w:position w:val="-11"/>
        </w:rPr>
        <w:drawing>
          <wp:inline distT="0" distB="0" distL="0" distR="0" wp14:anchorId="6DD2F240" wp14:editId="00ADF7CA">
            <wp:extent cx="163830" cy="231775"/>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941823">
        <w:rPr>
          <w:rFonts w:ascii="Times New Roman" w:hAnsi="Times New Roman" w:cs="Times New Roman"/>
        </w:rPr>
        <w:t>.</w:t>
      </w:r>
    </w:p>
    <w:p w14:paraId="1931A52E" w14:textId="77777777" w:rsidR="00024E29" w:rsidRPr="00941823" w:rsidRDefault="00024E29">
      <w:pPr>
        <w:pStyle w:val="FORMATTEXT"/>
        <w:ind w:firstLine="568"/>
        <w:jc w:val="both"/>
        <w:rPr>
          <w:rFonts w:ascii="Times New Roman" w:hAnsi="Times New Roman" w:cs="Times New Roman"/>
        </w:rPr>
      </w:pPr>
    </w:p>
    <w:p w14:paraId="209AA0B7" w14:textId="23834C7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w:t>
      </w:r>
      <w:r w:rsidR="00952BED" w:rsidRPr="00941823">
        <w:rPr>
          <w:rFonts w:ascii="Times New Roman" w:hAnsi="Times New Roman" w:cs="Times New Roman"/>
          <w:noProof/>
          <w:position w:val="-11"/>
        </w:rPr>
        <w:drawing>
          <wp:inline distT="0" distB="0" distL="0" distR="0" wp14:anchorId="50A46AD3" wp14:editId="2F3F1E89">
            <wp:extent cx="573405" cy="231775"/>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Pr="00941823">
        <w:rPr>
          <w:rFonts w:ascii="Times New Roman" w:hAnsi="Times New Roman" w:cs="Times New Roman"/>
        </w:rPr>
        <w:t>формула (6.53) приобретает вид</w:t>
      </w:r>
    </w:p>
    <w:p w14:paraId="67145F80" w14:textId="77777777" w:rsidR="00024E29" w:rsidRPr="00941823" w:rsidRDefault="00024E29">
      <w:pPr>
        <w:pStyle w:val="FORMATTEXT"/>
        <w:ind w:firstLine="568"/>
        <w:jc w:val="both"/>
        <w:rPr>
          <w:rFonts w:ascii="Times New Roman" w:hAnsi="Times New Roman" w:cs="Times New Roman"/>
        </w:rPr>
      </w:pPr>
    </w:p>
    <w:p w14:paraId="13A0953C" w14:textId="63C6FBB8"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4EA2F7F1" wp14:editId="4AE8E5DC">
            <wp:extent cx="1016635" cy="238760"/>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016635" cy="238760"/>
                    </a:xfrm>
                    <a:prstGeom prst="rect">
                      <a:avLst/>
                    </a:prstGeom>
                    <a:noFill/>
                    <a:ln>
                      <a:noFill/>
                    </a:ln>
                  </pic:spPr>
                </pic:pic>
              </a:graphicData>
            </a:graphic>
          </wp:inline>
        </w:drawing>
      </w:r>
      <w:r w:rsidR="00024E29" w:rsidRPr="00941823">
        <w:rPr>
          <w:rFonts w:ascii="Times New Roman" w:hAnsi="Times New Roman" w:cs="Times New Roman"/>
        </w:rPr>
        <w:t xml:space="preserve">.                                                         (6.56) </w:t>
      </w:r>
    </w:p>
    <w:p w14:paraId="1289C93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w:t>
      </w:r>
    </w:p>
    <w:p w14:paraId="4AF8C8C0" w14:textId="77777777" w:rsidR="00024E29" w:rsidRPr="00941823" w:rsidRDefault="00024E29">
      <w:pPr>
        <w:pStyle w:val="FORMATTEXT"/>
        <w:ind w:firstLine="568"/>
        <w:jc w:val="both"/>
        <w:rPr>
          <w:rFonts w:ascii="Times New Roman" w:hAnsi="Times New Roman" w:cs="Times New Roman"/>
        </w:rPr>
      </w:pPr>
    </w:p>
    <w:p w14:paraId="453A4711" w14:textId="2A6DFEC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6.13.7 При невозможности заглубления фундаментов здания или его отсека на одном уровне в дисперсных грунтах допустимую разность отметок </w:t>
      </w:r>
      <w:r w:rsidR="00952BED" w:rsidRPr="00941823">
        <w:rPr>
          <w:rFonts w:ascii="Times New Roman" w:hAnsi="Times New Roman" w:cs="Times New Roman"/>
          <w:noProof/>
          <w:position w:val="-9"/>
        </w:rPr>
        <w:drawing>
          <wp:inline distT="0" distB="0" distL="0" distR="0" wp14:anchorId="5D0EC9D7" wp14:editId="6B294CA3">
            <wp:extent cx="218440" cy="184150"/>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218440" cy="184150"/>
                    </a:xfrm>
                    <a:prstGeom prst="rect">
                      <a:avLst/>
                    </a:prstGeom>
                    <a:noFill/>
                    <a:ln>
                      <a:noFill/>
                    </a:ln>
                  </pic:spPr>
                </pic:pic>
              </a:graphicData>
            </a:graphic>
          </wp:inline>
        </w:drawing>
      </w:r>
      <w:r w:rsidRPr="00941823">
        <w:rPr>
          <w:rFonts w:ascii="Times New Roman" w:hAnsi="Times New Roman" w:cs="Times New Roman"/>
        </w:rPr>
        <w:t xml:space="preserve">подошвы соседних </w:t>
      </w:r>
      <w:r w:rsidRPr="00941823">
        <w:rPr>
          <w:rFonts w:ascii="Times New Roman" w:hAnsi="Times New Roman" w:cs="Times New Roman"/>
        </w:rPr>
        <w:lastRenderedPageBreak/>
        <w:t xml:space="preserve">фундаментов следует определять исходя из условия формулы (5.5), в котором расчетное значение угла внутреннего трения грунта должно быть уменьшено на величину </w:t>
      </w:r>
      <w:r w:rsidR="00952BED" w:rsidRPr="00941823">
        <w:rPr>
          <w:rFonts w:ascii="Times New Roman" w:hAnsi="Times New Roman" w:cs="Times New Roman"/>
          <w:noProof/>
          <w:position w:val="-9"/>
        </w:rPr>
        <w:drawing>
          <wp:inline distT="0" distB="0" distL="0" distR="0" wp14:anchorId="1B622F86" wp14:editId="0E6F3666">
            <wp:extent cx="231775" cy="198120"/>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31775" cy="198120"/>
                    </a:xfrm>
                    <a:prstGeom prst="rect">
                      <a:avLst/>
                    </a:prstGeom>
                    <a:noFill/>
                    <a:ln>
                      <a:noFill/>
                    </a:ln>
                  </pic:spPr>
                </pic:pic>
              </a:graphicData>
            </a:graphic>
          </wp:inline>
        </w:drawing>
      </w:r>
      <w:r w:rsidRPr="00941823">
        <w:rPr>
          <w:rFonts w:ascii="Times New Roman" w:hAnsi="Times New Roman" w:cs="Times New Roman"/>
        </w:rPr>
        <w:t>, имеющую те же значения, что и в формуле (6.48).</w:t>
      </w:r>
    </w:p>
    <w:p w14:paraId="67C51E6E" w14:textId="77777777" w:rsidR="00024E29" w:rsidRPr="00941823" w:rsidRDefault="00024E29">
      <w:pPr>
        <w:pStyle w:val="FORMATTEXT"/>
        <w:ind w:firstLine="568"/>
        <w:jc w:val="both"/>
        <w:rPr>
          <w:rFonts w:ascii="Times New Roman" w:hAnsi="Times New Roman" w:cs="Times New Roman"/>
        </w:rPr>
      </w:pPr>
    </w:p>
    <w:p w14:paraId="102D583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Ленточные фундаменты примыкающих частей отсеков здания должны иметь одинаковое заглубление на протяжении не менее 1 м от осадочного шва. Столбчатые фундаменты, разделенные осадочным швом, должны располагаться на одном уровне.</w:t>
      </w:r>
    </w:p>
    <w:p w14:paraId="369D6822" w14:textId="77777777" w:rsidR="00024E29" w:rsidRPr="00941823" w:rsidRDefault="00024E29">
      <w:pPr>
        <w:pStyle w:val="FORMATTEXT"/>
        <w:ind w:firstLine="568"/>
        <w:jc w:val="both"/>
        <w:rPr>
          <w:rFonts w:ascii="Times New Roman" w:hAnsi="Times New Roman" w:cs="Times New Roman"/>
        </w:rPr>
      </w:pPr>
    </w:p>
    <w:p w14:paraId="4FB09E6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w:t>
      </w:r>
    </w:p>
    <w:p w14:paraId="45B94B74" w14:textId="77777777" w:rsidR="00024E29" w:rsidRPr="00941823" w:rsidRDefault="00024E29">
      <w:pPr>
        <w:pStyle w:val="FORMATTEXT"/>
        <w:ind w:firstLine="568"/>
        <w:jc w:val="both"/>
        <w:rPr>
          <w:rFonts w:ascii="Times New Roman" w:hAnsi="Times New Roman" w:cs="Times New Roman"/>
        </w:rPr>
      </w:pPr>
    </w:p>
    <w:p w14:paraId="709074E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6.13.8 При строительстве на склонах в сейсмических районах следует выполнять требования СП 116.13330, а устойчивость оснований проверять с учетом наклона поверхности грунта.</w:t>
      </w:r>
    </w:p>
    <w:p w14:paraId="70E1EB54" w14:textId="77777777" w:rsidR="00024E29" w:rsidRPr="00941823" w:rsidRDefault="00024E29">
      <w:pPr>
        <w:pStyle w:val="FORMATTEXT"/>
        <w:ind w:firstLine="568"/>
        <w:jc w:val="both"/>
        <w:rPr>
          <w:rFonts w:ascii="Times New Roman" w:hAnsi="Times New Roman" w:cs="Times New Roman"/>
        </w:rPr>
      </w:pPr>
    </w:p>
    <w:p w14:paraId="260DE9E2" w14:textId="77777777" w:rsidR="00024E29" w:rsidRPr="00941823" w:rsidRDefault="00024E29">
      <w:pPr>
        <w:pStyle w:val="FORMATTEXT"/>
        <w:ind w:firstLine="568"/>
        <w:jc w:val="both"/>
        <w:rPr>
          <w:rFonts w:ascii="Times New Roman" w:hAnsi="Times New Roman" w:cs="Times New Roman"/>
        </w:rPr>
      </w:pPr>
    </w:p>
    <w:p w14:paraId="7ED23A05"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36.14 Особенности проектирования оснований сооружений, возводимых вблизи источников динамических воздействий</w:instrText>
      </w:r>
      <w:r w:rsidRPr="00941823">
        <w:rPr>
          <w:rFonts w:ascii="Times New Roman" w:hAnsi="Times New Roman" w:cs="Times New Roman"/>
        </w:rPr>
        <w:instrText>"</w:instrText>
      </w:r>
      <w:r>
        <w:rPr>
          <w:rFonts w:ascii="Times New Roman" w:hAnsi="Times New Roman" w:cs="Times New Roman"/>
        </w:rPr>
        <w:fldChar w:fldCharType="end"/>
      </w:r>
    </w:p>
    <w:p w14:paraId="6208D77D" w14:textId="77777777" w:rsidR="00024E29" w:rsidRPr="00941823" w:rsidRDefault="00024E29">
      <w:pPr>
        <w:pStyle w:val="HEADERTEXT"/>
        <w:rPr>
          <w:rFonts w:ascii="Times New Roman" w:hAnsi="Times New Roman" w:cs="Times New Roman"/>
          <w:b/>
          <w:bCs/>
          <w:color w:val="auto"/>
        </w:rPr>
      </w:pPr>
    </w:p>
    <w:p w14:paraId="083FB20D" w14:textId="77777777" w:rsidR="00024E29" w:rsidRPr="00941823" w:rsidRDefault="00024E29">
      <w:pPr>
        <w:pStyle w:val="HEADERTEXT"/>
        <w:ind w:firstLine="568"/>
        <w:jc w:val="both"/>
        <w:outlineLvl w:val="3"/>
        <w:rPr>
          <w:rFonts w:ascii="Times New Roman" w:hAnsi="Times New Roman" w:cs="Times New Roman"/>
          <w:b/>
          <w:bCs/>
          <w:color w:val="auto"/>
        </w:rPr>
      </w:pPr>
      <w:r w:rsidRPr="00941823">
        <w:rPr>
          <w:rFonts w:ascii="Times New Roman" w:hAnsi="Times New Roman" w:cs="Times New Roman"/>
          <w:b/>
          <w:bCs/>
          <w:color w:val="auto"/>
        </w:rPr>
        <w:t xml:space="preserve"> 6.14 Особенности проектирования оснований сооружений, возводимых вблизи источников динамических воздействий </w:t>
      </w:r>
    </w:p>
    <w:p w14:paraId="0E9E55D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6.14.1 Проектирование оснований сооружений должно осуществляться с учетом возможных динамических воздействий:</w:t>
      </w:r>
    </w:p>
    <w:p w14:paraId="6B4F1C7F" w14:textId="77777777" w:rsidR="00024E29" w:rsidRPr="00941823" w:rsidRDefault="00024E29">
      <w:pPr>
        <w:pStyle w:val="FORMATTEXT"/>
        <w:ind w:firstLine="568"/>
        <w:jc w:val="both"/>
        <w:rPr>
          <w:rFonts w:ascii="Times New Roman" w:hAnsi="Times New Roman" w:cs="Times New Roman"/>
        </w:rPr>
      </w:pPr>
    </w:p>
    <w:p w14:paraId="550531B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стационарного оборудования с динамическими нагрузками, установленного в существующих и проектируемых сооружениях;</w:t>
      </w:r>
    </w:p>
    <w:p w14:paraId="435123CE" w14:textId="77777777" w:rsidR="00024E29" w:rsidRPr="00941823" w:rsidRDefault="00024E29">
      <w:pPr>
        <w:pStyle w:val="FORMATTEXT"/>
        <w:ind w:firstLine="568"/>
        <w:jc w:val="both"/>
        <w:rPr>
          <w:rFonts w:ascii="Times New Roman" w:hAnsi="Times New Roman" w:cs="Times New Roman"/>
        </w:rPr>
      </w:pPr>
    </w:p>
    <w:p w14:paraId="1AD7660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автомобильного и железнодорожного транспорта и метрополитена;</w:t>
      </w:r>
    </w:p>
    <w:p w14:paraId="54714234" w14:textId="77777777" w:rsidR="00024E29" w:rsidRPr="00941823" w:rsidRDefault="00024E29">
      <w:pPr>
        <w:pStyle w:val="FORMATTEXT"/>
        <w:ind w:firstLine="568"/>
        <w:jc w:val="both"/>
        <w:rPr>
          <w:rFonts w:ascii="Times New Roman" w:hAnsi="Times New Roman" w:cs="Times New Roman"/>
        </w:rPr>
      </w:pPr>
    </w:p>
    <w:p w14:paraId="180598D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строительного оборудования;</w:t>
      </w:r>
    </w:p>
    <w:p w14:paraId="29C427D3" w14:textId="77777777" w:rsidR="00024E29" w:rsidRPr="00941823" w:rsidRDefault="00024E29">
      <w:pPr>
        <w:pStyle w:val="FORMATTEXT"/>
        <w:ind w:firstLine="568"/>
        <w:jc w:val="both"/>
        <w:rPr>
          <w:rFonts w:ascii="Times New Roman" w:hAnsi="Times New Roman" w:cs="Times New Roman"/>
        </w:rPr>
      </w:pPr>
    </w:p>
    <w:p w14:paraId="65388F5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 прочих источников (взрывные работы и т.д.). </w:t>
      </w:r>
    </w:p>
    <w:p w14:paraId="45DFAD3C" w14:textId="77777777" w:rsidR="00024E29" w:rsidRPr="00941823" w:rsidRDefault="00024E29">
      <w:pPr>
        <w:pStyle w:val="FORMATTEXT"/>
        <w:ind w:firstLine="568"/>
        <w:jc w:val="both"/>
        <w:rPr>
          <w:rFonts w:ascii="Times New Roman" w:hAnsi="Times New Roman" w:cs="Times New Roman"/>
        </w:rPr>
      </w:pPr>
    </w:p>
    <w:p w14:paraId="3105AC3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Проектирование оснований при динамических воздействиях проводят на основе инструментальных измерений или расчетного прогноза колебаний грунта.</w:t>
      </w:r>
    </w:p>
    <w:p w14:paraId="41AC9684" w14:textId="77777777" w:rsidR="00024E29" w:rsidRPr="00941823" w:rsidRDefault="00024E29">
      <w:pPr>
        <w:pStyle w:val="FORMATTEXT"/>
        <w:ind w:firstLine="568"/>
        <w:jc w:val="both"/>
        <w:rPr>
          <w:rFonts w:ascii="Times New Roman" w:hAnsi="Times New Roman" w:cs="Times New Roman"/>
        </w:rPr>
      </w:pPr>
    </w:p>
    <w:p w14:paraId="15172C4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6.14.2 Расчет оснований по несущей способности выполняют в тех же случаях, которые предусмотрены в 5.1.3, с учетом объемных сил инерции и динамических нагрузок от сооружения, для которых принимают наиболее невыгодное направление.</w:t>
      </w:r>
    </w:p>
    <w:p w14:paraId="350B8AD2" w14:textId="77777777" w:rsidR="00024E29" w:rsidRPr="00941823" w:rsidRDefault="00024E29">
      <w:pPr>
        <w:pStyle w:val="FORMATTEXT"/>
        <w:ind w:firstLine="568"/>
        <w:jc w:val="both"/>
        <w:rPr>
          <w:rFonts w:ascii="Times New Roman" w:hAnsi="Times New Roman" w:cs="Times New Roman"/>
        </w:rPr>
      </w:pPr>
    </w:p>
    <w:p w14:paraId="16D9760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6.14.3 Среднее давление от статических нагрузок под подошвой фундамента </w:t>
      </w:r>
      <w:r w:rsidRPr="00941823">
        <w:rPr>
          <w:rFonts w:ascii="Times New Roman" w:hAnsi="Times New Roman" w:cs="Times New Roman"/>
          <w:i/>
          <w:iCs/>
        </w:rPr>
        <w:t>р</w:t>
      </w:r>
      <w:r w:rsidRPr="00941823">
        <w:rPr>
          <w:rFonts w:ascii="Times New Roman" w:hAnsi="Times New Roman" w:cs="Times New Roman"/>
        </w:rPr>
        <w:t>, кПа, в пределах зоны, где скорость колебаний поверхности грунта более 15 мм/с (от импульсных источников динамических воздействий) или 2 мм/с (от прочих источников), должно удовлетворять условию</w:t>
      </w:r>
    </w:p>
    <w:p w14:paraId="2F90C46E" w14:textId="77777777" w:rsidR="00024E29" w:rsidRPr="00941823" w:rsidRDefault="00024E29">
      <w:pPr>
        <w:pStyle w:val="FORMATTEXT"/>
        <w:ind w:firstLine="568"/>
        <w:jc w:val="both"/>
        <w:rPr>
          <w:rFonts w:ascii="Times New Roman" w:hAnsi="Times New Roman" w:cs="Times New Roman"/>
        </w:rPr>
      </w:pPr>
    </w:p>
    <w:p w14:paraId="5FCC6F0D" w14:textId="02EB4056"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20C5E92B" wp14:editId="008B8147">
            <wp:extent cx="600710" cy="231775"/>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00024E29" w:rsidRPr="00941823">
        <w:rPr>
          <w:rFonts w:ascii="Times New Roman" w:hAnsi="Times New Roman" w:cs="Times New Roman"/>
        </w:rPr>
        <w:t xml:space="preserve">,                                                               (6.57) </w:t>
      </w:r>
    </w:p>
    <w:p w14:paraId="40CD1D50" w14:textId="77777777" w:rsidR="00024E29" w:rsidRPr="00941823" w:rsidRDefault="00024E29">
      <w:pPr>
        <w:pStyle w:val="FORMATTEXT"/>
        <w:jc w:val="both"/>
        <w:rPr>
          <w:rFonts w:ascii="Times New Roman" w:hAnsi="Times New Roman" w:cs="Times New Roman"/>
        </w:rPr>
      </w:pPr>
    </w:p>
    <w:p w14:paraId="17EA6CDE" w14:textId="77777777" w:rsidR="00024E29" w:rsidRPr="00941823" w:rsidRDefault="00024E29">
      <w:pPr>
        <w:pStyle w:val="FORMATTEXT"/>
        <w:jc w:val="both"/>
        <w:rPr>
          <w:rFonts w:ascii="Times New Roman" w:hAnsi="Times New Roman" w:cs="Times New Roman"/>
        </w:rPr>
      </w:pPr>
    </w:p>
    <w:p w14:paraId="175F3C38" w14:textId="31F96F01"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638EE704" wp14:editId="5C9A9956">
            <wp:extent cx="238760" cy="231775"/>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xml:space="preserve">- коэффициент условий работы грунтов основания при динамических воздействиях, принимаемый для мелких и пылеватых водонасыщенных песков и глинистых грунтов текучей консистенции </w:t>
      </w:r>
      <w:r w:rsidR="00952BED" w:rsidRPr="00941823">
        <w:rPr>
          <w:rFonts w:ascii="Times New Roman" w:hAnsi="Times New Roman" w:cs="Times New Roman"/>
          <w:noProof/>
          <w:position w:val="-11"/>
        </w:rPr>
        <w:drawing>
          <wp:inline distT="0" distB="0" distL="0" distR="0" wp14:anchorId="7C4180D5" wp14:editId="5BA06B12">
            <wp:extent cx="238760" cy="231775"/>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xml:space="preserve">=0,7; для всех остальных видов и состояний грунтов </w:t>
      </w:r>
      <w:r w:rsidR="00952BED" w:rsidRPr="00941823">
        <w:rPr>
          <w:rFonts w:ascii="Times New Roman" w:hAnsi="Times New Roman" w:cs="Times New Roman"/>
          <w:noProof/>
          <w:position w:val="-11"/>
        </w:rPr>
        <w:drawing>
          <wp:inline distT="0" distB="0" distL="0" distR="0" wp14:anchorId="77F8594C" wp14:editId="01C2C2D5">
            <wp:extent cx="238760" cy="231775"/>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=1;</w:t>
      </w:r>
    </w:p>
    <w:p w14:paraId="3B95F35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R</w:t>
      </w:r>
      <w:r w:rsidRPr="00941823">
        <w:rPr>
          <w:rFonts w:ascii="Times New Roman" w:hAnsi="Times New Roman" w:cs="Times New Roman"/>
        </w:rPr>
        <w:t xml:space="preserve"> - расчетное сопротивление грунта основания, кПа, определяемое в соответствии с требованиями раздела 5.</w:t>
      </w:r>
    </w:p>
    <w:p w14:paraId="02A4C632" w14:textId="77777777" w:rsidR="00024E29" w:rsidRPr="00941823" w:rsidRDefault="00024E29">
      <w:pPr>
        <w:pStyle w:val="FORMATTEXT"/>
        <w:ind w:firstLine="568"/>
        <w:jc w:val="both"/>
        <w:rPr>
          <w:rFonts w:ascii="Times New Roman" w:hAnsi="Times New Roman" w:cs="Times New Roman"/>
        </w:rPr>
      </w:pPr>
    </w:p>
    <w:p w14:paraId="0654162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6.14.3а Скорость колебаний поверхности грунта определяется на основе натурных измерений, а при невозможности выполнения измерений - на основе расчета (согласно указаниям СП 26.13330). За скорость принимают:</w:t>
      </w:r>
    </w:p>
    <w:p w14:paraId="62E198AD" w14:textId="77777777" w:rsidR="00024E29" w:rsidRPr="00941823" w:rsidRDefault="00024E29">
      <w:pPr>
        <w:pStyle w:val="FORMATTEXT"/>
        <w:ind w:firstLine="568"/>
        <w:jc w:val="both"/>
        <w:rPr>
          <w:rFonts w:ascii="Times New Roman" w:hAnsi="Times New Roman" w:cs="Times New Roman"/>
        </w:rPr>
      </w:pPr>
    </w:p>
    <w:p w14:paraId="03AB078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для импульсных и периодических источников динамических воздействий - пиковое значение модуля вектора скорости;</w:t>
      </w:r>
    </w:p>
    <w:p w14:paraId="534C4C56" w14:textId="77777777" w:rsidR="00024E29" w:rsidRPr="00941823" w:rsidRDefault="00024E29">
      <w:pPr>
        <w:pStyle w:val="FORMATTEXT"/>
        <w:ind w:firstLine="568"/>
        <w:jc w:val="both"/>
        <w:rPr>
          <w:rFonts w:ascii="Times New Roman" w:hAnsi="Times New Roman" w:cs="Times New Roman"/>
        </w:rPr>
      </w:pPr>
    </w:p>
    <w:p w14:paraId="311962F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для случайных источников - среднеквадратическое значение скорости.</w:t>
      </w:r>
    </w:p>
    <w:p w14:paraId="35F6BB3B" w14:textId="77777777" w:rsidR="00024E29" w:rsidRPr="00941823" w:rsidRDefault="00024E29">
      <w:pPr>
        <w:pStyle w:val="FORMATTEXT"/>
        <w:ind w:firstLine="568"/>
        <w:jc w:val="both"/>
        <w:rPr>
          <w:rFonts w:ascii="Times New Roman" w:hAnsi="Times New Roman" w:cs="Times New Roman"/>
        </w:rPr>
      </w:pPr>
    </w:p>
    <w:p w14:paraId="557998E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условиях городской среды при динамических воздействиях от множественных источников колебания следует рассматривать как случайные.</w:t>
      </w:r>
    </w:p>
    <w:p w14:paraId="34ECBBC7" w14:textId="77777777" w:rsidR="00024E29" w:rsidRPr="00941823" w:rsidRDefault="00024E29">
      <w:pPr>
        <w:pStyle w:val="FORMATTEXT"/>
        <w:ind w:firstLine="568"/>
        <w:jc w:val="both"/>
        <w:rPr>
          <w:rFonts w:ascii="Times New Roman" w:hAnsi="Times New Roman" w:cs="Times New Roman"/>
        </w:rPr>
      </w:pPr>
    </w:p>
    <w:p w14:paraId="78EC888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3).</w:t>
      </w:r>
    </w:p>
    <w:p w14:paraId="253F5919" w14:textId="77777777" w:rsidR="00024E29" w:rsidRPr="00941823" w:rsidRDefault="00024E29">
      <w:pPr>
        <w:pStyle w:val="FORMATTEXT"/>
        <w:ind w:firstLine="568"/>
        <w:jc w:val="both"/>
        <w:rPr>
          <w:rFonts w:ascii="Times New Roman" w:hAnsi="Times New Roman" w:cs="Times New Roman"/>
        </w:rPr>
      </w:pPr>
    </w:p>
    <w:p w14:paraId="0A49DFD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6.14.4 Для мелких и пылеватых водонасыщенных песков и глинистых грунтов текучей консистенции в пределах зон, указанных в 6.14.3, необходимо проводить расчет длительных осадок от совместного действия статических и динамических нагрузок (виброползучесть). Для определения осадок виброползучести допускается использовать лабораторные и полевые испытания грунтов.</w:t>
      </w:r>
    </w:p>
    <w:p w14:paraId="4F1CE0B8" w14:textId="77777777" w:rsidR="00024E29" w:rsidRPr="00941823" w:rsidRDefault="00024E29">
      <w:pPr>
        <w:pStyle w:val="FORMATTEXT"/>
        <w:ind w:firstLine="568"/>
        <w:jc w:val="both"/>
        <w:rPr>
          <w:rFonts w:ascii="Times New Roman" w:hAnsi="Times New Roman" w:cs="Times New Roman"/>
        </w:rPr>
      </w:pPr>
    </w:p>
    <w:p w14:paraId="21E5D3BA" w14:textId="172E5F0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Лабораторные испытания грунтов следует проводить с воспроизведением статических и динамических напряжений, соответствующих глубине залегания испытываемого грунта, с последующим суммированием полученных относительных линейных деформаций виброползучести </w:t>
      </w:r>
      <w:r w:rsidR="00952BED" w:rsidRPr="00941823">
        <w:rPr>
          <w:rFonts w:ascii="Times New Roman" w:hAnsi="Times New Roman" w:cs="Times New Roman"/>
          <w:noProof/>
          <w:position w:val="-11"/>
        </w:rPr>
        <w:drawing>
          <wp:inline distT="0" distB="0" distL="0" distR="0" wp14:anchorId="0D86A46F" wp14:editId="3B9D28AE">
            <wp:extent cx="191135" cy="231775"/>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w:t>
      </w:r>
    </w:p>
    <w:p w14:paraId="08F85B18" w14:textId="77777777" w:rsidR="00024E29" w:rsidRPr="00941823" w:rsidRDefault="00024E29">
      <w:pPr>
        <w:pStyle w:val="FORMATTEXT"/>
        <w:ind w:firstLine="568"/>
        <w:jc w:val="both"/>
        <w:rPr>
          <w:rFonts w:ascii="Times New Roman" w:hAnsi="Times New Roman" w:cs="Times New Roman"/>
        </w:rPr>
      </w:pPr>
    </w:p>
    <w:p w14:paraId="3ACB570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Требования к проведению полевых штамповых испытаний грунтов по определению модуля общей деформации (уменьшенного значения модуля деформации грунтов) приведены в [7]. Дальнейший расчет полных осадок, включающих статическую и динамическую составляющие, допускается проводить в соответствии с 5.6, принимая при этом уменьшенное значение модуля деформации грунтов.</w:t>
      </w:r>
    </w:p>
    <w:p w14:paraId="25D56614" w14:textId="77777777" w:rsidR="00024E29" w:rsidRPr="00941823" w:rsidRDefault="00024E29">
      <w:pPr>
        <w:pStyle w:val="FORMATTEXT"/>
        <w:ind w:firstLine="568"/>
        <w:jc w:val="both"/>
        <w:rPr>
          <w:rFonts w:ascii="Times New Roman" w:hAnsi="Times New Roman" w:cs="Times New Roman"/>
        </w:rPr>
      </w:pPr>
    </w:p>
    <w:p w14:paraId="06B9E74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6.14.5 При расчете колебаний сооружений с учетом взаимодействия с основанием для оценки прочности несущих конструкций сооружений и выполнения санитарных норм допускается принимать, что основание обладает линейно-упругими свойствами.</w:t>
      </w:r>
    </w:p>
    <w:p w14:paraId="24E98839" w14:textId="77777777" w:rsidR="00024E29" w:rsidRPr="00941823" w:rsidRDefault="00024E29">
      <w:pPr>
        <w:pStyle w:val="FORMATTEXT"/>
        <w:ind w:firstLine="568"/>
        <w:jc w:val="both"/>
        <w:rPr>
          <w:rFonts w:ascii="Times New Roman" w:hAnsi="Times New Roman" w:cs="Times New Roman"/>
        </w:rPr>
      </w:pPr>
    </w:p>
    <w:p w14:paraId="2E1BC3D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6.14.6 Для выполнения требований расчета оснований по несущей способности и по деформациям следует снижать параметры динамических воздействий в их источнике (замена технологического процесса, перемещение источника, регулирование в источнике, активная виброизоляция и др.) или на путях распространения колебаний от источника (устройство экранов в виде стенок или траншей, изменение массы фундамента-приемника колебаний или жесткости его основания и др.). В дополнение к указанным мероприятиям или в качестве самостоятельной меры возможно увеличение заглубления фундамента, размеров его подошвы и т.д.</w:t>
      </w:r>
    </w:p>
    <w:p w14:paraId="7A357788" w14:textId="77777777" w:rsidR="00024E29" w:rsidRPr="00941823" w:rsidRDefault="00024E29">
      <w:pPr>
        <w:pStyle w:val="FORMATTEXT"/>
        <w:ind w:firstLine="568"/>
        <w:jc w:val="both"/>
        <w:rPr>
          <w:rFonts w:ascii="Times New Roman" w:hAnsi="Times New Roman" w:cs="Times New Roman"/>
        </w:rPr>
      </w:pPr>
    </w:p>
    <w:p w14:paraId="7037877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6.14.7 Для существующих сооружений при появлении вблизи них источников динамических воздействий, указанных в 6.14.1, необходимо проводить расчеты, указанные в 6.14.3-6.14.5.</w:t>
      </w:r>
    </w:p>
    <w:p w14:paraId="1D5542E4" w14:textId="77777777" w:rsidR="00024E29" w:rsidRPr="00941823" w:rsidRDefault="00024E29">
      <w:pPr>
        <w:pStyle w:val="FORMATTEXT"/>
        <w:ind w:firstLine="568"/>
        <w:jc w:val="both"/>
        <w:rPr>
          <w:rFonts w:ascii="Times New Roman" w:hAnsi="Times New Roman" w:cs="Times New Roman"/>
        </w:rPr>
      </w:pPr>
    </w:p>
    <w:p w14:paraId="6AF3EA22" w14:textId="77777777" w:rsidR="00024E29" w:rsidRPr="00941823" w:rsidRDefault="00024E29">
      <w:pPr>
        <w:pStyle w:val="FORMATTEXT"/>
        <w:ind w:firstLine="568"/>
        <w:jc w:val="both"/>
        <w:rPr>
          <w:rFonts w:ascii="Times New Roman" w:hAnsi="Times New Roman" w:cs="Times New Roman"/>
        </w:rPr>
      </w:pPr>
    </w:p>
    <w:p w14:paraId="2A6A1B3B"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27 Особенности проектирования оснований опор воздушных линий электропередачи</w:instrText>
      </w:r>
      <w:r w:rsidRPr="00941823">
        <w:rPr>
          <w:rFonts w:ascii="Times New Roman" w:hAnsi="Times New Roman" w:cs="Times New Roman"/>
        </w:rPr>
        <w:instrText>"</w:instrText>
      </w:r>
      <w:r>
        <w:rPr>
          <w:rFonts w:ascii="Times New Roman" w:hAnsi="Times New Roman" w:cs="Times New Roman"/>
        </w:rPr>
        <w:fldChar w:fldCharType="end"/>
      </w:r>
    </w:p>
    <w:p w14:paraId="43A36A18" w14:textId="77777777" w:rsidR="00024E29" w:rsidRPr="00941823" w:rsidRDefault="00024E29">
      <w:pPr>
        <w:pStyle w:val="HEADERTEXT"/>
        <w:rPr>
          <w:rFonts w:ascii="Times New Roman" w:hAnsi="Times New Roman" w:cs="Times New Roman"/>
          <w:b/>
          <w:bCs/>
          <w:color w:val="auto"/>
        </w:rPr>
      </w:pPr>
    </w:p>
    <w:p w14:paraId="6F29F561" w14:textId="77777777" w:rsidR="00024E29" w:rsidRPr="00941823" w:rsidRDefault="00024E29">
      <w:pPr>
        <w:pStyle w:val="HEADERTEXT"/>
        <w:ind w:firstLine="568"/>
        <w:jc w:val="both"/>
        <w:outlineLvl w:val="2"/>
        <w:rPr>
          <w:rFonts w:ascii="Times New Roman" w:hAnsi="Times New Roman" w:cs="Times New Roman"/>
          <w:b/>
          <w:bCs/>
          <w:color w:val="auto"/>
        </w:rPr>
      </w:pPr>
      <w:r w:rsidRPr="00941823">
        <w:rPr>
          <w:rFonts w:ascii="Times New Roman" w:hAnsi="Times New Roman" w:cs="Times New Roman"/>
          <w:b/>
          <w:bCs/>
          <w:color w:val="auto"/>
        </w:rPr>
        <w:t xml:space="preserve"> 7 Особенности проектирования оснований опор воздушных линий электропередачи </w:t>
      </w:r>
    </w:p>
    <w:p w14:paraId="37B7823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7.1 Требования настоящего раздела должны соблюдаться при проектировании оснований опор воздушных линий электропередачи и опор открытых распределительных подстанций напряжением от 1 кВ и выше.</w:t>
      </w:r>
    </w:p>
    <w:p w14:paraId="160AB107" w14:textId="77777777" w:rsidR="00024E29" w:rsidRPr="00941823" w:rsidRDefault="00024E29">
      <w:pPr>
        <w:pStyle w:val="FORMATTEXT"/>
        <w:ind w:firstLine="568"/>
        <w:jc w:val="both"/>
        <w:rPr>
          <w:rFonts w:ascii="Times New Roman" w:hAnsi="Times New Roman" w:cs="Times New Roman"/>
        </w:rPr>
      </w:pPr>
    </w:p>
    <w:p w14:paraId="33360C7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По характеру нагружения опоры подразделяют на промежуточные, анкерные, угловые и специальные, применяемые на больших переходах.</w:t>
      </w:r>
    </w:p>
    <w:p w14:paraId="3B8A2B65" w14:textId="77777777" w:rsidR="00024E29" w:rsidRPr="00941823" w:rsidRDefault="00024E29">
      <w:pPr>
        <w:pStyle w:val="FORMATTEXT"/>
        <w:ind w:firstLine="568"/>
        <w:jc w:val="both"/>
        <w:rPr>
          <w:rFonts w:ascii="Times New Roman" w:hAnsi="Times New Roman" w:cs="Times New Roman"/>
        </w:rPr>
      </w:pPr>
    </w:p>
    <w:p w14:paraId="3EAF919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7.2 Расчетные характеристики грунтов следует устанавливать в соответствии с требованиями 5.3.</w:t>
      </w:r>
    </w:p>
    <w:p w14:paraId="70703347" w14:textId="77777777" w:rsidR="00024E29" w:rsidRPr="00941823" w:rsidRDefault="00024E29">
      <w:pPr>
        <w:pStyle w:val="FORMATTEXT"/>
        <w:ind w:firstLine="568"/>
        <w:jc w:val="both"/>
        <w:rPr>
          <w:rFonts w:ascii="Times New Roman" w:hAnsi="Times New Roman" w:cs="Times New Roman"/>
        </w:rPr>
      </w:pPr>
    </w:p>
    <w:p w14:paraId="1B6C0F33" w14:textId="1C23EF4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расчете оснований по деформациям значение коэффициента надежности по грунту </w:t>
      </w:r>
      <w:r w:rsidR="00952BED" w:rsidRPr="00941823">
        <w:rPr>
          <w:rFonts w:ascii="Times New Roman" w:hAnsi="Times New Roman" w:cs="Times New Roman"/>
          <w:noProof/>
          <w:position w:val="-11"/>
        </w:rPr>
        <w:drawing>
          <wp:inline distT="0" distB="0" distL="0" distR="0" wp14:anchorId="015EF87D" wp14:editId="4B5BCF13">
            <wp:extent cx="191135" cy="23876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 xml:space="preserve">допускается принимать равным единице. Для массовых опор пониженного уровня ответственности нормативные значения характеристик допускается принимать по таблицам приложения А, причем значения </w:t>
      </w:r>
      <w:r w:rsidR="00952BED" w:rsidRPr="00941823">
        <w:rPr>
          <w:rFonts w:ascii="Times New Roman" w:hAnsi="Times New Roman" w:cs="Times New Roman"/>
          <w:noProof/>
          <w:position w:val="-11"/>
        </w:rPr>
        <w:drawing>
          <wp:inline distT="0" distB="0" distL="0" distR="0" wp14:anchorId="336F95CC" wp14:editId="5FA78CA8">
            <wp:extent cx="198120" cy="231775"/>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5AD28A67" wp14:editId="3222DB5E">
            <wp:extent cx="184150" cy="231775"/>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и </w:t>
      </w:r>
      <w:r w:rsidRPr="00941823">
        <w:rPr>
          <w:rFonts w:ascii="Times New Roman" w:hAnsi="Times New Roman" w:cs="Times New Roman"/>
          <w:i/>
          <w:iCs/>
        </w:rPr>
        <w:t>Е</w:t>
      </w:r>
      <w:r w:rsidRPr="00941823">
        <w:rPr>
          <w:rFonts w:ascii="Times New Roman" w:hAnsi="Times New Roman" w:cs="Times New Roman"/>
        </w:rPr>
        <w:t xml:space="preserve"> глинистых грунтов с показателем текучести 0,75</w:t>
      </w:r>
      <w:r w:rsidR="00952BED" w:rsidRPr="00941823">
        <w:rPr>
          <w:rFonts w:ascii="Times New Roman" w:hAnsi="Times New Roman" w:cs="Times New Roman"/>
          <w:noProof/>
          <w:position w:val="-10"/>
        </w:rPr>
        <w:drawing>
          <wp:inline distT="0" distB="0" distL="0" distR="0" wp14:anchorId="5A1467D9" wp14:editId="462F82F0">
            <wp:extent cx="429895" cy="218440"/>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rPr>
        <w:t>1,0 следует принимать по результатам испытаний грунтов.</w:t>
      </w:r>
    </w:p>
    <w:p w14:paraId="1B8FDA4A" w14:textId="77777777" w:rsidR="00024E29" w:rsidRPr="00941823" w:rsidRDefault="00024E29">
      <w:pPr>
        <w:pStyle w:val="FORMATTEXT"/>
        <w:ind w:firstLine="568"/>
        <w:jc w:val="both"/>
        <w:rPr>
          <w:rFonts w:ascii="Times New Roman" w:hAnsi="Times New Roman" w:cs="Times New Roman"/>
        </w:rPr>
      </w:pPr>
    </w:p>
    <w:p w14:paraId="78B61CA6" w14:textId="088C143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Если нормативные значения характеристик грунтов принимаются по таблицам приложения А, расчет оснований по несущей способности следует выполнять при значениях коэффициентов надежности по грунту </w:t>
      </w:r>
      <w:r w:rsidR="00952BED" w:rsidRPr="00941823">
        <w:rPr>
          <w:rFonts w:ascii="Times New Roman" w:hAnsi="Times New Roman" w:cs="Times New Roman"/>
          <w:noProof/>
          <w:position w:val="-11"/>
        </w:rPr>
        <w:drawing>
          <wp:inline distT="0" distB="0" distL="0" distR="0" wp14:anchorId="5BE0CA7E" wp14:editId="37DBDBCD">
            <wp:extent cx="198120" cy="238760"/>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941823">
        <w:rPr>
          <w:rFonts w:ascii="Times New Roman" w:hAnsi="Times New Roman" w:cs="Times New Roman"/>
        </w:rPr>
        <w:t xml:space="preserve">для: плотности </w:t>
      </w:r>
      <w:r w:rsidR="00952BED" w:rsidRPr="00941823">
        <w:rPr>
          <w:rFonts w:ascii="Times New Roman" w:hAnsi="Times New Roman" w:cs="Times New Roman"/>
          <w:noProof/>
          <w:position w:val="-10"/>
        </w:rPr>
        <w:drawing>
          <wp:inline distT="0" distB="0" distL="0" distR="0" wp14:anchorId="59C53BBB" wp14:editId="3CF6CB84">
            <wp:extent cx="191135" cy="218440"/>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7E916DB7" wp14:editId="168C748D">
            <wp:extent cx="409575" cy="238760"/>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941823">
        <w:rPr>
          <w:rFonts w:ascii="Times New Roman" w:hAnsi="Times New Roman" w:cs="Times New Roman"/>
        </w:rPr>
        <w:t xml:space="preserve">; угла внутреннего трения </w:t>
      </w:r>
      <w:r w:rsidR="00952BED" w:rsidRPr="00941823">
        <w:rPr>
          <w:rFonts w:ascii="Times New Roman" w:hAnsi="Times New Roman" w:cs="Times New Roman"/>
          <w:noProof/>
          <w:position w:val="-10"/>
        </w:rPr>
        <w:drawing>
          <wp:inline distT="0" distB="0" distL="0" distR="0" wp14:anchorId="2C2AFE31" wp14:editId="24F0FA58">
            <wp:extent cx="198120" cy="218440"/>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941823">
        <w:rPr>
          <w:rFonts w:ascii="Times New Roman" w:hAnsi="Times New Roman" w:cs="Times New Roman"/>
        </w:rPr>
        <w:t>-  </w:t>
      </w:r>
      <w:r w:rsidR="00952BED" w:rsidRPr="00941823">
        <w:rPr>
          <w:rFonts w:ascii="Times New Roman" w:hAnsi="Times New Roman" w:cs="Times New Roman"/>
          <w:noProof/>
          <w:position w:val="-11"/>
        </w:rPr>
        <w:drawing>
          <wp:inline distT="0" distB="0" distL="0" distR="0" wp14:anchorId="08666942" wp14:editId="66EADD5A">
            <wp:extent cx="497840" cy="238760"/>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941823">
        <w:rPr>
          <w:rFonts w:ascii="Times New Roman" w:hAnsi="Times New Roman" w:cs="Times New Roman"/>
        </w:rPr>
        <w:t xml:space="preserve">; удельного сцепления </w:t>
      </w:r>
      <w:r w:rsidR="00952BED" w:rsidRPr="00941823">
        <w:rPr>
          <w:rFonts w:ascii="Times New Roman" w:hAnsi="Times New Roman" w:cs="Times New Roman"/>
          <w:noProof/>
          <w:position w:val="-10"/>
        </w:rPr>
        <w:drawing>
          <wp:inline distT="0" distB="0" distL="0" distR="0" wp14:anchorId="5BE0B914" wp14:editId="50CC338B">
            <wp:extent cx="184150" cy="218440"/>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572925A2" wp14:editId="37E389B0">
            <wp:extent cx="450215" cy="238760"/>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941823">
        <w:rPr>
          <w:rFonts w:ascii="Times New Roman" w:hAnsi="Times New Roman" w:cs="Times New Roman"/>
        </w:rPr>
        <w:t xml:space="preserve">в песках, </w:t>
      </w:r>
      <w:r w:rsidR="00952BED" w:rsidRPr="00941823">
        <w:rPr>
          <w:rFonts w:ascii="Times New Roman" w:hAnsi="Times New Roman" w:cs="Times New Roman"/>
          <w:noProof/>
          <w:position w:val="-11"/>
        </w:rPr>
        <w:drawing>
          <wp:inline distT="0" distB="0" distL="0" distR="0" wp14:anchorId="60958ADF" wp14:editId="6D72B769">
            <wp:extent cx="198120" cy="238760"/>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941823">
        <w:rPr>
          <w:rFonts w:ascii="Times New Roman" w:hAnsi="Times New Roman" w:cs="Times New Roman"/>
        </w:rPr>
        <w:t xml:space="preserve">=2,4 в супесях при </w:t>
      </w:r>
      <w:r w:rsidR="00952BED" w:rsidRPr="00941823">
        <w:rPr>
          <w:rFonts w:ascii="Times New Roman" w:hAnsi="Times New Roman" w:cs="Times New Roman"/>
          <w:noProof/>
          <w:position w:val="-10"/>
        </w:rPr>
        <w:drawing>
          <wp:inline distT="0" distB="0" distL="0" distR="0" wp14:anchorId="63FD70BD" wp14:editId="64ACE6FB">
            <wp:extent cx="313690" cy="218440"/>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941823">
        <w:rPr>
          <w:rFonts w:ascii="Times New Roman" w:hAnsi="Times New Roman" w:cs="Times New Roman"/>
        </w:rPr>
        <w:t xml:space="preserve">0,25, суглинках и глинах при </w:t>
      </w:r>
      <w:r w:rsidR="00952BED" w:rsidRPr="00941823">
        <w:rPr>
          <w:rFonts w:ascii="Times New Roman" w:hAnsi="Times New Roman" w:cs="Times New Roman"/>
          <w:noProof/>
          <w:position w:val="-10"/>
        </w:rPr>
        <w:drawing>
          <wp:inline distT="0" distB="0" distL="0" distR="0" wp14:anchorId="0CDAF9CD" wp14:editId="488A2E25">
            <wp:extent cx="313690" cy="218440"/>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941823">
        <w:rPr>
          <w:rFonts w:ascii="Times New Roman" w:hAnsi="Times New Roman" w:cs="Times New Roman"/>
        </w:rPr>
        <w:t xml:space="preserve">0,5; </w:t>
      </w:r>
      <w:r w:rsidR="00952BED" w:rsidRPr="00941823">
        <w:rPr>
          <w:rFonts w:ascii="Times New Roman" w:hAnsi="Times New Roman" w:cs="Times New Roman"/>
          <w:noProof/>
          <w:position w:val="-11"/>
        </w:rPr>
        <w:drawing>
          <wp:inline distT="0" distB="0" distL="0" distR="0" wp14:anchorId="47ADD99B" wp14:editId="4A9DC89D">
            <wp:extent cx="198120" cy="238760"/>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941823">
        <w:rPr>
          <w:rFonts w:ascii="Times New Roman" w:hAnsi="Times New Roman" w:cs="Times New Roman"/>
        </w:rPr>
        <w:t>=3,3 в остальных глинистых грунтах.</w:t>
      </w:r>
    </w:p>
    <w:p w14:paraId="7D760F5A" w14:textId="77777777" w:rsidR="00024E29" w:rsidRPr="00941823" w:rsidRDefault="00024E29">
      <w:pPr>
        <w:pStyle w:val="FORMATTEXT"/>
        <w:ind w:firstLine="568"/>
        <w:jc w:val="both"/>
        <w:rPr>
          <w:rFonts w:ascii="Times New Roman" w:hAnsi="Times New Roman" w:cs="Times New Roman"/>
        </w:rPr>
      </w:pPr>
    </w:p>
    <w:p w14:paraId="3537E40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3C34F0BC" w14:textId="77777777" w:rsidR="00024E29" w:rsidRPr="00941823" w:rsidRDefault="00024E29">
      <w:pPr>
        <w:pStyle w:val="FORMATTEXT"/>
        <w:ind w:firstLine="568"/>
        <w:jc w:val="both"/>
        <w:rPr>
          <w:rFonts w:ascii="Times New Roman" w:hAnsi="Times New Roman" w:cs="Times New Roman"/>
        </w:rPr>
      </w:pPr>
    </w:p>
    <w:p w14:paraId="56043B9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7.3 Расчет оснований по деформациям и несущей способности следует проводить для всех режимов работы опор. Динамическое воздействие порывов ветра на конструкцию опоры учитывают лишь при расчете оснований по несущей способности.</w:t>
      </w:r>
    </w:p>
    <w:p w14:paraId="7B6F84F1" w14:textId="77777777" w:rsidR="00024E29" w:rsidRPr="00941823" w:rsidRDefault="00024E29">
      <w:pPr>
        <w:pStyle w:val="FORMATTEXT"/>
        <w:ind w:firstLine="568"/>
        <w:jc w:val="both"/>
        <w:rPr>
          <w:rFonts w:ascii="Times New Roman" w:hAnsi="Times New Roman" w:cs="Times New Roman"/>
        </w:rPr>
      </w:pPr>
    </w:p>
    <w:p w14:paraId="004C176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7.4 Расчет оснований, сложенных пучинистыми грунтами, по несущей способности должен выполняться с учетом одновременного действия сил морозного пучения, постоянных и длительных временных нагрузок. Расчет оснований опор на одновременное действие сил морозного пучения и кратковременных нагрузок (ветровых и от обрыва проводов) не требуется.</w:t>
      </w:r>
    </w:p>
    <w:p w14:paraId="0229813D" w14:textId="77777777" w:rsidR="00024E29" w:rsidRPr="00941823" w:rsidRDefault="00024E29">
      <w:pPr>
        <w:pStyle w:val="FORMATTEXT"/>
        <w:ind w:firstLine="568"/>
        <w:jc w:val="both"/>
        <w:rPr>
          <w:rFonts w:ascii="Times New Roman" w:hAnsi="Times New Roman" w:cs="Times New Roman"/>
        </w:rPr>
      </w:pPr>
    </w:p>
    <w:p w14:paraId="0D4FBFF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7.5 Деформации основания фундаментов опор, кроме свободностоящих стоечных, должны ограничиваться предельными значениями относительной разности осадок отдельных фундаментов или креном общего фундамента, приведенными в приложении Г.</w:t>
      </w:r>
    </w:p>
    <w:p w14:paraId="4783BDBC" w14:textId="77777777" w:rsidR="00024E29" w:rsidRPr="00941823" w:rsidRDefault="00024E29">
      <w:pPr>
        <w:pStyle w:val="FORMATTEXT"/>
        <w:ind w:firstLine="568"/>
        <w:jc w:val="both"/>
        <w:rPr>
          <w:rFonts w:ascii="Times New Roman" w:hAnsi="Times New Roman" w:cs="Times New Roman"/>
        </w:rPr>
      </w:pPr>
    </w:p>
    <w:p w14:paraId="2412A18A" w14:textId="0DBDB14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Деформация основания свободностоящих стоечных опор ограничивается предельным значением угла </w:t>
      </w:r>
      <w:r w:rsidR="00952BED" w:rsidRPr="00941823">
        <w:rPr>
          <w:rFonts w:ascii="Times New Roman" w:hAnsi="Times New Roman" w:cs="Times New Roman"/>
          <w:noProof/>
          <w:position w:val="-9"/>
        </w:rPr>
        <w:drawing>
          <wp:inline distT="0" distB="0" distL="0" distR="0" wp14:anchorId="7381E89F" wp14:editId="7FB63FE2">
            <wp:extent cx="122555" cy="184150"/>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941823">
        <w:rPr>
          <w:rFonts w:ascii="Times New Roman" w:hAnsi="Times New Roman" w:cs="Times New Roman"/>
        </w:rPr>
        <w:t>отклонения стойки от вертикали на уровне поверхности грунта от воздействия опрокидывающих нагрузок, которое составляет 0,01 рад.</w:t>
      </w:r>
    </w:p>
    <w:p w14:paraId="79CBEAD2" w14:textId="77777777" w:rsidR="00024E29" w:rsidRPr="00941823" w:rsidRDefault="00024E29">
      <w:pPr>
        <w:pStyle w:val="FORMATTEXT"/>
        <w:ind w:firstLine="568"/>
        <w:jc w:val="both"/>
        <w:rPr>
          <w:rFonts w:ascii="Times New Roman" w:hAnsi="Times New Roman" w:cs="Times New Roman"/>
        </w:rPr>
      </w:pPr>
    </w:p>
    <w:p w14:paraId="1EFC6344" w14:textId="59F52CE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 песках плотных и средней плотности, а также глинистых грунтах при </w:t>
      </w:r>
      <w:r w:rsidR="00952BED" w:rsidRPr="00941823">
        <w:rPr>
          <w:rFonts w:ascii="Times New Roman" w:hAnsi="Times New Roman" w:cs="Times New Roman"/>
          <w:noProof/>
          <w:position w:val="-10"/>
        </w:rPr>
        <w:drawing>
          <wp:inline distT="0" distB="0" distL="0" distR="0" wp14:anchorId="59C60961" wp14:editId="4BE2E197">
            <wp:extent cx="313690" cy="218440"/>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941823">
        <w:rPr>
          <w:rFonts w:ascii="Times New Roman" w:hAnsi="Times New Roman" w:cs="Times New Roman"/>
        </w:rPr>
        <w:t xml:space="preserve">0,5 в случае установки в основание перед стойкой не менее одного ригеля допускается </w:t>
      </w:r>
      <w:r w:rsidR="00952BED" w:rsidRPr="00941823">
        <w:rPr>
          <w:rFonts w:ascii="Times New Roman" w:hAnsi="Times New Roman" w:cs="Times New Roman"/>
          <w:noProof/>
          <w:position w:val="-9"/>
        </w:rPr>
        <w:drawing>
          <wp:inline distT="0" distB="0" distL="0" distR="0" wp14:anchorId="1D62C48D" wp14:editId="22F7C9C3">
            <wp:extent cx="238760" cy="184150"/>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r w:rsidRPr="00941823">
        <w:rPr>
          <w:rFonts w:ascii="Times New Roman" w:hAnsi="Times New Roman" w:cs="Times New Roman"/>
        </w:rPr>
        <w:t>0,02 рад с обязательной проверкой прочности стойки.</w:t>
      </w:r>
    </w:p>
    <w:p w14:paraId="5378ED9C" w14:textId="77777777" w:rsidR="00024E29" w:rsidRPr="00941823" w:rsidRDefault="00024E29">
      <w:pPr>
        <w:pStyle w:val="FORMATTEXT"/>
        <w:ind w:firstLine="568"/>
        <w:jc w:val="both"/>
        <w:rPr>
          <w:rFonts w:ascii="Times New Roman" w:hAnsi="Times New Roman" w:cs="Times New Roman"/>
        </w:rPr>
      </w:pPr>
    </w:p>
    <w:p w14:paraId="6140659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Опрокидывающий момент следует определять с учетом как горизонтальных сил, так и вертикальных сил, возникающих при отклонении стоек от вертикали.</w:t>
      </w:r>
    </w:p>
    <w:p w14:paraId="7E855B17" w14:textId="77777777" w:rsidR="00024E29" w:rsidRPr="00941823" w:rsidRDefault="00024E29">
      <w:pPr>
        <w:pStyle w:val="FORMATTEXT"/>
        <w:ind w:firstLine="568"/>
        <w:jc w:val="both"/>
        <w:rPr>
          <w:rFonts w:ascii="Times New Roman" w:hAnsi="Times New Roman" w:cs="Times New Roman"/>
        </w:rPr>
      </w:pPr>
    </w:p>
    <w:p w14:paraId="5D04856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7.6 Расчет оснований выдергиваемых фундаментов и анкерных плит по деформациям может не выполняться, если выдергивающая сила центральна по отношению к подошве фундамента (анкерной плите) и соблюдается условие</w:t>
      </w:r>
    </w:p>
    <w:p w14:paraId="117DB62E" w14:textId="77777777" w:rsidR="00024E29" w:rsidRPr="00941823" w:rsidRDefault="00024E29">
      <w:pPr>
        <w:pStyle w:val="FORMATTEXT"/>
        <w:ind w:firstLine="568"/>
        <w:jc w:val="both"/>
        <w:rPr>
          <w:rFonts w:ascii="Times New Roman" w:hAnsi="Times New Roman" w:cs="Times New Roman"/>
        </w:rPr>
      </w:pPr>
    </w:p>
    <w:p w14:paraId="1EC2B152" w14:textId="5A37F834"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711B27CA" wp14:editId="3C426560">
            <wp:extent cx="1637665" cy="231775"/>
            <wp:effectExtent l="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637665" cy="231775"/>
                    </a:xfrm>
                    <a:prstGeom prst="rect">
                      <a:avLst/>
                    </a:prstGeom>
                    <a:noFill/>
                    <a:ln>
                      <a:noFill/>
                    </a:ln>
                  </pic:spPr>
                </pic:pic>
              </a:graphicData>
            </a:graphic>
          </wp:inline>
        </w:drawing>
      </w:r>
      <w:r w:rsidR="00024E29" w:rsidRPr="00941823">
        <w:rPr>
          <w:rFonts w:ascii="Times New Roman" w:hAnsi="Times New Roman" w:cs="Times New Roman"/>
        </w:rPr>
        <w:t>,                                             (7.1)</w:t>
      </w:r>
    </w:p>
    <w:p w14:paraId="2E194984"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w:t>
      </w:r>
    </w:p>
    <w:p w14:paraId="1B2625AC" w14:textId="2C1C2E12"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39D27708" wp14:editId="2CD96C4A">
            <wp:extent cx="191135" cy="231775"/>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нормативное значение выдергивающей силы, кН; </w:t>
      </w:r>
    </w:p>
    <w:p w14:paraId="217FED5C" w14:textId="13149F0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A2D311E" wp14:editId="793F7912">
            <wp:extent cx="218440" cy="231775"/>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024E29" w:rsidRPr="00941823">
        <w:rPr>
          <w:rFonts w:ascii="Times New Roman" w:hAnsi="Times New Roman" w:cs="Times New Roman"/>
        </w:rPr>
        <w:t>- нормативное значение веса фундамента или плиты, кН;</w:t>
      </w:r>
    </w:p>
    <w:p w14:paraId="43C1ACE7" w14:textId="77777777" w:rsidR="00024E29" w:rsidRPr="00941823" w:rsidRDefault="00024E29">
      <w:pPr>
        <w:pStyle w:val="FORMATTEXT"/>
        <w:ind w:firstLine="568"/>
        <w:jc w:val="both"/>
        <w:rPr>
          <w:rFonts w:ascii="Times New Roman" w:hAnsi="Times New Roman" w:cs="Times New Roman"/>
        </w:rPr>
      </w:pPr>
    </w:p>
    <w:p w14:paraId="7812E285" w14:textId="0B2E6ED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12C2231E" wp14:editId="6FFE55CC">
            <wp:extent cx="122555" cy="198120"/>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024E29" w:rsidRPr="00941823">
        <w:rPr>
          <w:rFonts w:ascii="Times New Roman" w:hAnsi="Times New Roman" w:cs="Times New Roman"/>
        </w:rPr>
        <w:t>- угол наклона выдергивающей силы к вертикали, град.;</w:t>
      </w:r>
    </w:p>
    <w:p w14:paraId="078908E6" w14:textId="77777777" w:rsidR="00024E29" w:rsidRPr="00941823" w:rsidRDefault="00024E29">
      <w:pPr>
        <w:pStyle w:val="FORMATTEXT"/>
        <w:ind w:firstLine="568"/>
        <w:jc w:val="both"/>
        <w:rPr>
          <w:rFonts w:ascii="Times New Roman" w:hAnsi="Times New Roman" w:cs="Times New Roman"/>
        </w:rPr>
      </w:pPr>
    </w:p>
    <w:p w14:paraId="2F270758" w14:textId="35D7E54C"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CC9F9DC" wp14:editId="7BDF0536">
            <wp:extent cx="184150" cy="231775"/>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коэффициент условий работы, определяемый в соответствии с 7.7;</w:t>
      </w:r>
    </w:p>
    <w:p w14:paraId="07517FC2" w14:textId="77777777" w:rsidR="00024E29" w:rsidRPr="00941823" w:rsidRDefault="00024E29">
      <w:pPr>
        <w:pStyle w:val="FORMATTEXT"/>
        <w:ind w:firstLine="568"/>
        <w:jc w:val="both"/>
        <w:rPr>
          <w:rFonts w:ascii="Times New Roman" w:hAnsi="Times New Roman" w:cs="Times New Roman"/>
        </w:rPr>
      </w:pPr>
    </w:p>
    <w:p w14:paraId="5C9EDF36" w14:textId="6AF4A73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B833D19" wp14:editId="48AE8A18">
            <wp:extent cx="198120" cy="231775"/>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расчетное сопротивление грунта обратной засыпки, кПа, принимаемое по таблице Б.10 приложения Б;</w:t>
      </w:r>
    </w:p>
    <w:p w14:paraId="55E5FB20" w14:textId="77777777" w:rsidR="00024E29" w:rsidRPr="00941823" w:rsidRDefault="00024E29">
      <w:pPr>
        <w:pStyle w:val="FORMATTEXT"/>
        <w:ind w:firstLine="568"/>
        <w:jc w:val="both"/>
        <w:rPr>
          <w:rFonts w:ascii="Times New Roman" w:hAnsi="Times New Roman" w:cs="Times New Roman"/>
        </w:rPr>
      </w:pPr>
    </w:p>
    <w:p w14:paraId="72DFD2AA" w14:textId="16922A93"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64CBA931" wp14:editId="0DD74581">
            <wp:extent cx="198120" cy="231775"/>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площадь проекции верхней поверхности фундамента на плоскость, перпендикулярную к линии действия выдергивающей силы, м</w:t>
      </w:r>
      <w:r w:rsidRPr="00941823">
        <w:rPr>
          <w:rFonts w:ascii="Times New Roman" w:hAnsi="Times New Roman" w:cs="Times New Roman"/>
          <w:noProof/>
          <w:position w:val="-10"/>
        </w:rPr>
        <w:drawing>
          <wp:inline distT="0" distB="0" distL="0" distR="0" wp14:anchorId="7426B715" wp14:editId="5CF2DDE1">
            <wp:extent cx="102235" cy="218440"/>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w:t>
      </w:r>
    </w:p>
    <w:p w14:paraId="0FA1AE02" w14:textId="77777777" w:rsidR="00024E29" w:rsidRPr="00941823" w:rsidRDefault="00024E29">
      <w:pPr>
        <w:pStyle w:val="FORMATTEXT"/>
        <w:ind w:firstLine="568"/>
        <w:jc w:val="both"/>
        <w:rPr>
          <w:rFonts w:ascii="Times New Roman" w:hAnsi="Times New Roman" w:cs="Times New Roman"/>
        </w:rPr>
      </w:pPr>
    </w:p>
    <w:p w14:paraId="489D4C15" w14:textId="347CEE9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7.7 Коэффициент условий работы </w:t>
      </w:r>
      <w:r w:rsidR="00952BED" w:rsidRPr="00941823">
        <w:rPr>
          <w:rFonts w:ascii="Times New Roman" w:hAnsi="Times New Roman" w:cs="Times New Roman"/>
          <w:noProof/>
          <w:position w:val="-11"/>
        </w:rPr>
        <w:drawing>
          <wp:inline distT="0" distB="0" distL="0" distR="0" wp14:anchorId="0C4A8B41" wp14:editId="16BEE5A7">
            <wp:extent cx="184150" cy="231775"/>
            <wp:effectExtent l="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в формуле 7.1 принимают равным: </w:t>
      </w:r>
      <w:r w:rsidR="00952BED" w:rsidRPr="00941823">
        <w:rPr>
          <w:rFonts w:ascii="Times New Roman" w:hAnsi="Times New Roman" w:cs="Times New Roman"/>
          <w:noProof/>
          <w:position w:val="-11"/>
        </w:rPr>
        <w:drawing>
          <wp:inline distT="0" distB="0" distL="0" distR="0" wp14:anchorId="22CD0260" wp14:editId="06624B84">
            <wp:extent cx="866775" cy="231775"/>
            <wp:effectExtent l="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866775" cy="231775"/>
                    </a:xfrm>
                    <a:prstGeom prst="rect">
                      <a:avLst/>
                    </a:prstGeom>
                    <a:noFill/>
                    <a:ln>
                      <a:noFill/>
                    </a:ln>
                  </pic:spPr>
                </pic:pic>
              </a:graphicData>
            </a:graphic>
          </wp:inline>
        </w:drawing>
      </w:r>
      <w:r w:rsidRPr="00941823">
        <w:rPr>
          <w:rFonts w:ascii="Times New Roman" w:hAnsi="Times New Roman" w:cs="Times New Roman"/>
        </w:rPr>
        <w:t xml:space="preserve">, где </w:t>
      </w:r>
      <w:r w:rsidR="00952BED" w:rsidRPr="00941823">
        <w:rPr>
          <w:rFonts w:ascii="Times New Roman" w:hAnsi="Times New Roman" w:cs="Times New Roman"/>
          <w:noProof/>
          <w:position w:val="-10"/>
        </w:rPr>
        <w:drawing>
          <wp:inline distT="0" distB="0" distL="0" distR="0" wp14:anchorId="2DE0D479" wp14:editId="3112D6E9">
            <wp:extent cx="163830" cy="218440"/>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941823">
        <w:rPr>
          <w:rFonts w:ascii="Times New Roman" w:hAnsi="Times New Roman" w:cs="Times New Roman"/>
        </w:rPr>
        <w:t xml:space="preserve">=1,2; 1,0 и 0,8 - для опор с базой </w:t>
      </w:r>
      <w:r w:rsidRPr="00941823">
        <w:rPr>
          <w:rFonts w:ascii="Times New Roman" w:hAnsi="Times New Roman" w:cs="Times New Roman"/>
          <w:i/>
          <w:iCs/>
        </w:rPr>
        <w:t>В</w:t>
      </w:r>
      <w:r w:rsidRPr="00941823">
        <w:rPr>
          <w:rFonts w:ascii="Times New Roman" w:hAnsi="Times New Roman" w:cs="Times New Roman"/>
        </w:rPr>
        <w:t xml:space="preserve"> (расстояние между осями отдельных фундаментов), равной 5, 2,5 и 1,5 м; при промежуточных значениях </w:t>
      </w:r>
      <w:r w:rsidRPr="00941823">
        <w:rPr>
          <w:rFonts w:ascii="Times New Roman" w:hAnsi="Times New Roman" w:cs="Times New Roman"/>
          <w:i/>
          <w:iCs/>
        </w:rPr>
        <w:t>В</w:t>
      </w:r>
      <w:r w:rsidRPr="00941823">
        <w:rPr>
          <w:rFonts w:ascii="Times New Roman" w:hAnsi="Times New Roman" w:cs="Times New Roman"/>
        </w:rPr>
        <w:t xml:space="preserve">, значение </w:t>
      </w:r>
      <w:r w:rsidR="00952BED" w:rsidRPr="00941823">
        <w:rPr>
          <w:rFonts w:ascii="Times New Roman" w:hAnsi="Times New Roman" w:cs="Times New Roman"/>
          <w:noProof/>
          <w:position w:val="-10"/>
        </w:rPr>
        <w:drawing>
          <wp:inline distT="0" distB="0" distL="0" distR="0" wp14:anchorId="2543F742" wp14:editId="40BE970D">
            <wp:extent cx="163830" cy="218440"/>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941823">
        <w:rPr>
          <w:rFonts w:ascii="Times New Roman" w:hAnsi="Times New Roman" w:cs="Times New Roman"/>
        </w:rPr>
        <w:t xml:space="preserve">определяют интерполяцией; </w:t>
      </w:r>
      <w:r w:rsidR="00952BED" w:rsidRPr="00941823">
        <w:rPr>
          <w:rFonts w:ascii="Times New Roman" w:hAnsi="Times New Roman" w:cs="Times New Roman"/>
          <w:noProof/>
          <w:position w:val="-10"/>
        </w:rPr>
        <w:drawing>
          <wp:inline distT="0" distB="0" distL="0" distR="0" wp14:anchorId="3B715586" wp14:editId="1B7AB55B">
            <wp:extent cx="184150" cy="218440"/>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=1,0 для нормального и </w:t>
      </w:r>
      <w:r w:rsidR="00952BED" w:rsidRPr="00941823">
        <w:rPr>
          <w:rFonts w:ascii="Times New Roman" w:hAnsi="Times New Roman" w:cs="Times New Roman"/>
          <w:noProof/>
          <w:position w:val="-10"/>
        </w:rPr>
        <w:drawing>
          <wp:inline distT="0" distB="0" distL="0" distR="0" wp14:anchorId="05EAD884" wp14:editId="1812C287">
            <wp:extent cx="184150" cy="218440"/>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=1,2 - для аварийного и монтажного режимов работы; </w:t>
      </w:r>
      <w:r w:rsidR="00952BED" w:rsidRPr="00941823">
        <w:rPr>
          <w:rFonts w:ascii="Times New Roman" w:hAnsi="Times New Roman" w:cs="Times New Roman"/>
          <w:noProof/>
          <w:position w:val="-11"/>
        </w:rPr>
        <w:drawing>
          <wp:inline distT="0" distB="0" distL="0" distR="0" wp14:anchorId="1D80E379" wp14:editId="0490C208">
            <wp:extent cx="184150" cy="231775"/>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=1,0; 0,8 и 0,7 - для опор соответственно: промежуточных прямых; промежуточных угловых, анкерных и анкерно-угловых, концевых, порталов распределительных устройств; специальных; </w:t>
      </w:r>
      <w:r w:rsidR="00952BED" w:rsidRPr="00941823">
        <w:rPr>
          <w:rFonts w:ascii="Times New Roman" w:hAnsi="Times New Roman" w:cs="Times New Roman"/>
          <w:noProof/>
          <w:position w:val="-10"/>
        </w:rPr>
        <w:drawing>
          <wp:inline distT="0" distB="0" distL="0" distR="0" wp14:anchorId="74A3502D" wp14:editId="7854D65B">
            <wp:extent cx="184150" cy="218440"/>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=1,0 и 1,15 - соответственно для грибовидных фундаментов и анкерных плит опор с оттяжками, стойки которых защемлены в грунте; анкерных плит опор, стойки которых шарнирно оперты на фундаменты.</w:t>
      </w:r>
    </w:p>
    <w:p w14:paraId="557C94CC" w14:textId="77777777" w:rsidR="00024E29" w:rsidRPr="00941823" w:rsidRDefault="00024E29">
      <w:pPr>
        <w:pStyle w:val="FORMATTEXT"/>
        <w:ind w:firstLine="568"/>
        <w:jc w:val="both"/>
        <w:rPr>
          <w:rFonts w:ascii="Times New Roman" w:hAnsi="Times New Roman" w:cs="Times New Roman"/>
        </w:rPr>
      </w:pPr>
    </w:p>
    <w:p w14:paraId="276547C7" w14:textId="2787263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7.8 Расчетное сопротивление грунта основания </w:t>
      </w:r>
      <w:r w:rsidRPr="00941823">
        <w:rPr>
          <w:rFonts w:ascii="Times New Roman" w:hAnsi="Times New Roman" w:cs="Times New Roman"/>
          <w:i/>
          <w:iCs/>
        </w:rPr>
        <w:t>R</w:t>
      </w:r>
      <w:r w:rsidRPr="00941823">
        <w:rPr>
          <w:rFonts w:ascii="Times New Roman" w:hAnsi="Times New Roman" w:cs="Times New Roman"/>
        </w:rPr>
        <w:t xml:space="preserve"> под подошвой сжато-опрокидываемых фундаментов вычисляют по формуле (5.7) при коэффициенте </w:t>
      </w:r>
      <w:r w:rsidR="00952BED" w:rsidRPr="00941823">
        <w:rPr>
          <w:rFonts w:ascii="Times New Roman" w:hAnsi="Times New Roman" w:cs="Times New Roman"/>
          <w:noProof/>
          <w:position w:val="-11"/>
        </w:rPr>
        <w:drawing>
          <wp:inline distT="0" distB="0" distL="0" distR="0" wp14:anchorId="3847C988" wp14:editId="1FC018E1">
            <wp:extent cx="238760" cy="231775"/>
            <wp:effectExtent l="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=1.</w:t>
      </w:r>
    </w:p>
    <w:p w14:paraId="737F65D2" w14:textId="77777777" w:rsidR="00024E29" w:rsidRPr="00941823" w:rsidRDefault="00024E29">
      <w:pPr>
        <w:pStyle w:val="FORMATTEXT"/>
        <w:ind w:firstLine="568"/>
        <w:jc w:val="both"/>
        <w:rPr>
          <w:rFonts w:ascii="Times New Roman" w:hAnsi="Times New Roman" w:cs="Times New Roman"/>
        </w:rPr>
      </w:pPr>
    </w:p>
    <w:p w14:paraId="797222E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Наибольшее давление на грунт под краем подошвы фундамента при действии вертикальной сжимающей и горизонтальных нагрузок в одном или в двух направлениях не должно превышать 1,2</w:t>
      </w:r>
      <w:r w:rsidRPr="00941823">
        <w:rPr>
          <w:rFonts w:ascii="Times New Roman" w:hAnsi="Times New Roman" w:cs="Times New Roman"/>
          <w:i/>
          <w:iCs/>
        </w:rPr>
        <w:t>R</w:t>
      </w:r>
      <w:r w:rsidRPr="00941823">
        <w:rPr>
          <w:rFonts w:ascii="Times New Roman" w:hAnsi="Times New Roman" w:cs="Times New Roman"/>
        </w:rPr>
        <w:t>.</w:t>
      </w:r>
    </w:p>
    <w:p w14:paraId="2AB1A3E7" w14:textId="77777777" w:rsidR="00024E29" w:rsidRPr="00941823" w:rsidRDefault="00024E29">
      <w:pPr>
        <w:pStyle w:val="FORMATTEXT"/>
        <w:ind w:firstLine="568"/>
        <w:jc w:val="both"/>
        <w:rPr>
          <w:rFonts w:ascii="Times New Roman" w:hAnsi="Times New Roman" w:cs="Times New Roman"/>
        </w:rPr>
      </w:pPr>
    </w:p>
    <w:p w14:paraId="7BE9A05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7.9 Расчет оснований по несущей способности при действии на фундамент (анкерную плиту) выдергивающей нагрузки проводят исходя из условия</w:t>
      </w:r>
    </w:p>
    <w:p w14:paraId="4CBA32FB" w14:textId="77777777" w:rsidR="00024E29" w:rsidRPr="00941823" w:rsidRDefault="00024E29">
      <w:pPr>
        <w:pStyle w:val="FORMATTEXT"/>
        <w:ind w:firstLine="568"/>
        <w:jc w:val="both"/>
        <w:rPr>
          <w:rFonts w:ascii="Times New Roman" w:hAnsi="Times New Roman" w:cs="Times New Roman"/>
        </w:rPr>
      </w:pPr>
    </w:p>
    <w:p w14:paraId="1E429257" w14:textId="6712E4CA" w:rsidR="00024E29" w:rsidRDefault="00952BED" w:rsidP="00C625BF">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350B318F" wp14:editId="0B7A1F64">
            <wp:extent cx="1903730" cy="238760"/>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1903730" cy="238760"/>
                    </a:xfrm>
                    <a:prstGeom prst="rect">
                      <a:avLst/>
                    </a:prstGeom>
                    <a:noFill/>
                    <a:ln>
                      <a:noFill/>
                    </a:ln>
                  </pic:spPr>
                </pic:pic>
              </a:graphicData>
            </a:graphic>
          </wp:inline>
        </w:drawing>
      </w:r>
      <w:r w:rsidR="00024E29" w:rsidRPr="00941823">
        <w:rPr>
          <w:rFonts w:ascii="Times New Roman" w:hAnsi="Times New Roman" w:cs="Times New Roman"/>
        </w:rPr>
        <w:t>,                                         (7.2)</w:t>
      </w:r>
    </w:p>
    <w:p w14:paraId="7AF4CE32" w14:textId="77777777" w:rsidR="00C625BF" w:rsidRPr="00941823" w:rsidRDefault="00C625BF" w:rsidP="00C625BF">
      <w:pPr>
        <w:pStyle w:val="FORMATTEXT"/>
        <w:jc w:val="right"/>
        <w:rPr>
          <w:rFonts w:ascii="Times New Roman" w:hAnsi="Times New Roman" w:cs="Times New Roman"/>
        </w:rPr>
      </w:pPr>
    </w:p>
    <w:p w14:paraId="1C975604"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w:t>
      </w:r>
    </w:p>
    <w:p w14:paraId="74CBA90C"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F</w:t>
      </w:r>
      <w:r w:rsidRPr="00941823">
        <w:rPr>
          <w:rFonts w:ascii="Times New Roman" w:hAnsi="Times New Roman" w:cs="Times New Roman"/>
        </w:rPr>
        <w:t xml:space="preserve"> - расчетное значение выдергивающей силы, кН; </w:t>
      </w:r>
    </w:p>
    <w:p w14:paraId="44212A25" w14:textId="7BFFBC8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9791BE9" wp14:editId="5B1627BF">
            <wp:extent cx="198120" cy="238760"/>
            <wp:effectExtent l="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24E29" w:rsidRPr="00941823">
        <w:rPr>
          <w:rFonts w:ascii="Times New Roman" w:hAnsi="Times New Roman" w:cs="Times New Roman"/>
        </w:rPr>
        <w:t>- коэффициент надежности по нагрузке, принимаемый равным 0,9;</w:t>
      </w:r>
    </w:p>
    <w:p w14:paraId="475A9FCA" w14:textId="77777777" w:rsidR="00024E29" w:rsidRPr="00941823" w:rsidRDefault="00024E29">
      <w:pPr>
        <w:pStyle w:val="FORMATTEXT"/>
        <w:ind w:firstLine="568"/>
        <w:jc w:val="both"/>
        <w:rPr>
          <w:rFonts w:ascii="Times New Roman" w:hAnsi="Times New Roman" w:cs="Times New Roman"/>
        </w:rPr>
      </w:pPr>
    </w:p>
    <w:p w14:paraId="7AB0D3C2" w14:textId="676D238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6306EC6" wp14:editId="34C7935D">
            <wp:extent cx="218440" cy="231775"/>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024E29" w:rsidRPr="00941823">
        <w:rPr>
          <w:rFonts w:ascii="Times New Roman" w:hAnsi="Times New Roman" w:cs="Times New Roman"/>
        </w:rPr>
        <w:t>- нормативное значение веса фундамента (плиты), кН;</w:t>
      </w:r>
    </w:p>
    <w:p w14:paraId="6CB8AF56" w14:textId="77777777" w:rsidR="00024E29" w:rsidRPr="00941823" w:rsidRDefault="00024E29">
      <w:pPr>
        <w:pStyle w:val="FORMATTEXT"/>
        <w:ind w:firstLine="568"/>
        <w:jc w:val="both"/>
        <w:rPr>
          <w:rFonts w:ascii="Times New Roman" w:hAnsi="Times New Roman" w:cs="Times New Roman"/>
        </w:rPr>
      </w:pPr>
    </w:p>
    <w:p w14:paraId="042B6BCF" w14:textId="74A30E3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0B164D18" wp14:editId="731480EE">
            <wp:extent cx="122555" cy="198120"/>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024E29" w:rsidRPr="00941823">
        <w:rPr>
          <w:rFonts w:ascii="Times New Roman" w:hAnsi="Times New Roman" w:cs="Times New Roman"/>
        </w:rPr>
        <w:t>- угол наклона выдергивающей силы к вертикали, град.;</w:t>
      </w:r>
    </w:p>
    <w:p w14:paraId="10D39787" w14:textId="77777777" w:rsidR="00024E29" w:rsidRPr="00941823" w:rsidRDefault="00024E29">
      <w:pPr>
        <w:pStyle w:val="FORMATTEXT"/>
        <w:ind w:firstLine="568"/>
        <w:jc w:val="both"/>
        <w:rPr>
          <w:rFonts w:ascii="Times New Roman" w:hAnsi="Times New Roman" w:cs="Times New Roman"/>
        </w:rPr>
      </w:pPr>
    </w:p>
    <w:p w14:paraId="2068D9C8" w14:textId="537FD60F"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19836CE" wp14:editId="0C487A13">
            <wp:extent cx="184150" cy="231775"/>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коэффициент условий работы, принимаемый равным единице;</w:t>
      </w:r>
    </w:p>
    <w:p w14:paraId="717788EC" w14:textId="77777777" w:rsidR="00024E29" w:rsidRPr="00941823" w:rsidRDefault="00024E29">
      <w:pPr>
        <w:pStyle w:val="FORMATTEXT"/>
        <w:ind w:firstLine="568"/>
        <w:jc w:val="both"/>
        <w:rPr>
          <w:rFonts w:ascii="Times New Roman" w:hAnsi="Times New Roman" w:cs="Times New Roman"/>
        </w:rPr>
      </w:pPr>
    </w:p>
    <w:p w14:paraId="11CCB994" w14:textId="0B9C59BD"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lastRenderedPageBreak/>
        <w:drawing>
          <wp:inline distT="0" distB="0" distL="0" distR="0" wp14:anchorId="777B79AA" wp14:editId="67E3074F">
            <wp:extent cx="293370" cy="238760"/>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024E29" w:rsidRPr="00941823">
        <w:rPr>
          <w:rFonts w:ascii="Times New Roman" w:hAnsi="Times New Roman" w:cs="Times New Roman"/>
        </w:rPr>
        <w:t>- сила предельного сопротивления основания выдергиваемого фундамента, кН, определяемая по 7.11;</w:t>
      </w:r>
    </w:p>
    <w:p w14:paraId="75F80F58" w14:textId="77777777" w:rsidR="00024E29" w:rsidRPr="00941823" w:rsidRDefault="00024E29">
      <w:pPr>
        <w:pStyle w:val="FORMATTEXT"/>
        <w:ind w:firstLine="568"/>
        <w:jc w:val="both"/>
        <w:rPr>
          <w:rFonts w:ascii="Times New Roman" w:hAnsi="Times New Roman" w:cs="Times New Roman"/>
        </w:rPr>
      </w:pPr>
    </w:p>
    <w:p w14:paraId="4871A618" w14:textId="57B8811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6F76046" wp14:editId="357EACD0">
            <wp:extent cx="191135" cy="231775"/>
            <wp:effectExtent l="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коэффициент надежности по ответственности, принимаемый равным для опор: промежуточных прямых - 1,0; анкерных прямых без разности тяжений - 1,2; угловых (промежуточных и анкерных), анкерных (прямых и концевых) с разностью тяжений, порталов открытых распределительных устройств - 1,3; специальных - 1,7.</w:t>
      </w:r>
    </w:p>
    <w:p w14:paraId="4AFDBBC3" w14:textId="77777777" w:rsidR="00024E29" w:rsidRPr="00941823" w:rsidRDefault="00024E29">
      <w:pPr>
        <w:pStyle w:val="FORMATTEXT"/>
        <w:ind w:firstLine="568"/>
        <w:jc w:val="both"/>
        <w:rPr>
          <w:rFonts w:ascii="Times New Roman" w:hAnsi="Times New Roman" w:cs="Times New Roman"/>
        </w:rPr>
      </w:pPr>
    </w:p>
    <w:p w14:paraId="031907E7" w14:textId="6315DCC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7.10 Силу предельного сопротивления основания выдергиваемого фундамента </w:t>
      </w:r>
      <w:r w:rsidR="00952BED" w:rsidRPr="00941823">
        <w:rPr>
          <w:rFonts w:ascii="Times New Roman" w:hAnsi="Times New Roman" w:cs="Times New Roman"/>
          <w:noProof/>
          <w:position w:val="-11"/>
        </w:rPr>
        <w:drawing>
          <wp:inline distT="0" distB="0" distL="0" distR="0" wp14:anchorId="6B353E76" wp14:editId="25E526FF">
            <wp:extent cx="293370" cy="238760"/>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941823">
        <w:rPr>
          <w:rFonts w:ascii="Times New Roman" w:hAnsi="Times New Roman" w:cs="Times New Roman"/>
        </w:rPr>
        <w:t>, кН, вычисляют по формуле</w:t>
      </w:r>
    </w:p>
    <w:p w14:paraId="7250D725" w14:textId="77777777" w:rsidR="00024E29" w:rsidRPr="00941823" w:rsidRDefault="00024E29">
      <w:pPr>
        <w:pStyle w:val="FORMATTEXT"/>
        <w:ind w:firstLine="568"/>
        <w:jc w:val="both"/>
        <w:rPr>
          <w:rFonts w:ascii="Times New Roman" w:hAnsi="Times New Roman" w:cs="Times New Roman"/>
        </w:rPr>
      </w:pPr>
    </w:p>
    <w:p w14:paraId="225AA96C" w14:textId="17570851"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74AA1752" wp14:editId="1A21A22B">
            <wp:extent cx="4906645" cy="238760"/>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4906645" cy="238760"/>
                    </a:xfrm>
                    <a:prstGeom prst="rect">
                      <a:avLst/>
                    </a:prstGeom>
                    <a:noFill/>
                    <a:ln>
                      <a:noFill/>
                    </a:ln>
                  </pic:spPr>
                </pic:pic>
              </a:graphicData>
            </a:graphic>
          </wp:inline>
        </w:drawing>
      </w:r>
      <w:r w:rsidR="00024E29" w:rsidRPr="00941823">
        <w:rPr>
          <w:rFonts w:ascii="Times New Roman" w:hAnsi="Times New Roman" w:cs="Times New Roman"/>
        </w:rPr>
        <w:t xml:space="preserve">,   (7.3) </w:t>
      </w:r>
    </w:p>
    <w:p w14:paraId="0B224BE9" w14:textId="77777777" w:rsidR="00024E29" w:rsidRPr="00941823" w:rsidRDefault="00024E29">
      <w:pPr>
        <w:pStyle w:val="FORMATTEXT"/>
        <w:jc w:val="both"/>
        <w:rPr>
          <w:rFonts w:ascii="Times New Roman" w:hAnsi="Times New Roman" w:cs="Times New Roman"/>
        </w:rPr>
      </w:pPr>
    </w:p>
    <w:p w14:paraId="3DC6DB8C" w14:textId="77777777" w:rsidR="00024E29" w:rsidRPr="00941823" w:rsidRDefault="00024E29">
      <w:pPr>
        <w:pStyle w:val="FORMATTEXT"/>
        <w:jc w:val="both"/>
        <w:rPr>
          <w:rFonts w:ascii="Times New Roman" w:hAnsi="Times New Roman" w:cs="Times New Roman"/>
        </w:rPr>
      </w:pPr>
    </w:p>
    <w:p w14:paraId="10E162A7" w14:textId="43B69F9E"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3C4D98B4" wp14:editId="5717B639">
            <wp:extent cx="238760" cy="238760"/>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941823">
        <w:rPr>
          <w:rFonts w:ascii="Times New Roman" w:hAnsi="Times New Roman" w:cs="Times New Roman"/>
        </w:rPr>
        <w:t>- расчетное значение удельного веса грунта обратной засыпки, кН/м</w:t>
      </w:r>
      <w:r w:rsidR="00952BED" w:rsidRPr="00941823">
        <w:rPr>
          <w:rFonts w:ascii="Times New Roman" w:hAnsi="Times New Roman" w:cs="Times New Roman"/>
          <w:noProof/>
          <w:position w:val="-10"/>
        </w:rPr>
        <w:drawing>
          <wp:inline distT="0" distB="0" distL="0" distR="0" wp14:anchorId="07E80B3C" wp14:editId="1B38A69C">
            <wp:extent cx="102235" cy="218440"/>
            <wp:effectExtent l="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 xml:space="preserve">; </w:t>
      </w:r>
    </w:p>
    <w:p w14:paraId="31925D83" w14:textId="0176B231"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6C03A81A" wp14:editId="0A412D62">
            <wp:extent cx="238760" cy="238760"/>
            <wp:effectExtent l="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024E29" w:rsidRPr="00941823">
        <w:rPr>
          <w:rFonts w:ascii="Times New Roman" w:hAnsi="Times New Roman" w:cs="Times New Roman"/>
        </w:rPr>
        <w:t>- объем тела выпирания в форме усеченной пирамиды, м</w:t>
      </w:r>
      <w:r w:rsidRPr="00941823">
        <w:rPr>
          <w:rFonts w:ascii="Times New Roman" w:hAnsi="Times New Roman" w:cs="Times New Roman"/>
          <w:noProof/>
          <w:position w:val="-10"/>
        </w:rPr>
        <w:drawing>
          <wp:inline distT="0" distB="0" distL="0" distR="0" wp14:anchorId="6354ED32" wp14:editId="31E73C52">
            <wp:extent cx="102235" cy="218440"/>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 xml:space="preserve">, образуемой плоскостями, проходящими через кромки верхней поверхности фундамента (плиты) и наклоненными к вертикали под углами </w:t>
      </w:r>
      <w:r w:rsidRPr="00941823">
        <w:rPr>
          <w:rFonts w:ascii="Times New Roman" w:hAnsi="Times New Roman" w:cs="Times New Roman"/>
          <w:noProof/>
          <w:position w:val="-11"/>
        </w:rPr>
        <w:drawing>
          <wp:inline distT="0" distB="0" distL="0" distR="0" wp14:anchorId="4C1C8BD4" wp14:editId="0A61777E">
            <wp:extent cx="184150" cy="231775"/>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равными:</w:t>
      </w:r>
    </w:p>
    <w:p w14:paraId="571A30F2" w14:textId="77777777" w:rsidR="00024E29" w:rsidRPr="00941823" w:rsidRDefault="00024E29">
      <w:pPr>
        <w:pStyle w:val="FORMATTEXT"/>
        <w:ind w:firstLine="568"/>
        <w:jc w:val="both"/>
        <w:rPr>
          <w:rFonts w:ascii="Times New Roman" w:hAnsi="Times New Roman" w:cs="Times New Roman"/>
        </w:rPr>
      </w:pPr>
    </w:p>
    <w:p w14:paraId="22D4A342" w14:textId="5207A35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у нижней кромки </w:t>
      </w:r>
      <w:r w:rsidR="00952BED" w:rsidRPr="00941823">
        <w:rPr>
          <w:rFonts w:ascii="Times New Roman" w:hAnsi="Times New Roman" w:cs="Times New Roman"/>
          <w:noProof/>
          <w:position w:val="-11"/>
        </w:rPr>
        <w:drawing>
          <wp:inline distT="0" distB="0" distL="0" distR="0" wp14:anchorId="7E2D16BC" wp14:editId="4BD55416">
            <wp:extent cx="887095" cy="231775"/>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887095" cy="231775"/>
                    </a:xfrm>
                    <a:prstGeom prst="rect">
                      <a:avLst/>
                    </a:prstGeom>
                    <a:noFill/>
                    <a:ln>
                      <a:noFill/>
                    </a:ln>
                  </pic:spPr>
                </pic:pic>
              </a:graphicData>
            </a:graphic>
          </wp:inline>
        </w:drawing>
      </w:r>
      <w:r w:rsidRPr="00941823">
        <w:rPr>
          <w:rFonts w:ascii="Times New Roman" w:hAnsi="Times New Roman" w:cs="Times New Roman"/>
        </w:rPr>
        <w:t>;</w:t>
      </w:r>
    </w:p>
    <w:p w14:paraId="5287F1AB" w14:textId="77777777" w:rsidR="00024E29" w:rsidRPr="00941823" w:rsidRDefault="00024E29">
      <w:pPr>
        <w:pStyle w:val="FORMATTEXT"/>
        <w:ind w:firstLine="568"/>
        <w:jc w:val="both"/>
        <w:rPr>
          <w:rFonts w:ascii="Times New Roman" w:hAnsi="Times New Roman" w:cs="Times New Roman"/>
        </w:rPr>
      </w:pPr>
    </w:p>
    <w:p w14:paraId="444F0D08" w14:textId="7F970C8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у верхней кромки </w:t>
      </w:r>
      <w:r w:rsidR="00952BED" w:rsidRPr="00941823">
        <w:rPr>
          <w:rFonts w:ascii="Times New Roman" w:hAnsi="Times New Roman" w:cs="Times New Roman"/>
          <w:noProof/>
          <w:position w:val="-11"/>
        </w:rPr>
        <w:drawing>
          <wp:inline distT="0" distB="0" distL="0" distR="0" wp14:anchorId="22CE1885" wp14:editId="734D8292">
            <wp:extent cx="914400" cy="231775"/>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sidRPr="00941823">
        <w:rPr>
          <w:rFonts w:ascii="Times New Roman" w:hAnsi="Times New Roman" w:cs="Times New Roman"/>
        </w:rPr>
        <w:t>;</w:t>
      </w:r>
    </w:p>
    <w:p w14:paraId="27B3B291" w14:textId="77777777" w:rsidR="00024E29" w:rsidRPr="00941823" w:rsidRDefault="00024E29">
      <w:pPr>
        <w:pStyle w:val="FORMATTEXT"/>
        <w:ind w:firstLine="568"/>
        <w:jc w:val="both"/>
        <w:rPr>
          <w:rFonts w:ascii="Times New Roman" w:hAnsi="Times New Roman" w:cs="Times New Roman"/>
        </w:rPr>
      </w:pPr>
    </w:p>
    <w:p w14:paraId="33D6232B" w14:textId="20B6B9F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у боковых кромок </w:t>
      </w:r>
      <w:r w:rsidR="00952BED" w:rsidRPr="00941823">
        <w:rPr>
          <w:rFonts w:ascii="Times New Roman" w:hAnsi="Times New Roman" w:cs="Times New Roman"/>
          <w:noProof/>
          <w:position w:val="-11"/>
        </w:rPr>
        <w:drawing>
          <wp:inline distT="0" distB="0" distL="0" distR="0" wp14:anchorId="578F6149" wp14:editId="257F5398">
            <wp:extent cx="839470" cy="231775"/>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839470" cy="231775"/>
                    </a:xfrm>
                    <a:prstGeom prst="rect">
                      <a:avLst/>
                    </a:prstGeom>
                    <a:noFill/>
                    <a:ln>
                      <a:noFill/>
                    </a:ln>
                  </pic:spPr>
                </pic:pic>
              </a:graphicData>
            </a:graphic>
          </wp:inline>
        </w:drawing>
      </w:r>
      <w:r w:rsidRPr="00941823">
        <w:rPr>
          <w:rFonts w:ascii="Times New Roman" w:hAnsi="Times New Roman" w:cs="Times New Roman"/>
        </w:rPr>
        <w:t>;</w:t>
      </w:r>
    </w:p>
    <w:p w14:paraId="390FEED4" w14:textId="77777777" w:rsidR="00024E29" w:rsidRPr="00941823" w:rsidRDefault="00024E29">
      <w:pPr>
        <w:pStyle w:val="FORMATTEXT"/>
        <w:ind w:firstLine="568"/>
        <w:jc w:val="both"/>
        <w:rPr>
          <w:rFonts w:ascii="Times New Roman" w:hAnsi="Times New Roman" w:cs="Times New Roman"/>
        </w:rPr>
      </w:pPr>
    </w:p>
    <w:p w14:paraId="334A1C6C" w14:textId="5D873D5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294057D" wp14:editId="2E891F6C">
            <wp:extent cx="198120" cy="238760"/>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24E29" w:rsidRPr="00941823">
        <w:rPr>
          <w:rFonts w:ascii="Times New Roman" w:hAnsi="Times New Roman" w:cs="Times New Roman"/>
        </w:rPr>
        <w:t>- объем части фундамента, находящейся в пределах тела выпирания, м</w:t>
      </w:r>
      <w:r w:rsidRPr="00941823">
        <w:rPr>
          <w:rFonts w:ascii="Times New Roman" w:hAnsi="Times New Roman" w:cs="Times New Roman"/>
          <w:noProof/>
          <w:position w:val="-10"/>
        </w:rPr>
        <w:drawing>
          <wp:inline distT="0" distB="0" distL="0" distR="0" wp14:anchorId="73A34953" wp14:editId="3D5F200C">
            <wp:extent cx="102235" cy="218440"/>
            <wp:effectExtent l="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 для анкерных плит принимают равным нулю;</w:t>
      </w:r>
    </w:p>
    <w:p w14:paraId="3D313A2B" w14:textId="77777777" w:rsidR="00024E29" w:rsidRPr="00941823" w:rsidRDefault="00024E29">
      <w:pPr>
        <w:pStyle w:val="FORMATTEXT"/>
        <w:ind w:firstLine="568"/>
        <w:jc w:val="both"/>
        <w:rPr>
          <w:rFonts w:ascii="Times New Roman" w:hAnsi="Times New Roman" w:cs="Times New Roman"/>
        </w:rPr>
      </w:pPr>
    </w:p>
    <w:p w14:paraId="249162C8" w14:textId="3EC18D6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5A40E8D7" wp14:editId="59020D35">
            <wp:extent cx="184150" cy="218440"/>
            <wp:effectExtent l="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0"/>
        </w:rPr>
        <w:drawing>
          <wp:inline distT="0" distB="0" distL="0" distR="0" wp14:anchorId="07316B55" wp14:editId="71DEB0A2">
            <wp:extent cx="198120" cy="218440"/>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1"/>
        </w:rPr>
        <w:drawing>
          <wp:inline distT="0" distB="0" distL="0" distR="0" wp14:anchorId="0DEF4C96" wp14:editId="2432290E">
            <wp:extent cx="191135" cy="231775"/>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площади граней тела выпирания, м</w:t>
      </w:r>
      <w:r w:rsidRPr="00941823">
        <w:rPr>
          <w:rFonts w:ascii="Times New Roman" w:hAnsi="Times New Roman" w:cs="Times New Roman"/>
          <w:noProof/>
          <w:position w:val="-10"/>
        </w:rPr>
        <w:drawing>
          <wp:inline distT="0" distB="0" distL="0" distR="0" wp14:anchorId="3059CC84" wp14:editId="054135BA">
            <wp:extent cx="102235" cy="218440"/>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 имеющих в основании соответственно нижнюю, верхнюю и боковые кромки верхней поверхности фундамента (плиты);</w:t>
      </w:r>
    </w:p>
    <w:p w14:paraId="7887605B" w14:textId="77777777" w:rsidR="00024E29" w:rsidRPr="00941823" w:rsidRDefault="00024E29">
      <w:pPr>
        <w:pStyle w:val="FORMATTEXT"/>
        <w:ind w:firstLine="568"/>
        <w:jc w:val="both"/>
        <w:rPr>
          <w:rFonts w:ascii="Times New Roman" w:hAnsi="Times New Roman" w:cs="Times New Roman"/>
        </w:rPr>
      </w:pPr>
    </w:p>
    <w:p w14:paraId="7C886AC2" w14:textId="22DA5F0C"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007BC5F" wp14:editId="0BF721DA">
            <wp:extent cx="163830" cy="231775"/>
            <wp:effectExtent l="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1"/>
        </w:rPr>
        <w:drawing>
          <wp:inline distT="0" distB="0" distL="0" distR="0" wp14:anchorId="43D248E0" wp14:editId="02B255D8">
            <wp:extent cx="191135" cy="231775"/>
            <wp:effectExtent l="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расчетные значения удельного сцепления, кПа, и угла внутреннего трения грунта обратной засыпки, град., принимаемые равными:</w:t>
      </w:r>
    </w:p>
    <w:p w14:paraId="18747D4E" w14:textId="77777777" w:rsidR="00024E29" w:rsidRPr="00941823" w:rsidRDefault="00024E29">
      <w:pPr>
        <w:pStyle w:val="FORMATTEXT"/>
        <w:ind w:firstLine="568"/>
        <w:jc w:val="both"/>
        <w:rPr>
          <w:rFonts w:ascii="Times New Roman" w:hAnsi="Times New Roman" w:cs="Times New Roman"/>
        </w:rPr>
      </w:pPr>
    </w:p>
    <w:p w14:paraId="47F7D14F" w14:textId="4C5E0313"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75429456" wp14:editId="6290140C">
            <wp:extent cx="532130" cy="231775"/>
            <wp:effectExtent l="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00024E29" w:rsidRPr="00941823">
        <w:rPr>
          <w:rFonts w:ascii="Times New Roman" w:hAnsi="Times New Roman" w:cs="Times New Roman"/>
        </w:rPr>
        <w:t>;  </w:t>
      </w:r>
      <w:r w:rsidRPr="00941823">
        <w:rPr>
          <w:rFonts w:ascii="Times New Roman" w:hAnsi="Times New Roman" w:cs="Times New Roman"/>
          <w:noProof/>
          <w:position w:val="-11"/>
        </w:rPr>
        <w:drawing>
          <wp:inline distT="0" distB="0" distL="0" distR="0" wp14:anchorId="1641A25A" wp14:editId="7F905751">
            <wp:extent cx="579755" cy="231775"/>
            <wp:effectExtent l="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00024E29" w:rsidRPr="00941823">
        <w:rPr>
          <w:rFonts w:ascii="Times New Roman" w:hAnsi="Times New Roman" w:cs="Times New Roman"/>
        </w:rPr>
        <w:t xml:space="preserve">;                                                    (7.4) </w:t>
      </w:r>
    </w:p>
    <w:p w14:paraId="0925917A" w14:textId="77777777" w:rsidR="00024E29" w:rsidRPr="00941823" w:rsidRDefault="00024E29">
      <w:pPr>
        <w:pStyle w:val="FORMATTEXT"/>
        <w:jc w:val="both"/>
        <w:rPr>
          <w:rFonts w:ascii="Times New Roman" w:hAnsi="Times New Roman" w:cs="Times New Roman"/>
        </w:rPr>
      </w:pPr>
    </w:p>
    <w:p w14:paraId="014ABDA1" w14:textId="77777777" w:rsidR="00024E29" w:rsidRPr="00941823" w:rsidRDefault="00024E29">
      <w:pPr>
        <w:pStyle w:val="FORMATTEXT"/>
        <w:jc w:val="both"/>
        <w:rPr>
          <w:rFonts w:ascii="Times New Roman" w:hAnsi="Times New Roman" w:cs="Times New Roman"/>
        </w:rPr>
      </w:pPr>
    </w:p>
    <w:p w14:paraId="2B5987D5" w14:textId="4D358334"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здесь </w:t>
      </w:r>
      <w:r w:rsidR="00952BED" w:rsidRPr="00941823">
        <w:rPr>
          <w:rFonts w:ascii="Times New Roman" w:hAnsi="Times New Roman" w:cs="Times New Roman"/>
          <w:noProof/>
          <w:position w:val="-10"/>
        </w:rPr>
        <w:drawing>
          <wp:inline distT="0" distB="0" distL="0" distR="0" wp14:anchorId="6EFE1AF4" wp14:editId="6FEF5FA7">
            <wp:extent cx="149860" cy="218440"/>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255CEEB0" wp14:editId="5D4116FA">
            <wp:extent cx="184150" cy="218440"/>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 расчетные значения соответственно удельного сцепления и угла внутреннего трения грунта природного сложения, определяемые в соответствии с 7.2; </w:t>
      </w:r>
    </w:p>
    <w:p w14:paraId="24BCAEA7" w14:textId="547FA35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8"/>
        </w:rPr>
        <w:drawing>
          <wp:inline distT="0" distB="0" distL="0" distR="0" wp14:anchorId="793DAD13" wp14:editId="5FBF99E4">
            <wp:extent cx="122555" cy="163830"/>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024E29" w:rsidRPr="00941823">
        <w:rPr>
          <w:rFonts w:ascii="Times New Roman" w:hAnsi="Times New Roman" w:cs="Times New Roman"/>
        </w:rPr>
        <w:t xml:space="preserve">- коэффициент, принимаемый по таблице 7.1. </w:t>
      </w:r>
    </w:p>
    <w:p w14:paraId="75850B74" w14:textId="77777777" w:rsidR="00024E29" w:rsidRDefault="00024E29">
      <w:pPr>
        <w:pStyle w:val="FORMATTEXT"/>
        <w:jc w:val="both"/>
        <w:rPr>
          <w:rFonts w:ascii="Times New Roman" w:hAnsi="Times New Roman" w:cs="Times New Roman"/>
        </w:rPr>
      </w:pPr>
    </w:p>
    <w:p w14:paraId="0C154DFA" w14:textId="77777777" w:rsidR="00024E29" w:rsidRPr="00941823" w:rsidRDefault="00024E29">
      <w:pPr>
        <w:pStyle w:val="FORMATTEXT"/>
        <w:jc w:val="both"/>
        <w:rPr>
          <w:rFonts w:ascii="Times New Roman" w:hAnsi="Times New Roman" w:cs="Times New Roman"/>
        </w:rPr>
      </w:pPr>
    </w:p>
    <w:p w14:paraId="285D302F"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Таблица 7.1</w:t>
      </w:r>
    </w:p>
    <w:p w14:paraId="1A0E560A"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700"/>
        <w:gridCol w:w="1800"/>
        <w:gridCol w:w="1800"/>
      </w:tblGrid>
      <w:tr w:rsidR="00941823" w:rsidRPr="00941823" w14:paraId="31226737" w14:textId="77777777">
        <w:tblPrEx>
          <w:tblCellMar>
            <w:top w:w="0" w:type="dxa"/>
            <w:bottom w:w="0" w:type="dxa"/>
          </w:tblCellMar>
        </w:tblPrEx>
        <w:tc>
          <w:tcPr>
            <w:tcW w:w="5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0784B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Грунты обратной засыпки </w:t>
            </w:r>
          </w:p>
        </w:tc>
        <w:tc>
          <w:tcPr>
            <w:tcW w:w="36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7C2EF6" w14:textId="78320C4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w:t>
            </w:r>
            <w:r w:rsidR="00952BED" w:rsidRPr="00941823">
              <w:rPr>
                <w:rFonts w:ascii="Times New Roman" w:hAnsi="Times New Roman" w:cs="Times New Roman"/>
                <w:noProof/>
                <w:position w:val="-8"/>
                <w:sz w:val="18"/>
                <w:szCs w:val="18"/>
              </w:rPr>
              <w:drawing>
                <wp:inline distT="0" distB="0" distL="0" distR="0" wp14:anchorId="4E25BB9F" wp14:editId="489E33B2">
                  <wp:extent cx="122555" cy="163830"/>
                  <wp:effectExtent l="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941823">
              <w:rPr>
                <w:rFonts w:ascii="Times New Roman" w:hAnsi="Times New Roman" w:cs="Times New Roman"/>
                <w:sz w:val="18"/>
                <w:szCs w:val="18"/>
              </w:rPr>
              <w:t>при плотности грунта засыпки, т/м</w:t>
            </w:r>
            <w:r w:rsidR="00952BED" w:rsidRPr="00941823">
              <w:rPr>
                <w:rFonts w:ascii="Times New Roman" w:hAnsi="Times New Roman" w:cs="Times New Roman"/>
                <w:noProof/>
                <w:position w:val="-10"/>
                <w:sz w:val="18"/>
                <w:szCs w:val="18"/>
              </w:rPr>
              <w:drawing>
                <wp:inline distT="0" distB="0" distL="0" distR="0" wp14:anchorId="189B9735" wp14:editId="0BA8D124">
                  <wp:extent cx="102235" cy="218440"/>
                  <wp:effectExtent l="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r>
      <w:tr w:rsidR="00941823" w:rsidRPr="00941823" w14:paraId="3E3C7C73" w14:textId="77777777">
        <w:tblPrEx>
          <w:tblCellMar>
            <w:top w:w="0" w:type="dxa"/>
            <w:bottom w:w="0" w:type="dxa"/>
          </w:tblCellMar>
        </w:tblPrEx>
        <w:tc>
          <w:tcPr>
            <w:tcW w:w="5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DE6646" w14:textId="77777777" w:rsidR="00024E29" w:rsidRPr="00941823" w:rsidRDefault="00024E2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06553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0B56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1,7</w:t>
            </w:r>
          </w:p>
        </w:tc>
      </w:tr>
      <w:tr w:rsidR="00941823" w:rsidRPr="00941823" w14:paraId="263B5AEF" w14:textId="77777777">
        <w:tblPrEx>
          <w:tblCellMar>
            <w:top w:w="0" w:type="dxa"/>
            <w:bottom w:w="0" w:type="dxa"/>
          </w:tblCellMar>
        </w:tblPrEx>
        <w:tc>
          <w:tcPr>
            <w:tcW w:w="5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7F128F"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Пески, кроме пылеватых влажных и насыщенных водой</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F7B61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1073E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0,8</w:t>
            </w:r>
          </w:p>
        </w:tc>
      </w:tr>
      <w:tr w:rsidR="00941823" w:rsidRPr="00941823" w14:paraId="526EEBD2" w14:textId="77777777">
        <w:tblPrEx>
          <w:tblCellMar>
            <w:top w:w="0" w:type="dxa"/>
            <w:bottom w:w="0" w:type="dxa"/>
          </w:tblCellMar>
        </w:tblPrEx>
        <w:tc>
          <w:tcPr>
            <w:tcW w:w="5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1C3985" w14:textId="7564ABA3"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Глинистые грунты при показателе текучести </w:t>
            </w:r>
            <w:r w:rsidR="00952BED" w:rsidRPr="00941823">
              <w:rPr>
                <w:rFonts w:ascii="Times New Roman" w:hAnsi="Times New Roman" w:cs="Times New Roman"/>
                <w:noProof/>
                <w:position w:val="-10"/>
                <w:sz w:val="18"/>
                <w:szCs w:val="18"/>
              </w:rPr>
              <w:drawing>
                <wp:inline distT="0" distB="0" distL="0" distR="0" wp14:anchorId="24049AEE" wp14:editId="50FC2D5A">
                  <wp:extent cx="313690" cy="218440"/>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941823">
              <w:rPr>
                <w:rFonts w:ascii="Times New Roman" w:hAnsi="Times New Roman" w:cs="Times New Roman"/>
                <w:sz w:val="18"/>
                <w:szCs w:val="18"/>
              </w:rPr>
              <w:t>0,5</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D7941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58D1A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 </w:t>
            </w:r>
          </w:p>
        </w:tc>
      </w:tr>
      <w:tr w:rsidR="00941823" w:rsidRPr="00941823" w14:paraId="77302C67"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59CB6F" w14:textId="0F4CD18F"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Примечание - Значение коэффициента </w:t>
            </w:r>
            <w:r w:rsidR="00952BED" w:rsidRPr="00941823">
              <w:rPr>
                <w:rFonts w:ascii="Times New Roman" w:hAnsi="Times New Roman" w:cs="Times New Roman"/>
                <w:noProof/>
                <w:position w:val="-8"/>
                <w:sz w:val="18"/>
                <w:szCs w:val="18"/>
              </w:rPr>
              <w:drawing>
                <wp:inline distT="0" distB="0" distL="0" distR="0" wp14:anchorId="5FB86BA9" wp14:editId="75E9396C">
                  <wp:extent cx="122555" cy="163830"/>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941823">
              <w:rPr>
                <w:rFonts w:ascii="Times New Roman" w:hAnsi="Times New Roman" w:cs="Times New Roman"/>
                <w:sz w:val="18"/>
                <w:szCs w:val="18"/>
              </w:rPr>
              <w:t>для пылеватых песков влажных и насыщенных водой, глин и суглинков при показателе текучести 0,5</w:t>
            </w:r>
            <w:r w:rsidR="00952BED" w:rsidRPr="00941823">
              <w:rPr>
                <w:rFonts w:ascii="Times New Roman" w:hAnsi="Times New Roman" w:cs="Times New Roman"/>
                <w:noProof/>
                <w:position w:val="-10"/>
                <w:sz w:val="18"/>
                <w:szCs w:val="18"/>
              </w:rPr>
              <w:drawing>
                <wp:inline distT="0" distB="0" distL="0" distR="0" wp14:anchorId="41070C02" wp14:editId="737CC300">
                  <wp:extent cx="429895" cy="218440"/>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0,75 и супесей при 0,5</w:t>
            </w:r>
            <w:r w:rsidR="00952BED" w:rsidRPr="00941823">
              <w:rPr>
                <w:rFonts w:ascii="Times New Roman" w:hAnsi="Times New Roman" w:cs="Times New Roman"/>
                <w:noProof/>
                <w:position w:val="-10"/>
                <w:sz w:val="18"/>
                <w:szCs w:val="18"/>
              </w:rPr>
              <w:drawing>
                <wp:inline distT="0" distB="0" distL="0" distR="0" wp14:anchorId="46648BDB" wp14:editId="4FC97D5D">
                  <wp:extent cx="429895" cy="218440"/>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1 должно быть понижено на 15%.</w:t>
            </w:r>
          </w:p>
          <w:p w14:paraId="03DE0345" w14:textId="77777777" w:rsidR="00024E29" w:rsidRPr="00941823" w:rsidRDefault="00024E29" w:rsidP="00C625BF">
            <w:pPr>
              <w:pStyle w:val="FORMATTEXT"/>
              <w:jc w:val="both"/>
              <w:rPr>
                <w:rFonts w:ascii="Times New Roman" w:hAnsi="Times New Roman" w:cs="Times New Roman"/>
                <w:sz w:val="18"/>
                <w:szCs w:val="18"/>
              </w:rPr>
            </w:pPr>
          </w:p>
        </w:tc>
      </w:tr>
    </w:tbl>
    <w:p w14:paraId="0E24706B"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26F97C3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близком расположении выдергиваемых фундаментов следует учитывать уменьшение объемов тел выпирания для каждого фундамента.</w:t>
      </w:r>
    </w:p>
    <w:p w14:paraId="4C1FC896" w14:textId="77777777" w:rsidR="00024E29" w:rsidRPr="00941823" w:rsidRDefault="00024E29">
      <w:pPr>
        <w:pStyle w:val="FORMATTEXT"/>
        <w:ind w:firstLine="568"/>
        <w:jc w:val="both"/>
        <w:rPr>
          <w:rFonts w:ascii="Times New Roman" w:hAnsi="Times New Roman" w:cs="Times New Roman"/>
        </w:rPr>
      </w:pPr>
    </w:p>
    <w:p w14:paraId="7A5F049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7.11 Несущая способность (устойчивость) основания стоечной опоры считается обеспеченной при соблюдении условия</w:t>
      </w:r>
    </w:p>
    <w:p w14:paraId="2A3F4C54" w14:textId="77777777" w:rsidR="00024E29" w:rsidRPr="00941823" w:rsidRDefault="00024E29">
      <w:pPr>
        <w:pStyle w:val="FORMATTEXT"/>
        <w:ind w:firstLine="568"/>
        <w:jc w:val="both"/>
        <w:rPr>
          <w:rFonts w:ascii="Times New Roman" w:hAnsi="Times New Roman" w:cs="Times New Roman"/>
        </w:rPr>
      </w:pPr>
    </w:p>
    <w:p w14:paraId="595FEC95" w14:textId="3967929A"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1A563650" wp14:editId="5FDCEC71">
            <wp:extent cx="1098550" cy="231775"/>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1098550" cy="231775"/>
                    </a:xfrm>
                    <a:prstGeom prst="rect">
                      <a:avLst/>
                    </a:prstGeom>
                    <a:noFill/>
                    <a:ln>
                      <a:noFill/>
                    </a:ln>
                  </pic:spPr>
                </pic:pic>
              </a:graphicData>
            </a:graphic>
          </wp:inline>
        </w:drawing>
      </w:r>
      <w:r w:rsidR="00024E29" w:rsidRPr="00941823">
        <w:rPr>
          <w:rFonts w:ascii="Times New Roman" w:hAnsi="Times New Roman" w:cs="Times New Roman"/>
        </w:rPr>
        <w:t>,                                                     (7.5)</w:t>
      </w:r>
    </w:p>
    <w:p w14:paraId="50040790" w14:textId="49C9A240"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786E6829" wp14:editId="01B2F766">
            <wp:extent cx="191135" cy="231775"/>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расчетная горизонтальная сила, на отметке поверхности грунта, кН; </w:t>
      </w:r>
    </w:p>
    <w:p w14:paraId="45A30DAF" w14:textId="6061F63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E9EE993" wp14:editId="487C374A">
            <wp:extent cx="238760" cy="231775"/>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024E29" w:rsidRPr="00941823">
        <w:rPr>
          <w:rFonts w:ascii="Times New Roman" w:hAnsi="Times New Roman" w:cs="Times New Roman"/>
        </w:rPr>
        <w:t>- коэффициент условий работы закрепления, принимаемый по таблице 7.2;</w:t>
      </w:r>
    </w:p>
    <w:p w14:paraId="1B50BB68" w14:textId="77777777" w:rsidR="00024E29" w:rsidRPr="00941823" w:rsidRDefault="00024E29">
      <w:pPr>
        <w:pStyle w:val="FORMATTEXT"/>
        <w:ind w:firstLine="568"/>
        <w:jc w:val="both"/>
        <w:rPr>
          <w:rFonts w:ascii="Times New Roman" w:hAnsi="Times New Roman" w:cs="Times New Roman"/>
        </w:rPr>
      </w:pPr>
    </w:p>
    <w:p w14:paraId="03324D8A" w14:textId="5BD7F508"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1738FD4" wp14:editId="0274F497">
            <wp:extent cx="259080" cy="231775"/>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24E29" w:rsidRPr="00941823">
        <w:rPr>
          <w:rFonts w:ascii="Times New Roman" w:hAnsi="Times New Roman" w:cs="Times New Roman"/>
        </w:rPr>
        <w:t>- предельная горизонтальная сила на отметке поверхности грунта, кН;</w:t>
      </w:r>
    </w:p>
    <w:p w14:paraId="3BD568EC" w14:textId="77777777" w:rsidR="00024E29" w:rsidRPr="00941823" w:rsidRDefault="00024E29">
      <w:pPr>
        <w:pStyle w:val="FORMATTEXT"/>
        <w:ind w:firstLine="568"/>
        <w:jc w:val="both"/>
        <w:rPr>
          <w:rFonts w:ascii="Times New Roman" w:hAnsi="Times New Roman" w:cs="Times New Roman"/>
        </w:rPr>
      </w:pPr>
    </w:p>
    <w:p w14:paraId="0526EBA6" w14:textId="5B2BF9FD"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961B9A3" wp14:editId="4446620A">
            <wp:extent cx="184150" cy="231775"/>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коэффициент надежности по ответственности, принимаемый по 7.9.</w:t>
      </w:r>
    </w:p>
    <w:p w14:paraId="412AF57A" w14:textId="77777777" w:rsidR="00024E29" w:rsidRPr="00941823" w:rsidRDefault="00024E29">
      <w:pPr>
        <w:pStyle w:val="FORMATTEXT"/>
        <w:ind w:firstLine="568"/>
        <w:jc w:val="both"/>
        <w:rPr>
          <w:rFonts w:ascii="Times New Roman" w:hAnsi="Times New Roman" w:cs="Times New Roman"/>
        </w:rPr>
      </w:pPr>
    </w:p>
    <w:p w14:paraId="28182FAD" w14:textId="5302FDC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Расчет устойчивости основания фундамента стоечной опоры выполняется на воздействие расчетных значений горизонтальной нагрузки </w:t>
      </w:r>
      <w:r w:rsidR="00952BED" w:rsidRPr="00941823">
        <w:rPr>
          <w:rFonts w:ascii="Times New Roman" w:hAnsi="Times New Roman" w:cs="Times New Roman"/>
          <w:noProof/>
          <w:position w:val="-11"/>
        </w:rPr>
        <w:drawing>
          <wp:inline distT="0" distB="0" distL="0" distR="0" wp14:anchorId="351BABB6" wp14:editId="4BE95F8A">
            <wp:extent cx="191135" cy="231775"/>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момента </w:t>
      </w:r>
      <w:r w:rsidRPr="00941823">
        <w:rPr>
          <w:rFonts w:ascii="Times New Roman" w:hAnsi="Times New Roman" w:cs="Times New Roman"/>
          <w:i/>
          <w:iCs/>
        </w:rPr>
        <w:t>М</w:t>
      </w:r>
      <w:r w:rsidRPr="00941823">
        <w:rPr>
          <w:rFonts w:ascii="Times New Roman" w:hAnsi="Times New Roman" w:cs="Times New Roman"/>
        </w:rPr>
        <w:t xml:space="preserve"> от горизонтальных и вертикальных нагрузок, приложенных на уровне поверхности грунта и вертикальной нагрузки </w:t>
      </w:r>
      <w:r w:rsidR="00952BED" w:rsidRPr="00941823">
        <w:rPr>
          <w:rFonts w:ascii="Times New Roman" w:hAnsi="Times New Roman" w:cs="Times New Roman"/>
          <w:noProof/>
          <w:position w:val="-11"/>
        </w:rPr>
        <w:drawing>
          <wp:inline distT="0" distB="0" distL="0" distR="0" wp14:anchorId="01972496" wp14:editId="18565832">
            <wp:extent cx="218440" cy="231775"/>
            <wp:effectExtent l="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приложенной на отметке подошвы фундамента.</w:t>
      </w:r>
    </w:p>
    <w:p w14:paraId="42E9B7F8" w14:textId="77777777" w:rsidR="00024E29" w:rsidRPr="00941823" w:rsidRDefault="00024E29">
      <w:pPr>
        <w:pStyle w:val="FORMATTEXT"/>
        <w:ind w:firstLine="568"/>
        <w:jc w:val="both"/>
        <w:rPr>
          <w:rFonts w:ascii="Times New Roman" w:hAnsi="Times New Roman" w:cs="Times New Roman"/>
        </w:rPr>
      </w:pPr>
    </w:p>
    <w:p w14:paraId="1B4380CF" w14:textId="08D57C1F"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Усилия </w:t>
      </w:r>
      <w:r w:rsidR="00952BED" w:rsidRPr="00941823">
        <w:rPr>
          <w:rFonts w:ascii="Times New Roman" w:hAnsi="Times New Roman" w:cs="Times New Roman"/>
          <w:noProof/>
          <w:position w:val="-11"/>
        </w:rPr>
        <w:drawing>
          <wp:inline distT="0" distB="0" distL="0" distR="0" wp14:anchorId="1E633C33" wp14:editId="7F916B7C">
            <wp:extent cx="191135" cy="231775"/>
            <wp:effectExtent l="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w:t>
      </w:r>
      <w:r w:rsidRPr="00941823">
        <w:rPr>
          <w:rFonts w:ascii="Times New Roman" w:hAnsi="Times New Roman" w:cs="Times New Roman"/>
          <w:i/>
          <w:iCs/>
        </w:rPr>
        <w:t>М</w:t>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600942B9" wp14:editId="2EEED071">
            <wp:extent cx="218440" cy="231775"/>
            <wp:effectExtent l="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получают в результате статического расчета опоры. Для расчета устойчивости основания высота </w:t>
      </w:r>
      <w:r w:rsidRPr="00941823">
        <w:rPr>
          <w:rFonts w:ascii="Times New Roman" w:hAnsi="Times New Roman" w:cs="Times New Roman"/>
          <w:i/>
          <w:iCs/>
        </w:rPr>
        <w:t>Н</w:t>
      </w:r>
      <w:r w:rsidRPr="00941823">
        <w:rPr>
          <w:rFonts w:ascii="Times New Roman" w:hAnsi="Times New Roman" w:cs="Times New Roman"/>
        </w:rPr>
        <w:t xml:space="preserve">, на которой на стойку действует горизонтальная сила </w:t>
      </w:r>
      <w:r w:rsidR="00952BED" w:rsidRPr="00941823">
        <w:rPr>
          <w:rFonts w:ascii="Times New Roman" w:hAnsi="Times New Roman" w:cs="Times New Roman"/>
          <w:noProof/>
          <w:position w:val="-11"/>
        </w:rPr>
        <w:drawing>
          <wp:inline distT="0" distB="0" distL="0" distR="0" wp14:anchorId="5E51A283" wp14:editId="18539E43">
            <wp:extent cx="191135" cy="231775"/>
            <wp:effectExtent l="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определяется из условий </w:t>
      </w:r>
      <w:r w:rsidR="00952BED" w:rsidRPr="00941823">
        <w:rPr>
          <w:rFonts w:ascii="Times New Roman" w:hAnsi="Times New Roman" w:cs="Times New Roman"/>
          <w:noProof/>
          <w:position w:val="-11"/>
        </w:rPr>
        <w:drawing>
          <wp:inline distT="0" distB="0" distL="0" distR="0" wp14:anchorId="7CD461F0" wp14:editId="2C99652B">
            <wp:extent cx="723265" cy="231775"/>
            <wp:effectExtent l="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r w:rsidRPr="00941823">
        <w:rPr>
          <w:rFonts w:ascii="Times New Roman" w:hAnsi="Times New Roman" w:cs="Times New Roman"/>
        </w:rPr>
        <w:t xml:space="preserve">. </w:t>
      </w:r>
    </w:p>
    <w:p w14:paraId="07B14544" w14:textId="77777777" w:rsidR="00C625BF" w:rsidRDefault="00C625BF">
      <w:pPr>
        <w:pStyle w:val="FORMATTEXT"/>
        <w:jc w:val="both"/>
        <w:rPr>
          <w:rFonts w:ascii="Times New Roman" w:hAnsi="Times New Roman" w:cs="Times New Roman"/>
        </w:rPr>
      </w:pPr>
    </w:p>
    <w:p w14:paraId="36BB00CB" w14:textId="77777777" w:rsidR="00C625BF" w:rsidRDefault="00C625BF">
      <w:pPr>
        <w:pStyle w:val="FORMATTEXT"/>
        <w:jc w:val="both"/>
        <w:rPr>
          <w:rFonts w:ascii="Times New Roman" w:hAnsi="Times New Roman" w:cs="Times New Roman"/>
        </w:rPr>
      </w:pPr>
    </w:p>
    <w:p w14:paraId="3F1A4356"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Таблица 7.2</w:t>
      </w:r>
    </w:p>
    <w:p w14:paraId="6D96210B"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450"/>
        <w:gridCol w:w="2850"/>
        <w:gridCol w:w="3150"/>
      </w:tblGrid>
      <w:tr w:rsidR="00941823" w:rsidRPr="00941823" w14:paraId="7DB01AF5"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7E84E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Грунты </w:t>
            </w:r>
          </w:p>
        </w:tc>
        <w:tc>
          <w:tcPr>
            <w:tcW w:w="60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BE6186" w14:textId="543FA9A4"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Значение коэффициента условий работы закрепления </w:t>
            </w:r>
            <w:r w:rsidR="00952BED" w:rsidRPr="00941823">
              <w:rPr>
                <w:rFonts w:ascii="Times New Roman" w:hAnsi="Times New Roman" w:cs="Times New Roman"/>
                <w:noProof/>
                <w:position w:val="-11"/>
                <w:sz w:val="18"/>
                <w:szCs w:val="18"/>
              </w:rPr>
              <w:drawing>
                <wp:inline distT="0" distB="0" distL="0" distR="0" wp14:anchorId="7ABE3908" wp14:editId="6379D726">
                  <wp:extent cx="238760" cy="231775"/>
                  <wp:effectExtent l="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sz w:val="18"/>
                <w:szCs w:val="18"/>
              </w:rPr>
              <w:t>в грунтах со структурой</w:t>
            </w:r>
          </w:p>
        </w:tc>
      </w:tr>
      <w:tr w:rsidR="00941823" w:rsidRPr="00941823" w14:paraId="7F36D69E"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071B91" w14:textId="77777777" w:rsidR="00024E29" w:rsidRPr="00941823" w:rsidRDefault="00024E29">
            <w:pPr>
              <w:pStyle w:val="FORMATTEXT"/>
              <w:rPr>
                <w:rFonts w:ascii="Times New Roman" w:hAnsi="Times New Roman" w:cs="Times New Roman"/>
                <w:sz w:val="18"/>
                <w:szCs w:val="18"/>
              </w:rPr>
            </w:pP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97F8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нарушенной</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5EA04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ненарушенной </w:t>
            </w:r>
          </w:p>
        </w:tc>
      </w:tr>
      <w:tr w:rsidR="00941823" w:rsidRPr="00941823" w14:paraId="2A3D6DA2"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D4790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Пески:</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334D9D" w14:textId="77777777" w:rsidR="00024E29" w:rsidRPr="00941823" w:rsidRDefault="00024E29">
            <w:pPr>
              <w:pStyle w:val="FORMATTEXT"/>
              <w:rPr>
                <w:rFonts w:ascii="Times New Roman" w:hAnsi="Times New Roman" w:cs="Times New Roman"/>
                <w:sz w:val="18"/>
                <w:szCs w:val="18"/>
              </w:rPr>
            </w:pP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358509" w14:textId="77777777" w:rsidR="00024E29" w:rsidRPr="00941823" w:rsidRDefault="00024E29">
            <w:pPr>
              <w:pStyle w:val="FORMATTEXT"/>
              <w:rPr>
                <w:rFonts w:ascii="Times New Roman" w:hAnsi="Times New Roman" w:cs="Times New Roman"/>
                <w:sz w:val="18"/>
                <w:szCs w:val="18"/>
              </w:rPr>
            </w:pPr>
          </w:p>
        </w:tc>
      </w:tr>
      <w:tr w:rsidR="00941823" w:rsidRPr="00941823" w14:paraId="49B80ADC"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11A39EA5"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крупные</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4D09DBA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1,05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0E3CB35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 </w:t>
            </w:r>
          </w:p>
        </w:tc>
      </w:tr>
      <w:tr w:rsidR="00941823" w:rsidRPr="00941823" w14:paraId="2B112EB0"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34856AFF"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средней крупности</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7D6680A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606202C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 </w:t>
            </w:r>
          </w:p>
        </w:tc>
      </w:tr>
      <w:tr w:rsidR="00941823" w:rsidRPr="00941823" w14:paraId="25F1D167"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4D38D7B9"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мелкие</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8B8C07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02BCF43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 </w:t>
            </w:r>
          </w:p>
        </w:tc>
      </w:tr>
      <w:tr w:rsidR="00941823" w:rsidRPr="00941823" w14:paraId="23E369D9"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FB13B8"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пылеватые </w:t>
            </w: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30464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1,15</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04A96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1,05</w:t>
            </w:r>
          </w:p>
        </w:tc>
      </w:tr>
      <w:tr w:rsidR="00941823" w:rsidRPr="00941823" w14:paraId="7DF208AF"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6081B9"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Супеси:</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5D7285" w14:textId="77777777" w:rsidR="00024E29" w:rsidRPr="00941823" w:rsidRDefault="00024E29">
            <w:pPr>
              <w:pStyle w:val="FORMATTEXT"/>
              <w:rPr>
                <w:rFonts w:ascii="Times New Roman" w:hAnsi="Times New Roman" w:cs="Times New Roman"/>
                <w:sz w:val="18"/>
                <w:szCs w:val="18"/>
              </w:rPr>
            </w:pP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FF29C3" w14:textId="77777777" w:rsidR="00024E29" w:rsidRPr="00941823" w:rsidRDefault="00024E29">
            <w:pPr>
              <w:pStyle w:val="FORMATTEXT"/>
              <w:rPr>
                <w:rFonts w:ascii="Times New Roman" w:hAnsi="Times New Roman" w:cs="Times New Roman"/>
                <w:sz w:val="18"/>
                <w:szCs w:val="18"/>
              </w:rPr>
            </w:pPr>
          </w:p>
        </w:tc>
      </w:tr>
      <w:tr w:rsidR="00941823" w:rsidRPr="00941823" w14:paraId="392BE868"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49442287" w14:textId="3725F488" w:rsidR="00024E29" w:rsidRPr="00941823" w:rsidRDefault="00952BED">
            <w:pPr>
              <w:pStyle w:val="FORMATTEXT"/>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6E9EEA0E" wp14:editId="2D552981">
                  <wp:extent cx="313690" cy="218440"/>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0,25</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55ED5FB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0E7EFF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r>
      <w:tr w:rsidR="00941823" w:rsidRPr="00941823" w14:paraId="0F24DD1E"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7FAD0E" w14:textId="38DA104C" w:rsidR="00024E29" w:rsidRPr="00941823" w:rsidRDefault="00952BED">
            <w:pPr>
              <w:pStyle w:val="FORMATTEXT"/>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6186088E" wp14:editId="720159AC">
                  <wp:extent cx="313690" cy="218440"/>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0,25</w:t>
            </w: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1ED2A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84C9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r>
      <w:tr w:rsidR="00941823" w:rsidRPr="00941823" w14:paraId="70F2104A"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43917B"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Суглинки:</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30DD64" w14:textId="77777777" w:rsidR="00024E29" w:rsidRPr="00941823" w:rsidRDefault="00024E29">
            <w:pPr>
              <w:pStyle w:val="FORMATTEXT"/>
              <w:rPr>
                <w:rFonts w:ascii="Times New Roman" w:hAnsi="Times New Roman" w:cs="Times New Roman"/>
                <w:sz w:val="18"/>
                <w:szCs w:val="18"/>
              </w:rPr>
            </w:pP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AA50FF" w14:textId="77777777" w:rsidR="00024E29" w:rsidRPr="00941823" w:rsidRDefault="00024E29">
            <w:pPr>
              <w:pStyle w:val="FORMATTEXT"/>
              <w:rPr>
                <w:rFonts w:ascii="Times New Roman" w:hAnsi="Times New Roman" w:cs="Times New Roman"/>
                <w:sz w:val="18"/>
                <w:szCs w:val="18"/>
              </w:rPr>
            </w:pPr>
          </w:p>
        </w:tc>
      </w:tr>
      <w:tr w:rsidR="00941823" w:rsidRPr="00941823" w14:paraId="42290461"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1167D5EE" w14:textId="0D9668EE" w:rsidR="00024E29" w:rsidRPr="00941823" w:rsidRDefault="00952BED">
            <w:pPr>
              <w:pStyle w:val="FORMATTEXT"/>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6E0317F5" wp14:editId="27C00BEE">
                  <wp:extent cx="313690" cy="218440"/>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0,25</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5786C66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1,25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687741E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1,15 </w:t>
            </w:r>
          </w:p>
        </w:tc>
      </w:tr>
      <w:tr w:rsidR="00941823" w:rsidRPr="00941823" w14:paraId="39E9BD21"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3A99CA91" w14:textId="2D5B4E50"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07BB132F" wp14:editId="6B837639">
                  <wp:extent cx="429895" cy="218440"/>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0,5</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38FCE18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58651BD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1,25 </w:t>
            </w:r>
          </w:p>
        </w:tc>
      </w:tr>
      <w:tr w:rsidR="00941823" w:rsidRPr="00941823" w14:paraId="68B42FE3"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097367" w14:textId="02766836" w:rsidR="00024E29" w:rsidRPr="00941823" w:rsidRDefault="00952BED">
            <w:pPr>
              <w:pStyle w:val="FORMATTEXT"/>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2EDBAB3F" wp14:editId="09DD1B8B">
                  <wp:extent cx="313690" cy="218440"/>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0,5</w:t>
            </w: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9D1D2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73EF6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1,25 </w:t>
            </w:r>
          </w:p>
        </w:tc>
      </w:tr>
      <w:tr w:rsidR="00941823" w:rsidRPr="00941823" w14:paraId="349A5942"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9DFFC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Глины:</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69D60C" w14:textId="77777777" w:rsidR="00024E29" w:rsidRPr="00941823" w:rsidRDefault="00024E29">
            <w:pPr>
              <w:pStyle w:val="FORMATTEXT"/>
              <w:rPr>
                <w:rFonts w:ascii="Times New Roman" w:hAnsi="Times New Roman" w:cs="Times New Roman"/>
                <w:sz w:val="18"/>
                <w:szCs w:val="18"/>
              </w:rPr>
            </w:pP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456E03" w14:textId="77777777" w:rsidR="00024E29" w:rsidRPr="00941823" w:rsidRDefault="00024E29">
            <w:pPr>
              <w:pStyle w:val="FORMATTEXT"/>
              <w:rPr>
                <w:rFonts w:ascii="Times New Roman" w:hAnsi="Times New Roman" w:cs="Times New Roman"/>
                <w:sz w:val="18"/>
                <w:szCs w:val="18"/>
              </w:rPr>
            </w:pPr>
          </w:p>
        </w:tc>
      </w:tr>
      <w:tr w:rsidR="00941823" w:rsidRPr="00941823" w14:paraId="7F2D691C"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205F0F99" w14:textId="1DD66C77" w:rsidR="00024E29" w:rsidRPr="00941823" w:rsidRDefault="00952BED">
            <w:pPr>
              <w:pStyle w:val="FORMATTEXT"/>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3C455A11" wp14:editId="586B0CC9">
                  <wp:extent cx="313690" cy="218440"/>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0,25</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79E6132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0A79D6A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r>
      <w:tr w:rsidR="00941823" w:rsidRPr="00941823" w14:paraId="0837AE61"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0C265534" w14:textId="29BE9580"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4B9D1145" wp14:editId="492EF6CB">
                  <wp:extent cx="429895" cy="218440"/>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0,5</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359F73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411CC82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r>
      <w:tr w:rsidR="00941823" w:rsidRPr="00941823" w14:paraId="336EE1D2"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297EC7" w14:textId="336CB228" w:rsidR="00024E29" w:rsidRPr="00941823" w:rsidRDefault="00952BED">
            <w:pPr>
              <w:pStyle w:val="FORMATTEXT"/>
              <w:jc w:val="both"/>
              <w:rPr>
                <w:rFonts w:ascii="Times New Roman" w:hAnsi="Times New Roman" w:cs="Times New Roman"/>
                <w:sz w:val="18"/>
                <w:szCs w:val="18"/>
              </w:rPr>
            </w:pPr>
            <w:r w:rsidRPr="00941823">
              <w:rPr>
                <w:rFonts w:ascii="Times New Roman" w:hAnsi="Times New Roman" w:cs="Times New Roman"/>
                <w:noProof/>
                <w:position w:val="-10"/>
                <w:sz w:val="18"/>
                <w:szCs w:val="18"/>
              </w:rPr>
              <w:lastRenderedPageBreak/>
              <w:drawing>
                <wp:inline distT="0" distB="0" distL="0" distR="0" wp14:anchorId="63AC6EC3" wp14:editId="4DB1A751">
                  <wp:extent cx="313690" cy="218440"/>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0,5</w:t>
            </w: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F1735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E251F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r>
    </w:tbl>
    <w:p w14:paraId="3FDA0982"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2AABA05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7.12 Расчет оснований стоечных опор с оттяжками и стоек порталов с внутренними связями на вдавливание выполняют по несущей способности по формуле</w:t>
      </w:r>
    </w:p>
    <w:p w14:paraId="1533C4FD" w14:textId="77777777" w:rsidR="00024E29" w:rsidRPr="00941823" w:rsidRDefault="00024E29">
      <w:pPr>
        <w:pStyle w:val="FORMATTEXT"/>
        <w:ind w:firstLine="568"/>
        <w:jc w:val="both"/>
        <w:rPr>
          <w:rFonts w:ascii="Times New Roman" w:hAnsi="Times New Roman" w:cs="Times New Roman"/>
        </w:rPr>
      </w:pPr>
    </w:p>
    <w:p w14:paraId="7E18D009" w14:textId="3AE28203"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692221DA" wp14:editId="7290DFB1">
            <wp:extent cx="907415" cy="238760"/>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907415" cy="238760"/>
                    </a:xfrm>
                    <a:prstGeom prst="rect">
                      <a:avLst/>
                    </a:prstGeom>
                    <a:noFill/>
                    <a:ln>
                      <a:noFill/>
                    </a:ln>
                  </pic:spPr>
                </pic:pic>
              </a:graphicData>
            </a:graphic>
          </wp:inline>
        </w:drawing>
      </w:r>
      <w:r w:rsidR="00024E29" w:rsidRPr="00941823">
        <w:rPr>
          <w:rFonts w:ascii="Times New Roman" w:hAnsi="Times New Roman" w:cs="Times New Roman"/>
        </w:rPr>
        <w:t xml:space="preserve">,                                                         (7.6) </w:t>
      </w:r>
    </w:p>
    <w:p w14:paraId="18F1D6F8" w14:textId="77777777" w:rsidR="00024E29" w:rsidRPr="00941823" w:rsidRDefault="00024E29">
      <w:pPr>
        <w:pStyle w:val="FORMATTEXT"/>
        <w:jc w:val="both"/>
        <w:rPr>
          <w:rFonts w:ascii="Times New Roman" w:hAnsi="Times New Roman" w:cs="Times New Roman"/>
        </w:rPr>
      </w:pPr>
    </w:p>
    <w:p w14:paraId="10D09893" w14:textId="77777777" w:rsidR="00024E29" w:rsidRPr="00941823" w:rsidRDefault="00024E29">
      <w:pPr>
        <w:pStyle w:val="FORMATTEXT"/>
        <w:jc w:val="both"/>
        <w:rPr>
          <w:rFonts w:ascii="Times New Roman" w:hAnsi="Times New Roman" w:cs="Times New Roman"/>
        </w:rPr>
      </w:pPr>
    </w:p>
    <w:p w14:paraId="2D7A06E3" w14:textId="20207CCA"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5D79A16E" wp14:editId="7D3CCA0E">
            <wp:extent cx="191135" cy="231775"/>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расчетная сжимающая нагрузка на отметке подошвы стойки, кН; для промежуточных опор расчетную нагрузку из сочетаний с кратковременными нагрузками принимают с коэффициентом 0,6 для сверленых котлованов; в остальных случаях принимают полное значение; </w:t>
      </w:r>
    </w:p>
    <w:p w14:paraId="3D66F0E1" w14:textId="5D379E0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E32CEC2" wp14:editId="0271A79B">
            <wp:extent cx="184150" cy="231775"/>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коэффициент условий работы, равный 1;</w:t>
      </w:r>
    </w:p>
    <w:p w14:paraId="3133CD58" w14:textId="77777777" w:rsidR="00024E29" w:rsidRPr="00941823" w:rsidRDefault="00024E29">
      <w:pPr>
        <w:pStyle w:val="FORMATTEXT"/>
        <w:ind w:firstLine="568"/>
        <w:jc w:val="both"/>
        <w:rPr>
          <w:rFonts w:ascii="Times New Roman" w:hAnsi="Times New Roman" w:cs="Times New Roman"/>
        </w:rPr>
      </w:pPr>
    </w:p>
    <w:p w14:paraId="2B59682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R</w:t>
      </w:r>
      <w:r w:rsidRPr="00941823">
        <w:rPr>
          <w:rFonts w:ascii="Times New Roman" w:hAnsi="Times New Roman" w:cs="Times New Roman"/>
        </w:rPr>
        <w:t xml:space="preserve"> - расчетное сопротивление грунта основания под подошвой стоечной опоры, принимаемое по таблице 7.3, кПа;</w:t>
      </w:r>
    </w:p>
    <w:p w14:paraId="1FFCBEEA" w14:textId="77777777" w:rsidR="00024E29" w:rsidRPr="00941823" w:rsidRDefault="00024E29">
      <w:pPr>
        <w:pStyle w:val="FORMATTEXT"/>
        <w:ind w:firstLine="568"/>
        <w:jc w:val="both"/>
        <w:rPr>
          <w:rFonts w:ascii="Times New Roman" w:hAnsi="Times New Roman" w:cs="Times New Roman"/>
        </w:rPr>
      </w:pPr>
    </w:p>
    <w:p w14:paraId="3E34D353" w14:textId="2C069F9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А</w:t>
      </w:r>
      <w:r w:rsidRPr="00941823">
        <w:rPr>
          <w:rFonts w:ascii="Times New Roman" w:hAnsi="Times New Roman" w:cs="Times New Roman"/>
        </w:rPr>
        <w:t xml:space="preserve"> - площадь подошвы фундамента, м</w:t>
      </w:r>
      <w:r w:rsidR="00952BED" w:rsidRPr="00941823">
        <w:rPr>
          <w:rFonts w:ascii="Times New Roman" w:hAnsi="Times New Roman" w:cs="Times New Roman"/>
          <w:noProof/>
          <w:position w:val="-10"/>
        </w:rPr>
        <w:drawing>
          <wp:inline distT="0" distB="0" distL="0" distR="0" wp14:anchorId="1E329B21" wp14:editId="780D29B9">
            <wp:extent cx="102235" cy="218440"/>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 xml:space="preserve">, принимают равной площади подошвы стойки при установке стойки в сверленый котлован и заделке пазух гравийно-песчаной смесью или крупным песком, а также в копаные котлованы без опорной плиты; при установке стойки в сверленый котлован и заполнении пазух бетонированием площадь </w:t>
      </w:r>
      <w:r w:rsidRPr="00941823">
        <w:rPr>
          <w:rFonts w:ascii="Times New Roman" w:hAnsi="Times New Roman" w:cs="Times New Roman"/>
          <w:i/>
          <w:iCs/>
        </w:rPr>
        <w:t>А</w:t>
      </w:r>
      <w:r w:rsidRPr="00941823">
        <w:rPr>
          <w:rFonts w:ascii="Times New Roman" w:hAnsi="Times New Roman" w:cs="Times New Roman"/>
        </w:rPr>
        <w:t xml:space="preserve"> принимают равной площади котлована;</w:t>
      </w:r>
    </w:p>
    <w:p w14:paraId="0B9BF976" w14:textId="77777777" w:rsidR="00024E29" w:rsidRPr="00941823" w:rsidRDefault="00024E29">
      <w:pPr>
        <w:pStyle w:val="FORMATTEXT"/>
        <w:ind w:firstLine="568"/>
        <w:jc w:val="both"/>
        <w:rPr>
          <w:rFonts w:ascii="Times New Roman" w:hAnsi="Times New Roman" w:cs="Times New Roman"/>
        </w:rPr>
      </w:pPr>
    </w:p>
    <w:p w14:paraId="79BDE354" w14:textId="37A8ED6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67612BD" wp14:editId="2AC3E159">
            <wp:extent cx="191135" cy="238760"/>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024E29" w:rsidRPr="00941823">
        <w:rPr>
          <w:rFonts w:ascii="Times New Roman" w:hAnsi="Times New Roman" w:cs="Times New Roman"/>
        </w:rPr>
        <w:t xml:space="preserve">- коэффициент надежности по грунту, равный 1,3. </w:t>
      </w:r>
    </w:p>
    <w:p w14:paraId="04C707F4" w14:textId="77777777" w:rsidR="00024E29" w:rsidRPr="00941823" w:rsidRDefault="00024E29">
      <w:pPr>
        <w:pStyle w:val="FORMATTEXT"/>
        <w:jc w:val="both"/>
        <w:rPr>
          <w:rFonts w:ascii="Times New Roman" w:hAnsi="Times New Roman" w:cs="Times New Roman"/>
        </w:rPr>
      </w:pPr>
    </w:p>
    <w:p w14:paraId="6288C79F" w14:textId="77777777" w:rsidR="00024E29" w:rsidRPr="00941823" w:rsidRDefault="00024E29">
      <w:pPr>
        <w:pStyle w:val="FORMATTEXT"/>
        <w:jc w:val="both"/>
        <w:rPr>
          <w:rFonts w:ascii="Times New Roman" w:hAnsi="Times New Roman" w:cs="Times New Roman"/>
        </w:rPr>
      </w:pPr>
    </w:p>
    <w:p w14:paraId="345F1081" w14:textId="77777777" w:rsidR="00024E29" w:rsidRPr="00941823" w:rsidRDefault="00024E29">
      <w:pPr>
        <w:pStyle w:val="FORMATTEXT"/>
        <w:jc w:val="both"/>
        <w:rPr>
          <w:rFonts w:ascii="Times New Roman" w:hAnsi="Times New Roman" w:cs="Times New Roman"/>
        </w:rPr>
      </w:pPr>
    </w:p>
    <w:p w14:paraId="3E08F45D"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7.3</w:t>
      </w:r>
    </w:p>
    <w:p w14:paraId="789362E8"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2400"/>
        <w:gridCol w:w="4500"/>
      </w:tblGrid>
      <w:tr w:rsidR="00941823" w:rsidRPr="00941823" w14:paraId="61F57299" w14:textId="77777777">
        <w:tblPrEx>
          <w:tblCellMar>
            <w:top w:w="0" w:type="dxa"/>
            <w:bottom w:w="0" w:type="dxa"/>
          </w:tblCellMar>
        </w:tblPrEx>
        <w:tc>
          <w:tcPr>
            <w:tcW w:w="4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6574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Грунты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8F993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Расчетное сопротивление грунта </w:t>
            </w:r>
            <w:r w:rsidRPr="00941823">
              <w:rPr>
                <w:rFonts w:ascii="Times New Roman" w:hAnsi="Times New Roman" w:cs="Times New Roman"/>
                <w:i/>
                <w:iCs/>
                <w:sz w:val="18"/>
                <w:szCs w:val="18"/>
              </w:rPr>
              <w:t>R</w:t>
            </w:r>
            <w:r w:rsidRPr="00941823">
              <w:rPr>
                <w:rFonts w:ascii="Times New Roman" w:hAnsi="Times New Roman" w:cs="Times New Roman"/>
                <w:sz w:val="18"/>
                <w:szCs w:val="18"/>
              </w:rPr>
              <w:t>, кПа</w:t>
            </w:r>
          </w:p>
        </w:tc>
      </w:tr>
      <w:tr w:rsidR="00941823" w:rsidRPr="00941823" w14:paraId="75743E26" w14:textId="77777777">
        <w:tblPrEx>
          <w:tblCellMar>
            <w:top w:w="0" w:type="dxa"/>
            <w:bottom w:w="0" w:type="dxa"/>
          </w:tblCellMar>
        </w:tblPrEx>
        <w:tc>
          <w:tcPr>
            <w:tcW w:w="48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3A4A7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Пески:</w:t>
            </w:r>
          </w:p>
        </w:tc>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46E2B5" w14:textId="77777777" w:rsidR="00024E29" w:rsidRPr="00941823" w:rsidRDefault="00024E29">
            <w:pPr>
              <w:pStyle w:val="FORMATTEXT"/>
              <w:rPr>
                <w:rFonts w:ascii="Times New Roman" w:hAnsi="Times New Roman" w:cs="Times New Roman"/>
                <w:sz w:val="18"/>
                <w:szCs w:val="18"/>
              </w:rPr>
            </w:pPr>
          </w:p>
        </w:tc>
      </w:tr>
      <w:tr w:rsidR="00941823" w:rsidRPr="00941823" w14:paraId="56A39A80" w14:textId="77777777">
        <w:tblPrEx>
          <w:tblCellMar>
            <w:top w:w="0" w:type="dxa"/>
            <w:bottom w:w="0" w:type="dxa"/>
          </w:tblCellMar>
        </w:tblPrEx>
        <w:tc>
          <w:tcPr>
            <w:tcW w:w="4800" w:type="dxa"/>
            <w:gridSpan w:val="2"/>
            <w:tcBorders>
              <w:top w:val="nil"/>
              <w:left w:val="single" w:sz="6" w:space="0" w:color="auto"/>
              <w:bottom w:val="nil"/>
              <w:right w:val="single" w:sz="6" w:space="0" w:color="auto"/>
            </w:tcBorders>
            <w:tcMar>
              <w:top w:w="114" w:type="dxa"/>
              <w:left w:w="28" w:type="dxa"/>
              <w:bottom w:w="114" w:type="dxa"/>
              <w:right w:w="28" w:type="dxa"/>
            </w:tcMar>
          </w:tcPr>
          <w:p w14:paraId="0781368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гравелистые </w:t>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0314F91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6500</w:t>
            </w:r>
          </w:p>
        </w:tc>
      </w:tr>
      <w:tr w:rsidR="00941823" w:rsidRPr="00941823" w14:paraId="2A905C65" w14:textId="77777777">
        <w:tblPrEx>
          <w:tblCellMar>
            <w:top w:w="0" w:type="dxa"/>
            <w:bottom w:w="0" w:type="dxa"/>
          </w:tblCellMar>
        </w:tblPrEx>
        <w:tc>
          <w:tcPr>
            <w:tcW w:w="4800" w:type="dxa"/>
            <w:gridSpan w:val="2"/>
            <w:tcBorders>
              <w:top w:val="nil"/>
              <w:left w:val="single" w:sz="6" w:space="0" w:color="auto"/>
              <w:bottom w:val="nil"/>
              <w:right w:val="single" w:sz="6" w:space="0" w:color="auto"/>
            </w:tcBorders>
            <w:tcMar>
              <w:top w:w="114" w:type="dxa"/>
              <w:left w:w="28" w:type="dxa"/>
              <w:bottom w:w="114" w:type="dxa"/>
              <w:right w:w="28" w:type="dxa"/>
            </w:tcMar>
          </w:tcPr>
          <w:p w14:paraId="5D6B097A"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крупные </w:t>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6E576A2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5200</w:t>
            </w:r>
          </w:p>
        </w:tc>
      </w:tr>
      <w:tr w:rsidR="00941823" w:rsidRPr="00941823" w14:paraId="177F80DD" w14:textId="77777777">
        <w:tblPrEx>
          <w:tblCellMar>
            <w:top w:w="0" w:type="dxa"/>
            <w:bottom w:w="0" w:type="dxa"/>
          </w:tblCellMar>
        </w:tblPrEx>
        <w:tc>
          <w:tcPr>
            <w:tcW w:w="4800" w:type="dxa"/>
            <w:gridSpan w:val="2"/>
            <w:tcBorders>
              <w:top w:val="nil"/>
              <w:left w:val="single" w:sz="6" w:space="0" w:color="auto"/>
              <w:bottom w:val="nil"/>
              <w:right w:val="single" w:sz="6" w:space="0" w:color="auto"/>
            </w:tcBorders>
            <w:tcMar>
              <w:top w:w="114" w:type="dxa"/>
              <w:left w:w="28" w:type="dxa"/>
              <w:bottom w:w="114" w:type="dxa"/>
              <w:right w:w="28" w:type="dxa"/>
            </w:tcMar>
          </w:tcPr>
          <w:p w14:paraId="7F355CD7"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средней крупности </w:t>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3D378F4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3900</w:t>
            </w:r>
          </w:p>
        </w:tc>
      </w:tr>
      <w:tr w:rsidR="00941823" w:rsidRPr="00941823" w14:paraId="574975E9" w14:textId="77777777">
        <w:tblPrEx>
          <w:tblCellMar>
            <w:top w:w="0" w:type="dxa"/>
            <w:bottom w:w="0" w:type="dxa"/>
          </w:tblCellMar>
        </w:tblPrEx>
        <w:tc>
          <w:tcPr>
            <w:tcW w:w="4800" w:type="dxa"/>
            <w:gridSpan w:val="2"/>
            <w:tcBorders>
              <w:top w:val="nil"/>
              <w:left w:val="single" w:sz="6" w:space="0" w:color="auto"/>
              <w:bottom w:val="nil"/>
              <w:right w:val="single" w:sz="6" w:space="0" w:color="auto"/>
            </w:tcBorders>
            <w:tcMar>
              <w:top w:w="114" w:type="dxa"/>
              <w:left w:w="28" w:type="dxa"/>
              <w:bottom w:w="114" w:type="dxa"/>
              <w:right w:w="28" w:type="dxa"/>
            </w:tcMar>
          </w:tcPr>
          <w:p w14:paraId="117F665F"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мелкие </w:t>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5F86F3F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2050</w:t>
            </w:r>
          </w:p>
        </w:tc>
      </w:tr>
      <w:tr w:rsidR="00941823" w:rsidRPr="00941823" w14:paraId="6BA9B9CD" w14:textId="77777777">
        <w:tblPrEx>
          <w:tblCellMar>
            <w:top w:w="0" w:type="dxa"/>
            <w:bottom w:w="0" w:type="dxa"/>
          </w:tblCellMar>
        </w:tblPrEx>
        <w:tc>
          <w:tcPr>
            <w:tcW w:w="48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3D542C"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пылеватые </w:t>
            </w:r>
          </w:p>
        </w:tc>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D2DE5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1300</w:t>
            </w:r>
          </w:p>
        </w:tc>
      </w:tr>
      <w:tr w:rsidR="00941823" w:rsidRPr="00941823" w14:paraId="11AF9278" w14:textId="77777777">
        <w:tblPrEx>
          <w:tblCellMar>
            <w:top w:w="0" w:type="dxa"/>
            <w:bottom w:w="0" w:type="dxa"/>
          </w:tblCellMar>
        </w:tblPrEx>
        <w:tc>
          <w:tcPr>
            <w:tcW w:w="4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49DEC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lastRenderedPageBreak/>
              <w:t>Супеси:</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F3D141" w14:textId="77777777" w:rsidR="00024E29" w:rsidRPr="00941823" w:rsidRDefault="00024E29">
            <w:pPr>
              <w:pStyle w:val="FORMATTEXT"/>
              <w:rPr>
                <w:rFonts w:ascii="Times New Roman" w:hAnsi="Times New Roman" w:cs="Times New Roman"/>
                <w:sz w:val="18"/>
                <w:szCs w:val="18"/>
              </w:rPr>
            </w:pPr>
          </w:p>
        </w:tc>
      </w:tr>
      <w:tr w:rsidR="00941823" w:rsidRPr="00941823" w14:paraId="527007C8" w14:textId="77777777">
        <w:tblPrEx>
          <w:tblCellMar>
            <w:top w:w="0" w:type="dxa"/>
            <w:bottom w:w="0" w:type="dxa"/>
          </w:tblCellMar>
        </w:tblPrEx>
        <w:tc>
          <w:tcPr>
            <w:tcW w:w="48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92AFA2" w14:textId="54816015" w:rsidR="00024E29" w:rsidRPr="00941823" w:rsidRDefault="00952BED">
            <w:pPr>
              <w:pStyle w:val="FORMATTEXT"/>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4AB996A8" wp14:editId="3FF5D1E0">
                  <wp:extent cx="313690" cy="218440"/>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w:t>
            </w:r>
          </w:p>
        </w:tc>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68898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2050 </w:t>
            </w:r>
          </w:p>
        </w:tc>
      </w:tr>
      <w:tr w:rsidR="00941823" w:rsidRPr="00941823" w14:paraId="1CF577D2" w14:textId="77777777">
        <w:tblPrEx>
          <w:tblCellMar>
            <w:top w:w="0" w:type="dxa"/>
            <w:bottom w:w="0" w:type="dxa"/>
          </w:tblCellMar>
        </w:tblPrEx>
        <w:tc>
          <w:tcPr>
            <w:tcW w:w="2400" w:type="dxa"/>
            <w:tcBorders>
              <w:top w:val="nil"/>
              <w:left w:val="single" w:sz="6" w:space="0" w:color="auto"/>
              <w:bottom w:val="nil"/>
              <w:right w:val="nil"/>
            </w:tcBorders>
            <w:tcMar>
              <w:top w:w="114" w:type="dxa"/>
              <w:left w:w="28" w:type="dxa"/>
              <w:bottom w:w="114" w:type="dxa"/>
              <w:right w:w="28" w:type="dxa"/>
            </w:tcMar>
          </w:tcPr>
          <w:p w14:paraId="2EE76F7B" w14:textId="48853999"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10"/>
                <w:sz w:val="18"/>
                <w:szCs w:val="18"/>
              </w:rPr>
              <w:drawing>
                <wp:inline distT="0" distB="0" distL="0" distR="0" wp14:anchorId="4CD57523" wp14:editId="039D6701">
                  <wp:extent cx="429895" cy="218440"/>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1</w:t>
            </w:r>
          </w:p>
        </w:tc>
        <w:tc>
          <w:tcPr>
            <w:tcW w:w="2400" w:type="dxa"/>
            <w:tcBorders>
              <w:top w:val="nil"/>
              <w:left w:val="nil"/>
              <w:bottom w:val="nil"/>
              <w:right w:val="single" w:sz="6" w:space="0" w:color="auto"/>
            </w:tcBorders>
            <w:tcMar>
              <w:top w:w="114" w:type="dxa"/>
              <w:left w:w="28" w:type="dxa"/>
              <w:bottom w:w="114" w:type="dxa"/>
              <w:right w:w="28" w:type="dxa"/>
            </w:tcMar>
          </w:tcPr>
          <w:p w14:paraId="7FAC83C4" w14:textId="77777777" w:rsidR="00024E29" w:rsidRPr="00941823" w:rsidRDefault="00024E29">
            <w:pPr>
              <w:pStyle w:val="FORMATTEXT"/>
              <w:rPr>
                <w:rFonts w:ascii="Times New Roman" w:hAnsi="Times New Roman" w:cs="Times New Roman"/>
                <w:sz w:val="18"/>
                <w:szCs w:val="18"/>
              </w:rPr>
            </w:pP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1847FE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800 </w:t>
            </w:r>
          </w:p>
        </w:tc>
      </w:tr>
      <w:tr w:rsidR="00941823" w:rsidRPr="00941823" w14:paraId="6A1DCEEB" w14:textId="77777777">
        <w:tblPrEx>
          <w:tblCellMar>
            <w:top w:w="0" w:type="dxa"/>
            <w:bottom w:w="0" w:type="dxa"/>
          </w:tblCellMar>
        </w:tblPrEx>
        <w:tc>
          <w:tcPr>
            <w:tcW w:w="4800" w:type="dxa"/>
            <w:gridSpan w:val="2"/>
            <w:tcBorders>
              <w:top w:val="nil"/>
              <w:left w:val="single" w:sz="6" w:space="0" w:color="auto"/>
              <w:bottom w:val="nil"/>
              <w:right w:val="single" w:sz="6" w:space="0" w:color="auto"/>
            </w:tcBorders>
            <w:tcMar>
              <w:top w:w="114" w:type="dxa"/>
              <w:left w:w="28" w:type="dxa"/>
              <w:bottom w:w="114" w:type="dxa"/>
              <w:right w:w="28" w:type="dxa"/>
            </w:tcMar>
          </w:tcPr>
          <w:p w14:paraId="100284D0"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Суглинки и глины</w:t>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4BADEB04" w14:textId="77777777" w:rsidR="00024E29" w:rsidRPr="00941823" w:rsidRDefault="00024E29">
            <w:pPr>
              <w:pStyle w:val="FORMATTEXT"/>
              <w:rPr>
                <w:rFonts w:ascii="Times New Roman" w:hAnsi="Times New Roman" w:cs="Times New Roman"/>
                <w:sz w:val="18"/>
                <w:szCs w:val="18"/>
              </w:rPr>
            </w:pPr>
          </w:p>
        </w:tc>
      </w:tr>
      <w:tr w:rsidR="00941823" w:rsidRPr="00941823" w14:paraId="57C99D22" w14:textId="77777777">
        <w:tblPrEx>
          <w:tblCellMar>
            <w:top w:w="0" w:type="dxa"/>
            <w:bottom w:w="0" w:type="dxa"/>
          </w:tblCellMar>
        </w:tblPrEx>
        <w:tc>
          <w:tcPr>
            <w:tcW w:w="2400" w:type="dxa"/>
            <w:tcBorders>
              <w:top w:val="nil"/>
              <w:left w:val="single" w:sz="6" w:space="0" w:color="auto"/>
              <w:bottom w:val="single" w:sz="6" w:space="0" w:color="auto"/>
              <w:right w:val="nil"/>
            </w:tcBorders>
            <w:tcMar>
              <w:top w:w="114" w:type="dxa"/>
              <w:left w:w="28" w:type="dxa"/>
              <w:bottom w:w="114" w:type="dxa"/>
              <w:right w:w="28" w:type="dxa"/>
            </w:tcMar>
          </w:tcPr>
          <w:p w14:paraId="1497FEBE" w14:textId="77777777" w:rsidR="00024E29" w:rsidRPr="00941823" w:rsidRDefault="00024E29">
            <w:pPr>
              <w:pStyle w:val="FORMATTEXT"/>
              <w:jc w:val="both"/>
              <w:rPr>
                <w:rFonts w:ascii="Times New Roman" w:hAnsi="Times New Roman" w:cs="Times New Roman"/>
                <w:sz w:val="18"/>
                <w:szCs w:val="18"/>
              </w:rPr>
            </w:pPr>
          </w:p>
          <w:p w14:paraId="26146BAF" w14:textId="77777777" w:rsidR="00024E29" w:rsidRPr="00941823" w:rsidRDefault="00024E29">
            <w:pPr>
              <w:pStyle w:val="FORMATTEXT"/>
              <w:jc w:val="both"/>
              <w:rPr>
                <w:rFonts w:ascii="Times New Roman" w:hAnsi="Times New Roman" w:cs="Times New Roman"/>
                <w:sz w:val="18"/>
                <w:szCs w:val="18"/>
              </w:rPr>
            </w:pPr>
          </w:p>
          <w:p w14:paraId="7873D5F0" w14:textId="77777777" w:rsidR="00024E29" w:rsidRPr="00941823" w:rsidRDefault="00024E29">
            <w:pPr>
              <w:pStyle w:val="FORMATTEXT"/>
              <w:jc w:val="both"/>
              <w:rPr>
                <w:rFonts w:ascii="Times New Roman" w:hAnsi="Times New Roman" w:cs="Times New Roman"/>
                <w:sz w:val="18"/>
                <w:szCs w:val="18"/>
              </w:rPr>
            </w:pPr>
          </w:p>
          <w:p w14:paraId="0EE34F54" w14:textId="77777777" w:rsidR="00024E29" w:rsidRPr="00941823" w:rsidRDefault="00024E29">
            <w:pPr>
              <w:pStyle w:val="FORMATTEXT"/>
              <w:jc w:val="both"/>
              <w:rPr>
                <w:rFonts w:ascii="Times New Roman" w:hAnsi="Times New Roman" w:cs="Times New Roman"/>
                <w:sz w:val="18"/>
                <w:szCs w:val="18"/>
              </w:rPr>
            </w:pPr>
          </w:p>
          <w:p w14:paraId="4166F5CC" w14:textId="77777777" w:rsidR="00024E29" w:rsidRPr="00941823" w:rsidRDefault="00024E29">
            <w:pPr>
              <w:pStyle w:val="FORMATTEXT"/>
              <w:jc w:val="both"/>
              <w:rPr>
                <w:rFonts w:ascii="Times New Roman" w:hAnsi="Times New Roman" w:cs="Times New Roman"/>
                <w:sz w:val="18"/>
                <w:szCs w:val="18"/>
              </w:rPr>
            </w:pPr>
          </w:p>
          <w:p w14:paraId="25F07A5D" w14:textId="77777777" w:rsidR="00024E29" w:rsidRPr="00941823" w:rsidRDefault="00024E29">
            <w:pPr>
              <w:pStyle w:val="FORMATTEXT"/>
              <w:jc w:val="both"/>
              <w:rPr>
                <w:rFonts w:ascii="Times New Roman" w:hAnsi="Times New Roman" w:cs="Times New Roman"/>
                <w:sz w:val="18"/>
                <w:szCs w:val="18"/>
              </w:rPr>
            </w:pPr>
          </w:p>
          <w:p w14:paraId="159300CE" w14:textId="0D26BDCB"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при </w:t>
            </w:r>
            <w:r w:rsidR="00952BED" w:rsidRPr="00941823">
              <w:rPr>
                <w:rFonts w:ascii="Times New Roman" w:hAnsi="Times New Roman" w:cs="Times New Roman"/>
                <w:noProof/>
                <w:position w:val="-10"/>
                <w:sz w:val="18"/>
                <w:szCs w:val="18"/>
              </w:rPr>
              <w:drawing>
                <wp:inline distT="0" distB="0" distL="0" distR="0" wp14:anchorId="33FB8BD8" wp14:editId="1A8576AE">
                  <wp:extent cx="184150" cy="218440"/>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равном </w:t>
            </w:r>
          </w:p>
        </w:tc>
        <w:tc>
          <w:tcPr>
            <w:tcW w:w="2400" w:type="dxa"/>
            <w:tcBorders>
              <w:top w:val="nil"/>
              <w:left w:val="nil"/>
              <w:bottom w:val="single" w:sz="6" w:space="0" w:color="auto"/>
              <w:right w:val="single" w:sz="6" w:space="0" w:color="auto"/>
            </w:tcBorders>
            <w:tcMar>
              <w:top w:w="114" w:type="dxa"/>
              <w:left w:w="28" w:type="dxa"/>
              <w:bottom w:w="114" w:type="dxa"/>
              <w:right w:w="28" w:type="dxa"/>
            </w:tcMar>
          </w:tcPr>
          <w:p w14:paraId="43928918" w14:textId="48041F50"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74"/>
                <w:sz w:val="18"/>
                <w:szCs w:val="18"/>
              </w:rPr>
              <w:drawing>
                <wp:inline distT="0" distB="0" distL="0" distR="0" wp14:anchorId="5430A5EC" wp14:editId="4E4F01C7">
                  <wp:extent cx="389255" cy="1828800"/>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389255" cy="1828800"/>
                          </a:xfrm>
                          <a:prstGeom prst="rect">
                            <a:avLst/>
                          </a:prstGeom>
                          <a:noFill/>
                          <a:ln>
                            <a:noFill/>
                          </a:ln>
                        </pic:spPr>
                      </pic:pic>
                    </a:graphicData>
                  </a:graphic>
                </wp:inline>
              </w:drawing>
            </w:r>
          </w:p>
        </w:tc>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A248A4" w14:textId="11F1AB25"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72"/>
                <w:sz w:val="24"/>
                <w:szCs w:val="24"/>
              </w:rPr>
              <w:drawing>
                <wp:inline distT="0" distB="0" distL="0" distR="0" wp14:anchorId="695A415F" wp14:editId="1E3FD596">
                  <wp:extent cx="354965" cy="1801495"/>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354965" cy="1801495"/>
                          </a:xfrm>
                          <a:prstGeom prst="rect">
                            <a:avLst/>
                          </a:prstGeom>
                          <a:noFill/>
                          <a:ln>
                            <a:noFill/>
                          </a:ln>
                        </pic:spPr>
                      </pic:pic>
                    </a:graphicData>
                  </a:graphic>
                </wp:inline>
              </w:drawing>
            </w:r>
          </w:p>
        </w:tc>
      </w:tr>
    </w:tbl>
    <w:p w14:paraId="6C9E0E38"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069477A1" w14:textId="77777777" w:rsidR="00C625BF" w:rsidRDefault="00C625BF">
      <w:pPr>
        <w:pStyle w:val="HEADERTEXT"/>
        <w:ind w:firstLine="568"/>
        <w:jc w:val="both"/>
        <w:outlineLvl w:val="2"/>
        <w:rPr>
          <w:rFonts w:ascii="Times New Roman" w:hAnsi="Times New Roman" w:cs="Times New Roman"/>
          <w:b/>
          <w:bCs/>
          <w:color w:val="auto"/>
        </w:rPr>
      </w:pPr>
    </w:p>
    <w:p w14:paraId="08BE0394" w14:textId="77777777" w:rsidR="00024E29" w:rsidRPr="00941823" w:rsidRDefault="00024E29">
      <w:pPr>
        <w:pStyle w:val="HEADERTEXT"/>
        <w:ind w:firstLine="568"/>
        <w:jc w:val="both"/>
        <w:outlineLvl w:val="2"/>
        <w:rPr>
          <w:rFonts w:ascii="Times New Roman" w:hAnsi="Times New Roman" w:cs="Times New Roman"/>
          <w:b/>
          <w:bCs/>
          <w:color w:val="auto"/>
        </w:rPr>
      </w:pPr>
      <w:r w:rsidRPr="00941823">
        <w:rPr>
          <w:rFonts w:ascii="Times New Roman" w:hAnsi="Times New Roman" w:cs="Times New Roman"/>
          <w:b/>
          <w:bCs/>
          <w:color w:val="auto"/>
        </w:rPr>
        <w:t xml:space="preserve">8 Особенности проектирования оснований и фундаментов малоэтажных зданий </w:t>
      </w:r>
    </w:p>
    <w:p w14:paraId="7C9BFF0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8.1 Положения раздела распространяются на малоэтажные жилые и общественные здания, производственные сельскохозяйственные здания, гаражи и другие малоэтажные здания и сооружения.</w:t>
      </w:r>
    </w:p>
    <w:p w14:paraId="0794C86E" w14:textId="77777777" w:rsidR="00024E29" w:rsidRPr="00941823" w:rsidRDefault="00024E29">
      <w:pPr>
        <w:pStyle w:val="FORMATTEXT"/>
        <w:ind w:firstLine="568"/>
        <w:jc w:val="both"/>
        <w:rPr>
          <w:rFonts w:ascii="Times New Roman" w:hAnsi="Times New Roman" w:cs="Times New Roman"/>
        </w:rPr>
      </w:pPr>
    </w:p>
    <w:p w14:paraId="71D9DFA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Эти здания возводятся на малозаглубленных, устраиваемых в слое сезоннопромерзающего грунта, и незаглубленных фундаментах.</w:t>
      </w:r>
    </w:p>
    <w:p w14:paraId="4E66E722" w14:textId="77777777" w:rsidR="00024E29" w:rsidRPr="00941823" w:rsidRDefault="00024E29">
      <w:pPr>
        <w:pStyle w:val="FORMATTEXT"/>
        <w:ind w:firstLine="568"/>
        <w:jc w:val="both"/>
        <w:rPr>
          <w:rFonts w:ascii="Times New Roman" w:hAnsi="Times New Roman" w:cs="Times New Roman"/>
        </w:rPr>
      </w:pPr>
    </w:p>
    <w:p w14:paraId="5CBDE3C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7BD86717" w14:textId="77777777" w:rsidR="00024E29" w:rsidRPr="00941823" w:rsidRDefault="00024E29">
      <w:pPr>
        <w:pStyle w:val="FORMATTEXT"/>
        <w:ind w:firstLine="568"/>
        <w:jc w:val="both"/>
        <w:rPr>
          <w:rFonts w:ascii="Times New Roman" w:hAnsi="Times New Roman" w:cs="Times New Roman"/>
        </w:rPr>
      </w:pPr>
    </w:p>
    <w:p w14:paraId="37F7CBB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8.2 Следует применять следующие типы фундаментов:</w:t>
      </w:r>
    </w:p>
    <w:p w14:paraId="384F677A" w14:textId="77777777" w:rsidR="00024E29" w:rsidRPr="00941823" w:rsidRDefault="00024E29">
      <w:pPr>
        <w:pStyle w:val="FORMATTEXT"/>
        <w:ind w:firstLine="568"/>
        <w:jc w:val="both"/>
        <w:rPr>
          <w:rFonts w:ascii="Times New Roman" w:hAnsi="Times New Roman" w:cs="Times New Roman"/>
        </w:rPr>
      </w:pPr>
    </w:p>
    <w:p w14:paraId="5941830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фундаменты на естественном основании (ленточные, столбчатые, плитные, щелевые и др.);</w:t>
      </w:r>
    </w:p>
    <w:p w14:paraId="414D2107" w14:textId="77777777" w:rsidR="00024E29" w:rsidRPr="00941823" w:rsidRDefault="00024E29">
      <w:pPr>
        <w:pStyle w:val="FORMATTEXT"/>
        <w:ind w:firstLine="568"/>
        <w:jc w:val="both"/>
        <w:rPr>
          <w:rFonts w:ascii="Times New Roman" w:hAnsi="Times New Roman" w:cs="Times New Roman"/>
        </w:rPr>
      </w:pPr>
    </w:p>
    <w:p w14:paraId="46F8CFD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фундаменты на локально уплотненных основаниях (в вытрамбованных или выштампованных котлованах, забивные блоки и др.);</w:t>
      </w:r>
    </w:p>
    <w:p w14:paraId="5249BA07" w14:textId="77777777" w:rsidR="00024E29" w:rsidRPr="00941823" w:rsidRDefault="00024E29">
      <w:pPr>
        <w:pStyle w:val="FORMATTEXT"/>
        <w:ind w:firstLine="568"/>
        <w:jc w:val="both"/>
        <w:rPr>
          <w:rFonts w:ascii="Times New Roman" w:hAnsi="Times New Roman" w:cs="Times New Roman"/>
        </w:rPr>
      </w:pPr>
    </w:p>
    <w:p w14:paraId="7172795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короткие сваи.</w:t>
      </w:r>
    </w:p>
    <w:p w14:paraId="4FA67797" w14:textId="77777777" w:rsidR="00024E29" w:rsidRPr="00941823" w:rsidRDefault="00024E29">
      <w:pPr>
        <w:pStyle w:val="FORMATTEXT"/>
        <w:ind w:firstLine="568"/>
        <w:jc w:val="both"/>
        <w:rPr>
          <w:rFonts w:ascii="Times New Roman" w:hAnsi="Times New Roman" w:cs="Times New Roman"/>
        </w:rPr>
      </w:pPr>
    </w:p>
    <w:p w14:paraId="4046CC7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771F1805" w14:textId="77777777" w:rsidR="00024E29" w:rsidRPr="00941823" w:rsidRDefault="00024E29">
      <w:pPr>
        <w:pStyle w:val="FORMATTEXT"/>
        <w:ind w:firstLine="568"/>
        <w:jc w:val="both"/>
        <w:rPr>
          <w:rFonts w:ascii="Times New Roman" w:hAnsi="Times New Roman" w:cs="Times New Roman"/>
        </w:rPr>
      </w:pPr>
    </w:p>
    <w:p w14:paraId="7EE95E6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8.3 В зданиях с несущими стенами следует применять фундаменты на естественном основании (ленточные, столбчатые, щелевые и др.). В сложных инженерно-геологических условиях (специфические грунты, высокий уровень подземных вод и др.) допускается использовать типы фундаментов, указанные в 8.2, б) и в).</w:t>
      </w:r>
    </w:p>
    <w:p w14:paraId="59D715CB" w14:textId="77777777" w:rsidR="00024E29" w:rsidRPr="00941823" w:rsidRDefault="00024E29">
      <w:pPr>
        <w:pStyle w:val="FORMATTEXT"/>
        <w:ind w:firstLine="568"/>
        <w:jc w:val="both"/>
        <w:rPr>
          <w:rFonts w:ascii="Times New Roman" w:hAnsi="Times New Roman" w:cs="Times New Roman"/>
        </w:rPr>
      </w:pPr>
    </w:p>
    <w:p w14:paraId="2B6BE32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64F5A01C" w14:textId="77777777" w:rsidR="00024E29" w:rsidRPr="00941823" w:rsidRDefault="00024E29">
      <w:pPr>
        <w:pStyle w:val="FORMATTEXT"/>
        <w:ind w:firstLine="568"/>
        <w:jc w:val="both"/>
        <w:rPr>
          <w:rFonts w:ascii="Times New Roman" w:hAnsi="Times New Roman" w:cs="Times New Roman"/>
        </w:rPr>
      </w:pPr>
    </w:p>
    <w:p w14:paraId="3E0C4FA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8.4 В зданиях стоечно-балочной схемы и при безростверковом опирании стен следует применять столбчатые фундаменты (на естественном или локально уплотненном основании) или короткие сваи.</w:t>
      </w:r>
    </w:p>
    <w:p w14:paraId="79598333" w14:textId="77777777" w:rsidR="00024E29" w:rsidRPr="00941823" w:rsidRDefault="00024E29">
      <w:pPr>
        <w:pStyle w:val="FORMATTEXT"/>
        <w:ind w:firstLine="568"/>
        <w:jc w:val="both"/>
        <w:rPr>
          <w:rFonts w:ascii="Times New Roman" w:hAnsi="Times New Roman" w:cs="Times New Roman"/>
        </w:rPr>
      </w:pPr>
    </w:p>
    <w:p w14:paraId="7A0B362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8.5 Для зданий без подвалов следует применять малозаглубленные фундаменты. Тип, конструкция малозаглубленного фундамента и способ подготовки его основания зависят от свойств грунтов основания и степени их пучинистости.</w:t>
      </w:r>
    </w:p>
    <w:p w14:paraId="1B2A9041" w14:textId="77777777" w:rsidR="00024E29" w:rsidRPr="00941823" w:rsidRDefault="00024E29">
      <w:pPr>
        <w:pStyle w:val="FORMATTEXT"/>
        <w:ind w:firstLine="568"/>
        <w:jc w:val="both"/>
        <w:rPr>
          <w:rFonts w:ascii="Times New Roman" w:hAnsi="Times New Roman" w:cs="Times New Roman"/>
        </w:rPr>
      </w:pPr>
    </w:p>
    <w:p w14:paraId="4AECC5B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786A9902" w14:textId="77777777" w:rsidR="00024E29" w:rsidRPr="00941823" w:rsidRDefault="00024E29">
      <w:pPr>
        <w:pStyle w:val="FORMATTEXT"/>
        <w:ind w:firstLine="568"/>
        <w:jc w:val="both"/>
        <w:rPr>
          <w:rFonts w:ascii="Times New Roman" w:hAnsi="Times New Roman" w:cs="Times New Roman"/>
        </w:rPr>
      </w:pPr>
    </w:p>
    <w:p w14:paraId="2C7CC82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8.6 При проектировании малозаглубленных фундаментов на пучинистых грунтах, в том числе локально уплотненных, обязательным является расчет их оснований по деформациям пучения (6.8).</w:t>
      </w:r>
    </w:p>
    <w:p w14:paraId="4A1765B2" w14:textId="77777777" w:rsidR="00024E29" w:rsidRPr="00941823" w:rsidRDefault="00024E29">
      <w:pPr>
        <w:pStyle w:val="FORMATTEXT"/>
        <w:ind w:firstLine="568"/>
        <w:jc w:val="both"/>
        <w:rPr>
          <w:rFonts w:ascii="Times New Roman" w:hAnsi="Times New Roman" w:cs="Times New Roman"/>
        </w:rPr>
      </w:pPr>
    </w:p>
    <w:p w14:paraId="7EA53C3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Деформации морозного пучения минимизируют за счет применения теплозащитного экранирования на основании специальных теплотехнических расчетов.</w:t>
      </w:r>
    </w:p>
    <w:p w14:paraId="24043964" w14:textId="77777777" w:rsidR="00024E29" w:rsidRPr="00941823" w:rsidRDefault="00024E29">
      <w:pPr>
        <w:pStyle w:val="FORMATTEXT"/>
        <w:ind w:firstLine="568"/>
        <w:jc w:val="both"/>
        <w:rPr>
          <w:rFonts w:ascii="Times New Roman" w:hAnsi="Times New Roman" w:cs="Times New Roman"/>
        </w:rPr>
      </w:pPr>
    </w:p>
    <w:p w14:paraId="511A6D5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7DE1B5C3" w14:textId="77777777" w:rsidR="00024E29" w:rsidRPr="00941823" w:rsidRDefault="00024E29">
      <w:pPr>
        <w:pStyle w:val="FORMATTEXT"/>
        <w:ind w:firstLine="568"/>
        <w:jc w:val="both"/>
        <w:rPr>
          <w:rFonts w:ascii="Times New Roman" w:hAnsi="Times New Roman" w:cs="Times New Roman"/>
        </w:rPr>
      </w:pPr>
    </w:p>
    <w:p w14:paraId="5706F02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8.7 При строительстве на непучинистых грунтах несущие элементы малозаглубленных и незаглубленных фундаментов укладывают на выравнивающую подсыпку из песка, на пучинистых грунтах - на подушку из непучинистого материала (песок гравелистый, крупный или средней крупности, мелкий щебень, котельный шлак, плиты из влаго- и биостойкой теплоизоляции и др.). Для увеличения расчетного сопротивления грунта основания следует предусматривать устройство песчано-щебеночной (песчано-гравийной) подушки (смесь песка крупного или средней крупности - 40%, щебня или гравия - 60%).</w:t>
      </w:r>
    </w:p>
    <w:p w14:paraId="4037DAD0" w14:textId="77777777" w:rsidR="00024E29" w:rsidRPr="00941823" w:rsidRDefault="00024E29">
      <w:pPr>
        <w:pStyle w:val="FORMATTEXT"/>
        <w:ind w:firstLine="568"/>
        <w:jc w:val="both"/>
        <w:rPr>
          <w:rFonts w:ascii="Times New Roman" w:hAnsi="Times New Roman" w:cs="Times New Roman"/>
        </w:rPr>
      </w:pPr>
    </w:p>
    <w:p w14:paraId="39D244D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2, 5).</w:t>
      </w:r>
    </w:p>
    <w:p w14:paraId="52A6C4F1" w14:textId="77777777" w:rsidR="00024E29" w:rsidRPr="00941823" w:rsidRDefault="00024E29">
      <w:pPr>
        <w:pStyle w:val="FORMATTEXT"/>
        <w:ind w:firstLine="568"/>
        <w:jc w:val="both"/>
        <w:rPr>
          <w:rFonts w:ascii="Times New Roman" w:hAnsi="Times New Roman" w:cs="Times New Roman"/>
        </w:rPr>
      </w:pPr>
    </w:p>
    <w:p w14:paraId="62DE222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8.8 В зависимости от степени пучинистости грунта (ГОСТ 25100) основания ленточных малозаглубленных фундаментов следует устраивать:</w:t>
      </w:r>
    </w:p>
    <w:p w14:paraId="7ED1DCE7" w14:textId="77777777" w:rsidR="00024E29" w:rsidRPr="00941823" w:rsidRDefault="00024E29">
      <w:pPr>
        <w:pStyle w:val="FORMATTEXT"/>
        <w:ind w:firstLine="568"/>
        <w:jc w:val="both"/>
        <w:rPr>
          <w:rFonts w:ascii="Times New Roman" w:hAnsi="Times New Roman" w:cs="Times New Roman"/>
        </w:rPr>
      </w:pPr>
    </w:p>
    <w:p w14:paraId="541491D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на непучинистых и слабопучинистых грунтах - из сборных бетонных блоков, укладываемых без соединения между собой;</w:t>
      </w:r>
    </w:p>
    <w:p w14:paraId="342BABC4" w14:textId="77777777" w:rsidR="00024E29" w:rsidRPr="00941823" w:rsidRDefault="00024E29">
      <w:pPr>
        <w:pStyle w:val="FORMATTEXT"/>
        <w:ind w:firstLine="568"/>
        <w:jc w:val="both"/>
        <w:rPr>
          <w:rFonts w:ascii="Times New Roman" w:hAnsi="Times New Roman" w:cs="Times New Roman"/>
        </w:rPr>
      </w:pPr>
    </w:p>
    <w:p w14:paraId="0A693CB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на средне- и сильнопучинистых грунтах - из сборных железобетонных блоков, содержащих выпуски арматуры (выпуски соседних блоков соединяют, стыки замоноличивают бетоном), либо из монолитного железобетона.     </w:t>
      </w:r>
    </w:p>
    <w:p w14:paraId="024A3EE0" w14:textId="77777777" w:rsidR="00024E29" w:rsidRPr="00941823" w:rsidRDefault="00024E29">
      <w:pPr>
        <w:pStyle w:val="FORMATTEXT"/>
        <w:ind w:firstLine="568"/>
        <w:jc w:val="both"/>
        <w:rPr>
          <w:rFonts w:ascii="Times New Roman" w:hAnsi="Times New Roman" w:cs="Times New Roman"/>
        </w:rPr>
      </w:pPr>
    </w:p>
    <w:p w14:paraId="755AD26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384731CF" w14:textId="77777777" w:rsidR="00024E29" w:rsidRPr="00941823" w:rsidRDefault="00024E29">
      <w:pPr>
        <w:pStyle w:val="FORMATTEXT"/>
        <w:ind w:firstLine="568"/>
        <w:jc w:val="both"/>
        <w:rPr>
          <w:rFonts w:ascii="Times New Roman" w:hAnsi="Times New Roman" w:cs="Times New Roman"/>
        </w:rPr>
      </w:pPr>
    </w:p>
    <w:p w14:paraId="1E4EA20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8.9 Сборно-монолитные, монолитные фундаменты и ростверки щелевых фундаментов и коротких свай всех стен должны быть жестко связаны между собой и объединены в систему перекрестных лент.</w:t>
      </w:r>
    </w:p>
    <w:p w14:paraId="49A99EA2" w14:textId="77777777" w:rsidR="00024E29" w:rsidRPr="00941823" w:rsidRDefault="00024E29">
      <w:pPr>
        <w:pStyle w:val="FORMATTEXT"/>
        <w:ind w:firstLine="568"/>
        <w:jc w:val="both"/>
        <w:rPr>
          <w:rFonts w:ascii="Times New Roman" w:hAnsi="Times New Roman" w:cs="Times New Roman"/>
        </w:rPr>
      </w:pPr>
    </w:p>
    <w:p w14:paraId="0B37956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8.10 При строительстве на сильнопучинистых грунтах следует производить усиление стен армированными или железобетонными поясами, устраиваемыми в уровне перекрытий и над проемами верхнего этажа.</w:t>
      </w:r>
    </w:p>
    <w:p w14:paraId="6E6A6C9F" w14:textId="77777777" w:rsidR="00024E29" w:rsidRPr="00941823" w:rsidRDefault="00024E29">
      <w:pPr>
        <w:pStyle w:val="FORMATTEXT"/>
        <w:ind w:firstLine="568"/>
        <w:jc w:val="both"/>
        <w:rPr>
          <w:rFonts w:ascii="Times New Roman" w:hAnsi="Times New Roman" w:cs="Times New Roman"/>
        </w:rPr>
      </w:pPr>
    </w:p>
    <w:p w14:paraId="03D60D6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(Измененная редакция, Изм. № 5).</w:t>
      </w:r>
    </w:p>
    <w:p w14:paraId="45CD8CE0" w14:textId="77777777" w:rsidR="00024E29" w:rsidRPr="00941823" w:rsidRDefault="00024E29">
      <w:pPr>
        <w:pStyle w:val="FORMATTEXT"/>
        <w:ind w:firstLine="568"/>
        <w:jc w:val="both"/>
        <w:rPr>
          <w:rFonts w:ascii="Times New Roman" w:hAnsi="Times New Roman" w:cs="Times New Roman"/>
        </w:rPr>
      </w:pPr>
    </w:p>
    <w:p w14:paraId="79A2406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8.11 Малозаглубленные столбчатые фундаменты на средне-, сильнопучинистых грунтах должны быть связаны фундаментными балками, объединенными в единую систему.</w:t>
      </w:r>
    </w:p>
    <w:p w14:paraId="608D466B" w14:textId="77777777" w:rsidR="00024E29" w:rsidRPr="00941823" w:rsidRDefault="00024E29">
      <w:pPr>
        <w:pStyle w:val="FORMATTEXT"/>
        <w:ind w:firstLine="568"/>
        <w:jc w:val="both"/>
        <w:rPr>
          <w:rFonts w:ascii="Times New Roman" w:hAnsi="Times New Roman" w:cs="Times New Roman"/>
        </w:rPr>
      </w:pPr>
    </w:p>
    <w:p w14:paraId="26D36E1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1832F519" w14:textId="77777777" w:rsidR="00024E29" w:rsidRPr="00941823" w:rsidRDefault="00024E29">
      <w:pPr>
        <w:pStyle w:val="FORMATTEXT"/>
        <w:ind w:firstLine="568"/>
        <w:jc w:val="both"/>
        <w:rPr>
          <w:rFonts w:ascii="Times New Roman" w:hAnsi="Times New Roman" w:cs="Times New Roman"/>
        </w:rPr>
      </w:pPr>
    </w:p>
    <w:p w14:paraId="75F16EE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8.12 При устройстве столбчатых фундаментов на пучинистых грунтах необходимо предусматривать зазор между нижней гранью фундаментных балок и планировочной поверхностью грунта, величина которого должна быть не менее расчетной деформации пучения (подъема) ненагруженного основания.</w:t>
      </w:r>
    </w:p>
    <w:p w14:paraId="4A38CEA4" w14:textId="77777777" w:rsidR="00024E29" w:rsidRPr="00941823" w:rsidRDefault="00024E29">
      <w:pPr>
        <w:pStyle w:val="FORMATTEXT"/>
        <w:ind w:firstLine="568"/>
        <w:jc w:val="both"/>
        <w:rPr>
          <w:rFonts w:ascii="Times New Roman" w:hAnsi="Times New Roman" w:cs="Times New Roman"/>
        </w:rPr>
      </w:pPr>
    </w:p>
    <w:p w14:paraId="005C35E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8.13 При наличии сильнопучинистых грунтов и значительной чувствительности зданий к неравномерным деформациям следует строить их на малозаглубленных и незаглубленных монолитных железобетонных плитных фундаментах, под которыми устраивают подушки из непучинистых материалов.</w:t>
      </w:r>
    </w:p>
    <w:p w14:paraId="6C8DC8D2" w14:textId="77777777" w:rsidR="00024E29" w:rsidRPr="00941823" w:rsidRDefault="00024E29">
      <w:pPr>
        <w:pStyle w:val="FORMATTEXT"/>
        <w:ind w:firstLine="568"/>
        <w:jc w:val="both"/>
        <w:rPr>
          <w:rFonts w:ascii="Times New Roman" w:hAnsi="Times New Roman" w:cs="Times New Roman"/>
        </w:rPr>
      </w:pPr>
    </w:p>
    <w:p w14:paraId="165E069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302ECEA8" w14:textId="77777777" w:rsidR="00024E29" w:rsidRPr="00941823" w:rsidRDefault="00024E29">
      <w:pPr>
        <w:pStyle w:val="FORMATTEXT"/>
        <w:ind w:firstLine="568"/>
        <w:jc w:val="both"/>
        <w:rPr>
          <w:rFonts w:ascii="Times New Roman" w:hAnsi="Times New Roman" w:cs="Times New Roman"/>
        </w:rPr>
      </w:pPr>
    </w:p>
    <w:p w14:paraId="0EBABEA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8.14 При вытрамбовывании (выштамповывании) котлованов и забивке блоков следует использовать фундаменты в форме усеченной пирамиды с углом наклона боковых граней к вертикали 5°-10°. Фундаменты указанной конструкции допускается закладывать в сезоннопромерзающем слое грунта.</w:t>
      </w:r>
    </w:p>
    <w:p w14:paraId="2D31BCCE" w14:textId="77777777" w:rsidR="00024E29" w:rsidRPr="00941823" w:rsidRDefault="00024E29">
      <w:pPr>
        <w:pStyle w:val="FORMATTEXT"/>
        <w:ind w:firstLine="568"/>
        <w:jc w:val="both"/>
        <w:rPr>
          <w:rFonts w:ascii="Times New Roman" w:hAnsi="Times New Roman" w:cs="Times New Roman"/>
        </w:rPr>
      </w:pPr>
    </w:p>
    <w:p w14:paraId="6824E90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(Измененная редакция, Изм. № 5). </w:t>
      </w:r>
    </w:p>
    <w:p w14:paraId="6B0C823D"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59ED500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8.15 Для зданий с несущими стенами следует применять однорядное расположение забивных блоков и пирамидальных свай с напрягаемой арматурой, а также короткие сваи различных типов и способов изготовления.</w:t>
      </w:r>
    </w:p>
    <w:p w14:paraId="0024E02A" w14:textId="77777777" w:rsidR="00024E29" w:rsidRPr="00941823" w:rsidRDefault="00024E29">
      <w:pPr>
        <w:pStyle w:val="FORMATTEXT"/>
        <w:ind w:firstLine="568"/>
        <w:jc w:val="both"/>
        <w:rPr>
          <w:rFonts w:ascii="Times New Roman" w:hAnsi="Times New Roman" w:cs="Times New Roman"/>
        </w:rPr>
      </w:pPr>
    </w:p>
    <w:p w14:paraId="21B84BC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363FE4B1" w14:textId="77777777" w:rsidR="00024E29" w:rsidRPr="00941823" w:rsidRDefault="00024E29">
      <w:pPr>
        <w:pStyle w:val="FORMATTEXT"/>
        <w:ind w:firstLine="568"/>
        <w:jc w:val="both"/>
        <w:rPr>
          <w:rFonts w:ascii="Times New Roman" w:hAnsi="Times New Roman" w:cs="Times New Roman"/>
        </w:rPr>
      </w:pPr>
    </w:p>
    <w:p w14:paraId="4C352288" w14:textId="77777777" w:rsidR="00C625BF" w:rsidRDefault="00C625BF">
      <w:pPr>
        <w:pStyle w:val="HEADERTEXT"/>
        <w:ind w:firstLine="568"/>
        <w:jc w:val="both"/>
        <w:outlineLvl w:val="2"/>
        <w:rPr>
          <w:rFonts w:ascii="Times New Roman" w:hAnsi="Times New Roman" w:cs="Times New Roman"/>
          <w:b/>
          <w:bCs/>
          <w:color w:val="auto"/>
        </w:rPr>
      </w:pPr>
    </w:p>
    <w:p w14:paraId="2D7A9925" w14:textId="77777777" w:rsidR="00024E29" w:rsidRPr="00941823" w:rsidRDefault="00024E29">
      <w:pPr>
        <w:pStyle w:val="HEADERTEXT"/>
        <w:ind w:firstLine="568"/>
        <w:jc w:val="both"/>
        <w:outlineLvl w:val="2"/>
        <w:rPr>
          <w:rFonts w:ascii="Times New Roman" w:hAnsi="Times New Roman" w:cs="Times New Roman"/>
          <w:b/>
          <w:bCs/>
          <w:color w:val="auto"/>
        </w:rPr>
      </w:pPr>
      <w:r w:rsidRPr="00941823">
        <w:rPr>
          <w:rFonts w:ascii="Times New Roman" w:hAnsi="Times New Roman" w:cs="Times New Roman"/>
          <w:b/>
          <w:bCs/>
          <w:color w:val="auto"/>
        </w:rPr>
        <w:t xml:space="preserve">9 Особенности проектирования оснований подземных частей сооружений и геотехнический прогноз </w:t>
      </w:r>
    </w:p>
    <w:p w14:paraId="5351DCD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9.1 Требования раздела распространяются на вновь возводимые и реконструируемые сооружения, располагаемые на застроенной территории и/или с подземной частью, устраиваемой открытым или полузакрытым способом в котловане, а также на подземные сооружения, возводимые закрытым способом, в части оценки их влияния на окружающую застройку.</w:t>
      </w:r>
    </w:p>
    <w:p w14:paraId="0691C0A8" w14:textId="77777777" w:rsidR="00024E29" w:rsidRPr="00941823" w:rsidRDefault="00024E29">
      <w:pPr>
        <w:pStyle w:val="FORMATTEXT"/>
        <w:ind w:firstLine="568"/>
        <w:jc w:val="both"/>
        <w:rPr>
          <w:rFonts w:ascii="Times New Roman" w:hAnsi="Times New Roman" w:cs="Times New Roman"/>
        </w:rPr>
      </w:pPr>
    </w:p>
    <w:p w14:paraId="2098A86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w:t>
      </w:r>
    </w:p>
    <w:p w14:paraId="1B803F52" w14:textId="77777777" w:rsidR="00024E29" w:rsidRPr="00941823" w:rsidRDefault="00024E29">
      <w:pPr>
        <w:pStyle w:val="FORMATTEXT"/>
        <w:ind w:firstLine="568"/>
        <w:jc w:val="both"/>
        <w:rPr>
          <w:rFonts w:ascii="Times New Roman" w:hAnsi="Times New Roman" w:cs="Times New Roman"/>
        </w:rPr>
      </w:pPr>
    </w:p>
    <w:p w14:paraId="2209FB7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9.2 Проектирование оснований подземных частей сооружений включает помимо требований 5.1.3 обоснованный выбор:</w:t>
      </w:r>
    </w:p>
    <w:p w14:paraId="7400D36D" w14:textId="77777777" w:rsidR="00024E29" w:rsidRPr="00941823" w:rsidRDefault="00024E29">
      <w:pPr>
        <w:pStyle w:val="FORMATTEXT"/>
        <w:ind w:firstLine="568"/>
        <w:jc w:val="both"/>
        <w:rPr>
          <w:rFonts w:ascii="Times New Roman" w:hAnsi="Times New Roman" w:cs="Times New Roman"/>
        </w:rPr>
      </w:pPr>
    </w:p>
    <w:p w14:paraId="5EBBFC9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глубины заложения подземных конструкций;</w:t>
      </w:r>
    </w:p>
    <w:p w14:paraId="6CD57688" w14:textId="77777777" w:rsidR="00024E29" w:rsidRPr="00941823" w:rsidRDefault="00024E29">
      <w:pPr>
        <w:pStyle w:val="FORMATTEXT"/>
        <w:ind w:firstLine="568"/>
        <w:jc w:val="both"/>
        <w:rPr>
          <w:rFonts w:ascii="Times New Roman" w:hAnsi="Times New Roman" w:cs="Times New Roman"/>
        </w:rPr>
      </w:pPr>
    </w:p>
    <w:p w14:paraId="5431252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способа устройства подземных конструкций (в открытом котловане, полузакрытый "сверху-вниз", опускной колодец, в насыпи и др.);</w:t>
      </w:r>
    </w:p>
    <w:p w14:paraId="7C6B6324" w14:textId="77777777" w:rsidR="00024E29" w:rsidRPr="00941823" w:rsidRDefault="00024E29">
      <w:pPr>
        <w:pStyle w:val="FORMATTEXT"/>
        <w:ind w:firstLine="568"/>
        <w:jc w:val="both"/>
        <w:rPr>
          <w:rFonts w:ascii="Times New Roman" w:hAnsi="Times New Roman" w:cs="Times New Roman"/>
        </w:rPr>
      </w:pPr>
    </w:p>
    <w:p w14:paraId="3EC766B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заложения откосов неподкрепленных котлованов;</w:t>
      </w:r>
    </w:p>
    <w:p w14:paraId="02BB9601" w14:textId="77777777" w:rsidR="00024E29" w:rsidRPr="00941823" w:rsidRDefault="00024E29">
      <w:pPr>
        <w:pStyle w:val="FORMATTEXT"/>
        <w:ind w:firstLine="568"/>
        <w:jc w:val="both"/>
        <w:rPr>
          <w:rFonts w:ascii="Times New Roman" w:hAnsi="Times New Roman" w:cs="Times New Roman"/>
        </w:rPr>
      </w:pPr>
    </w:p>
    <w:p w14:paraId="717667F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типа, конструкции, материала ограждений котлованов и их креплений;</w:t>
      </w:r>
    </w:p>
    <w:p w14:paraId="667EA8F9" w14:textId="77777777" w:rsidR="00024E29" w:rsidRPr="00941823" w:rsidRDefault="00024E29">
      <w:pPr>
        <w:pStyle w:val="FORMATTEXT"/>
        <w:ind w:firstLine="568"/>
        <w:jc w:val="both"/>
        <w:rPr>
          <w:rFonts w:ascii="Times New Roman" w:hAnsi="Times New Roman" w:cs="Times New Roman"/>
        </w:rPr>
      </w:pPr>
    </w:p>
    <w:p w14:paraId="2425452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мероприятий, применяемых для снижения влияния строительства на деформации оснований, фундаментов и надземных конструкций сооружений и инженерных коммуникаций окружающей застройки;</w:t>
      </w:r>
    </w:p>
    <w:p w14:paraId="44DBBEB1" w14:textId="77777777" w:rsidR="00024E29" w:rsidRPr="00941823" w:rsidRDefault="00024E29">
      <w:pPr>
        <w:pStyle w:val="FORMATTEXT"/>
        <w:ind w:firstLine="568"/>
        <w:jc w:val="both"/>
        <w:rPr>
          <w:rFonts w:ascii="Times New Roman" w:hAnsi="Times New Roman" w:cs="Times New Roman"/>
        </w:rPr>
      </w:pPr>
    </w:p>
    <w:p w14:paraId="3D2F62F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мероприятий, применяемых для минимизации изменений гидрогеологических условий или предотвращения вызванных этим возможных негативных последствий, в т.ч. для окружающей застройки и экологической среды.</w:t>
      </w:r>
    </w:p>
    <w:p w14:paraId="5DF58A2E" w14:textId="77777777" w:rsidR="00024E29" w:rsidRPr="00941823" w:rsidRDefault="00024E29">
      <w:pPr>
        <w:pStyle w:val="FORMATTEXT"/>
        <w:ind w:firstLine="568"/>
        <w:jc w:val="both"/>
        <w:rPr>
          <w:rFonts w:ascii="Times New Roman" w:hAnsi="Times New Roman" w:cs="Times New Roman"/>
        </w:rPr>
      </w:pPr>
    </w:p>
    <w:p w14:paraId="2FC2F3B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9.3 Программа инженерно-геологических изысканий для проектирования оснований подземных частей сооружений геотехнической категории 3 может подлежать геотехнической экспертизе в соответствии с требованиями 4.19.</w:t>
      </w:r>
    </w:p>
    <w:p w14:paraId="650D31C9" w14:textId="77777777" w:rsidR="00024E29" w:rsidRPr="00941823" w:rsidRDefault="00024E29">
      <w:pPr>
        <w:pStyle w:val="FORMATTEXT"/>
        <w:ind w:firstLine="568"/>
        <w:jc w:val="both"/>
        <w:rPr>
          <w:rFonts w:ascii="Times New Roman" w:hAnsi="Times New Roman" w:cs="Times New Roman"/>
        </w:rPr>
      </w:pPr>
    </w:p>
    <w:p w14:paraId="463BD89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9.4 При проектировании подземных частей сооружений, подкрепленных ограждающими конструкциями, глубину и размещение геологических разведочных скважин следует принимать в задании на изыскания в соответствии с СП 446.1325800.2019 (пункт 7.2.10). </w:t>
      </w:r>
    </w:p>
    <w:p w14:paraId="00F0FA44" w14:textId="5C0475B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проектировании подземных частей сооружений в неподкрепленных котлованах глубина разведочных скважин должна составлять не менее </w:t>
      </w:r>
      <w:r w:rsidR="00952BED" w:rsidRPr="00941823">
        <w:rPr>
          <w:rFonts w:ascii="Times New Roman" w:hAnsi="Times New Roman" w:cs="Times New Roman"/>
          <w:noProof/>
          <w:position w:val="-10"/>
        </w:rPr>
        <w:drawing>
          <wp:inline distT="0" distB="0" distL="0" distR="0" wp14:anchorId="468AD644" wp14:editId="352EB5E2">
            <wp:extent cx="607060" cy="211455"/>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607060" cy="211455"/>
                    </a:xfrm>
                    <a:prstGeom prst="rect">
                      <a:avLst/>
                    </a:prstGeom>
                    <a:noFill/>
                    <a:ln>
                      <a:noFill/>
                    </a:ln>
                  </pic:spPr>
                </pic:pic>
              </a:graphicData>
            </a:graphic>
          </wp:inline>
        </w:drawing>
      </w:r>
      <w:r w:rsidRPr="00941823">
        <w:rPr>
          <w:rFonts w:ascii="Times New Roman" w:hAnsi="Times New Roman" w:cs="Times New Roman"/>
        </w:rPr>
        <w:t xml:space="preserve">м, где </w:t>
      </w:r>
      <w:r w:rsidR="00952BED" w:rsidRPr="00941823">
        <w:rPr>
          <w:rFonts w:ascii="Times New Roman" w:hAnsi="Times New Roman" w:cs="Times New Roman"/>
          <w:noProof/>
          <w:position w:val="-10"/>
        </w:rPr>
        <w:drawing>
          <wp:inline distT="0" distB="0" distL="0" distR="0" wp14:anchorId="574AD91A" wp14:editId="7CA057EF">
            <wp:extent cx="238760" cy="211455"/>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238760" cy="211455"/>
                    </a:xfrm>
                    <a:prstGeom prst="rect">
                      <a:avLst/>
                    </a:prstGeom>
                    <a:noFill/>
                    <a:ln>
                      <a:noFill/>
                    </a:ln>
                  </pic:spPr>
                </pic:pic>
              </a:graphicData>
            </a:graphic>
          </wp:inline>
        </w:drawing>
      </w:r>
      <w:r w:rsidRPr="00941823">
        <w:rPr>
          <w:rFonts w:ascii="Times New Roman" w:hAnsi="Times New Roman" w:cs="Times New Roman"/>
        </w:rPr>
        <w:t>- глубина котлована.</w:t>
      </w:r>
    </w:p>
    <w:p w14:paraId="37BDBB46" w14:textId="77777777" w:rsidR="00024E29" w:rsidRPr="00941823" w:rsidRDefault="00024E29">
      <w:pPr>
        <w:pStyle w:val="FORMATTEXT"/>
        <w:ind w:firstLine="568"/>
        <w:jc w:val="both"/>
        <w:rPr>
          <w:rFonts w:ascii="Times New Roman" w:hAnsi="Times New Roman" w:cs="Times New Roman"/>
        </w:rPr>
      </w:pPr>
    </w:p>
    <w:p w14:paraId="04C64B9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464EB905" w14:textId="77777777" w:rsidR="00024E29" w:rsidRPr="00941823" w:rsidRDefault="00024E29">
      <w:pPr>
        <w:pStyle w:val="FORMATTEXT"/>
        <w:ind w:firstLine="568"/>
        <w:jc w:val="both"/>
        <w:rPr>
          <w:rFonts w:ascii="Times New Roman" w:hAnsi="Times New Roman" w:cs="Times New Roman"/>
        </w:rPr>
      </w:pPr>
    </w:p>
    <w:p w14:paraId="551CD48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9.5 Инженерно-геологические изыскания следует выполнять также вне границ площадок строительства в случаях:</w:t>
      </w:r>
    </w:p>
    <w:p w14:paraId="4E110A9D" w14:textId="77777777" w:rsidR="00024E29" w:rsidRPr="00941823" w:rsidRDefault="00024E29">
      <w:pPr>
        <w:pStyle w:val="FORMATTEXT"/>
        <w:ind w:firstLine="568"/>
        <w:jc w:val="both"/>
        <w:rPr>
          <w:rFonts w:ascii="Times New Roman" w:hAnsi="Times New Roman" w:cs="Times New Roman"/>
        </w:rPr>
      </w:pPr>
    </w:p>
    <w:p w14:paraId="7ED11A4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необходимости анализа возможности проявления на примыкающей к зоне строительства территории опасных инженерно-геологических процессов;</w:t>
      </w:r>
    </w:p>
    <w:p w14:paraId="36E8F4B3" w14:textId="77777777" w:rsidR="00024E29" w:rsidRPr="00941823" w:rsidRDefault="00024E29">
      <w:pPr>
        <w:pStyle w:val="FORMATTEXT"/>
        <w:ind w:firstLine="568"/>
        <w:jc w:val="both"/>
        <w:rPr>
          <w:rFonts w:ascii="Times New Roman" w:hAnsi="Times New Roman" w:cs="Times New Roman"/>
        </w:rPr>
      </w:pPr>
    </w:p>
    <w:p w14:paraId="22003CC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определения возможности устройства грунтовых анкеров вне границ площадки строительства, а также последующего выполнения расчетов анкерных конструкций и оценки влияния их устройства на окружающую застройку;</w:t>
      </w:r>
    </w:p>
    <w:p w14:paraId="7E28C8FA" w14:textId="77777777" w:rsidR="00024E29" w:rsidRPr="00941823" w:rsidRDefault="00024E29">
      <w:pPr>
        <w:pStyle w:val="FORMATTEXT"/>
        <w:ind w:firstLine="568"/>
        <w:jc w:val="both"/>
        <w:rPr>
          <w:rFonts w:ascii="Times New Roman" w:hAnsi="Times New Roman" w:cs="Times New Roman"/>
        </w:rPr>
      </w:pPr>
    </w:p>
    <w:p w14:paraId="7DB3167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решения вопроса о необходимости закрепления грунтов оснований и усиления фундаментов сооружений окружающей застройки, попадающих в зону влияния нового строительства;</w:t>
      </w:r>
    </w:p>
    <w:p w14:paraId="5A7249AB" w14:textId="77777777" w:rsidR="00024E29" w:rsidRPr="00941823" w:rsidRDefault="00024E29">
      <w:pPr>
        <w:pStyle w:val="FORMATTEXT"/>
        <w:ind w:firstLine="568"/>
        <w:jc w:val="both"/>
        <w:rPr>
          <w:rFonts w:ascii="Times New Roman" w:hAnsi="Times New Roman" w:cs="Times New Roman"/>
        </w:rPr>
      </w:pPr>
    </w:p>
    <w:p w14:paraId="6D810EF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необходимости получения данных для расчета изменения гидрогеологических условий на территории, примыкающей к строительной площадке.</w:t>
      </w:r>
    </w:p>
    <w:p w14:paraId="0B29195E" w14:textId="77777777" w:rsidR="00024E29" w:rsidRPr="00941823" w:rsidRDefault="00024E29">
      <w:pPr>
        <w:pStyle w:val="FORMATTEXT"/>
        <w:ind w:firstLine="568"/>
        <w:jc w:val="both"/>
        <w:rPr>
          <w:rFonts w:ascii="Times New Roman" w:hAnsi="Times New Roman" w:cs="Times New Roman"/>
        </w:rPr>
      </w:pPr>
    </w:p>
    <w:p w14:paraId="42BEDEA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2F6F71CC" w14:textId="77777777" w:rsidR="00024E29" w:rsidRPr="00941823" w:rsidRDefault="00024E29">
      <w:pPr>
        <w:pStyle w:val="FORMATTEXT"/>
        <w:ind w:firstLine="568"/>
        <w:jc w:val="both"/>
        <w:rPr>
          <w:rFonts w:ascii="Times New Roman" w:hAnsi="Times New Roman" w:cs="Times New Roman"/>
        </w:rPr>
      </w:pPr>
    </w:p>
    <w:p w14:paraId="616D787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9.6 В процессе инженерных изысканий должны быть выявлены и изучены:</w:t>
      </w:r>
    </w:p>
    <w:p w14:paraId="3FB494BA" w14:textId="77777777" w:rsidR="00024E29" w:rsidRPr="00941823" w:rsidRDefault="00024E29">
      <w:pPr>
        <w:pStyle w:val="FORMATTEXT"/>
        <w:ind w:firstLine="568"/>
        <w:jc w:val="both"/>
        <w:rPr>
          <w:rFonts w:ascii="Times New Roman" w:hAnsi="Times New Roman" w:cs="Times New Roman"/>
        </w:rPr>
      </w:pPr>
    </w:p>
    <w:p w14:paraId="0DBA6F5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тектонические и закарстованные структуры, разрывные и складчатые нарушения;</w:t>
      </w:r>
    </w:p>
    <w:p w14:paraId="444D8F21" w14:textId="77777777" w:rsidR="00024E29" w:rsidRPr="00941823" w:rsidRDefault="00024E29">
      <w:pPr>
        <w:pStyle w:val="FORMATTEXT"/>
        <w:ind w:firstLine="568"/>
        <w:jc w:val="both"/>
        <w:rPr>
          <w:rFonts w:ascii="Times New Roman" w:hAnsi="Times New Roman" w:cs="Times New Roman"/>
        </w:rPr>
      </w:pPr>
    </w:p>
    <w:p w14:paraId="6E78C5D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фильтрационные свойства грунтов, необходимые для расчета ожидаемых водопритоков в котлованы и подземные выработки, величина напора в горизонтах подземных вод, наличие и толщина водоупоров и их устойчивость против прорыва напорных вод;</w:t>
      </w:r>
    </w:p>
    <w:p w14:paraId="2A4BD088" w14:textId="77777777" w:rsidR="00024E29" w:rsidRPr="00941823" w:rsidRDefault="00024E29">
      <w:pPr>
        <w:pStyle w:val="FORMATTEXT"/>
        <w:ind w:firstLine="568"/>
        <w:jc w:val="both"/>
        <w:rPr>
          <w:rFonts w:ascii="Times New Roman" w:hAnsi="Times New Roman" w:cs="Times New Roman"/>
        </w:rPr>
      </w:pPr>
    </w:p>
    <w:p w14:paraId="398BC70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наличие и распространение грунтов, обладающих плывунными, тиксотропными и суффозионными свойствами и виброползучестью;</w:t>
      </w:r>
    </w:p>
    <w:p w14:paraId="426008CD" w14:textId="77777777" w:rsidR="00024E29" w:rsidRPr="00941823" w:rsidRDefault="00024E29">
      <w:pPr>
        <w:pStyle w:val="FORMATTEXT"/>
        <w:ind w:firstLine="568"/>
        <w:jc w:val="both"/>
        <w:rPr>
          <w:rFonts w:ascii="Times New Roman" w:hAnsi="Times New Roman" w:cs="Times New Roman"/>
        </w:rPr>
      </w:pPr>
    </w:p>
    <w:p w14:paraId="793E7A7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наличие и местоположение подземных сооружений, подвалов, тоннелей, инженерных коммуникаций, колодцев, подземных выработок, буровых скважин и пр.;</w:t>
      </w:r>
    </w:p>
    <w:p w14:paraId="6CECE079" w14:textId="77777777" w:rsidR="00024E29" w:rsidRPr="00941823" w:rsidRDefault="00024E29">
      <w:pPr>
        <w:pStyle w:val="FORMATTEXT"/>
        <w:ind w:firstLine="568"/>
        <w:jc w:val="both"/>
        <w:rPr>
          <w:rFonts w:ascii="Times New Roman" w:hAnsi="Times New Roman" w:cs="Times New Roman"/>
        </w:rPr>
      </w:pPr>
    </w:p>
    <w:p w14:paraId="566C797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динамические воздействия от существующих стационарных и временных источников и от транспорта.</w:t>
      </w:r>
    </w:p>
    <w:p w14:paraId="1A7CBFA5" w14:textId="77777777" w:rsidR="00024E29" w:rsidRPr="00941823" w:rsidRDefault="00024E29">
      <w:pPr>
        <w:pStyle w:val="FORMATTEXT"/>
        <w:ind w:firstLine="568"/>
        <w:jc w:val="both"/>
        <w:rPr>
          <w:rFonts w:ascii="Times New Roman" w:hAnsi="Times New Roman" w:cs="Times New Roman"/>
        </w:rPr>
      </w:pPr>
    </w:p>
    <w:p w14:paraId="3ED0E89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9.7 При проектировании оснований подземных частей сооружений геотехнических категорий 2 и 3 при глубине котлована более 5 м дополнительно к предусмотренным в 5.1.16 следует определять полевыми и лабораторными методами следующие физико-механические характеристики дисперсных и скальных грунтов:</w:t>
      </w:r>
    </w:p>
    <w:p w14:paraId="6F78E0C5" w14:textId="77777777" w:rsidR="00024E29" w:rsidRPr="00941823" w:rsidRDefault="00024E29">
      <w:pPr>
        <w:pStyle w:val="FORMATTEXT"/>
        <w:ind w:firstLine="568"/>
        <w:jc w:val="both"/>
        <w:rPr>
          <w:rFonts w:ascii="Times New Roman" w:hAnsi="Times New Roman" w:cs="Times New Roman"/>
        </w:rPr>
      </w:pPr>
    </w:p>
    <w:p w14:paraId="0B53CA93" w14:textId="11FD8C2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модуль деформации </w:t>
      </w:r>
      <w:r w:rsidRPr="00941823">
        <w:rPr>
          <w:rFonts w:ascii="Times New Roman" w:hAnsi="Times New Roman" w:cs="Times New Roman"/>
          <w:i/>
          <w:iCs/>
        </w:rPr>
        <w:t>E</w:t>
      </w:r>
      <w:r w:rsidRPr="00941823">
        <w:rPr>
          <w:rFonts w:ascii="Times New Roman" w:hAnsi="Times New Roman" w:cs="Times New Roman"/>
        </w:rPr>
        <w:t xml:space="preserve"> для первичной ветви нагружения и ветви повторного нагружения </w:t>
      </w:r>
      <w:r w:rsidR="00952BED" w:rsidRPr="00941823">
        <w:rPr>
          <w:rFonts w:ascii="Times New Roman" w:hAnsi="Times New Roman" w:cs="Times New Roman"/>
          <w:noProof/>
          <w:position w:val="-11"/>
        </w:rPr>
        <w:drawing>
          <wp:inline distT="0" distB="0" distL="0" distR="0" wp14:anchorId="6D779196" wp14:editId="38723F92">
            <wp:extent cx="191135" cy="238760"/>
            <wp:effectExtent l="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(см. 5.3.8), которые следует определять для характерных диапазонов изменения напряжений в основании;</w:t>
      </w:r>
    </w:p>
    <w:p w14:paraId="288F172F" w14:textId="77777777" w:rsidR="00024E29" w:rsidRPr="00941823" w:rsidRDefault="00024E29">
      <w:pPr>
        <w:pStyle w:val="FORMATTEXT"/>
        <w:ind w:firstLine="568"/>
        <w:jc w:val="both"/>
        <w:rPr>
          <w:rFonts w:ascii="Times New Roman" w:hAnsi="Times New Roman" w:cs="Times New Roman"/>
        </w:rPr>
      </w:pPr>
    </w:p>
    <w:p w14:paraId="14793F3E" w14:textId="7C442FC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коэффициент поперечной деформации </w:t>
      </w:r>
      <w:r w:rsidR="00952BED" w:rsidRPr="00941823">
        <w:rPr>
          <w:rFonts w:ascii="Times New Roman" w:hAnsi="Times New Roman" w:cs="Times New Roman"/>
          <w:noProof/>
          <w:position w:val="-7"/>
        </w:rPr>
        <w:drawing>
          <wp:inline distT="0" distB="0" distL="0" distR="0" wp14:anchorId="1F190AD9" wp14:editId="4CA8A163">
            <wp:extent cx="122555" cy="143510"/>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941823">
        <w:rPr>
          <w:rFonts w:ascii="Times New Roman" w:hAnsi="Times New Roman" w:cs="Times New Roman"/>
        </w:rPr>
        <w:t xml:space="preserve">. Для подземных сооружений геотехнической категории 2 расчетные значения коэффициента </w:t>
      </w:r>
      <w:r w:rsidR="00952BED" w:rsidRPr="00941823">
        <w:rPr>
          <w:rFonts w:ascii="Times New Roman" w:hAnsi="Times New Roman" w:cs="Times New Roman"/>
          <w:noProof/>
          <w:position w:val="-7"/>
        </w:rPr>
        <w:drawing>
          <wp:inline distT="0" distB="0" distL="0" distR="0" wp14:anchorId="1EC1FB47" wp14:editId="30A98E39">
            <wp:extent cx="122555" cy="143510"/>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941823">
        <w:rPr>
          <w:rFonts w:ascii="Times New Roman" w:hAnsi="Times New Roman" w:cs="Times New Roman"/>
        </w:rPr>
        <w:t>допускается принимать в соответствии с 5.6.44;</w:t>
      </w:r>
    </w:p>
    <w:p w14:paraId="0A7BE6D9" w14:textId="77777777" w:rsidR="00024E29" w:rsidRPr="00941823" w:rsidRDefault="00024E29">
      <w:pPr>
        <w:pStyle w:val="FORMATTEXT"/>
        <w:ind w:firstLine="568"/>
        <w:jc w:val="both"/>
        <w:rPr>
          <w:rFonts w:ascii="Times New Roman" w:hAnsi="Times New Roman" w:cs="Times New Roman"/>
        </w:rPr>
      </w:pPr>
    </w:p>
    <w:p w14:paraId="4E53C495" w14:textId="5A59BFD3"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прочностные характеристики: угол внутреннего трения </w:t>
      </w:r>
      <w:r w:rsidR="00952BED" w:rsidRPr="00941823">
        <w:rPr>
          <w:rFonts w:ascii="Times New Roman" w:hAnsi="Times New Roman" w:cs="Times New Roman"/>
          <w:noProof/>
          <w:position w:val="-8"/>
        </w:rPr>
        <w:drawing>
          <wp:inline distT="0" distB="0" distL="0" distR="0" wp14:anchorId="12D1A179" wp14:editId="28BC496E">
            <wp:extent cx="143510" cy="163830"/>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941823">
        <w:rPr>
          <w:rFonts w:ascii="Times New Roman" w:hAnsi="Times New Roman" w:cs="Times New Roman"/>
        </w:rPr>
        <w:t xml:space="preserve">и удельное сцепление </w:t>
      </w:r>
      <w:r w:rsidRPr="00941823">
        <w:rPr>
          <w:rFonts w:ascii="Times New Roman" w:hAnsi="Times New Roman" w:cs="Times New Roman"/>
          <w:i/>
          <w:iCs/>
        </w:rPr>
        <w:t>с</w:t>
      </w:r>
      <w:r w:rsidRPr="00941823">
        <w:rPr>
          <w:rFonts w:ascii="Times New Roman" w:hAnsi="Times New Roman" w:cs="Times New Roman"/>
        </w:rPr>
        <w:t>, определяемые для условий, соответствующих всем этапам строительства и эксплуатации подземного сооружения;</w:t>
      </w:r>
    </w:p>
    <w:p w14:paraId="7EA97958" w14:textId="77777777" w:rsidR="00024E29" w:rsidRPr="00941823" w:rsidRDefault="00024E29">
      <w:pPr>
        <w:pStyle w:val="FORMATTEXT"/>
        <w:ind w:firstLine="568"/>
        <w:jc w:val="both"/>
        <w:rPr>
          <w:rFonts w:ascii="Times New Roman" w:hAnsi="Times New Roman" w:cs="Times New Roman"/>
        </w:rPr>
      </w:pPr>
    </w:p>
    <w:p w14:paraId="46A1106A" w14:textId="0194793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предел прочности на одноосное сжатие </w:t>
      </w:r>
      <w:r w:rsidR="00952BED" w:rsidRPr="00941823">
        <w:rPr>
          <w:rFonts w:ascii="Times New Roman" w:hAnsi="Times New Roman" w:cs="Times New Roman"/>
          <w:noProof/>
          <w:position w:val="-11"/>
        </w:rPr>
        <w:drawing>
          <wp:inline distT="0" distB="0" distL="0" distR="0" wp14:anchorId="0F2C47CC" wp14:editId="187953E7">
            <wp:extent cx="191135" cy="231775"/>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и модуль деформации </w:t>
      </w:r>
      <w:r w:rsidRPr="00941823">
        <w:rPr>
          <w:rFonts w:ascii="Times New Roman" w:hAnsi="Times New Roman" w:cs="Times New Roman"/>
          <w:i/>
          <w:iCs/>
        </w:rPr>
        <w:t>Е</w:t>
      </w:r>
      <w:r w:rsidRPr="00941823">
        <w:rPr>
          <w:rFonts w:ascii="Times New Roman" w:hAnsi="Times New Roman" w:cs="Times New Roman"/>
        </w:rPr>
        <w:t xml:space="preserve"> для скальных, искусственно закрепленных и замороженных грунтов;</w:t>
      </w:r>
    </w:p>
    <w:p w14:paraId="2BFF9EA2" w14:textId="77777777" w:rsidR="00024E29" w:rsidRPr="00941823" w:rsidRDefault="00024E29">
      <w:pPr>
        <w:pStyle w:val="FORMATTEXT"/>
        <w:ind w:firstLine="568"/>
        <w:jc w:val="both"/>
        <w:rPr>
          <w:rFonts w:ascii="Times New Roman" w:hAnsi="Times New Roman" w:cs="Times New Roman"/>
        </w:rPr>
      </w:pPr>
    </w:p>
    <w:p w14:paraId="08756474" w14:textId="7465B87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удельные нормальные и касательные силы морозного пучения </w:t>
      </w:r>
      <w:r w:rsidR="00952BED" w:rsidRPr="00941823">
        <w:rPr>
          <w:rFonts w:ascii="Times New Roman" w:hAnsi="Times New Roman" w:cs="Times New Roman"/>
          <w:noProof/>
          <w:position w:val="-11"/>
        </w:rPr>
        <w:drawing>
          <wp:inline distT="0" distB="0" distL="0" distR="0" wp14:anchorId="30CB105D" wp14:editId="681478A8">
            <wp:extent cx="354965" cy="238760"/>
            <wp:effectExtent l="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793F7C8D" wp14:editId="1F59F0D2">
            <wp:extent cx="238760" cy="238760"/>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941823">
        <w:rPr>
          <w:rFonts w:ascii="Times New Roman" w:hAnsi="Times New Roman" w:cs="Times New Roman"/>
        </w:rPr>
        <w:t>;</w:t>
      </w:r>
    </w:p>
    <w:p w14:paraId="1A9B6114" w14:textId="77777777" w:rsidR="00024E29" w:rsidRPr="00941823" w:rsidRDefault="00024E29">
      <w:pPr>
        <w:pStyle w:val="FORMATTEXT"/>
        <w:ind w:firstLine="568"/>
        <w:jc w:val="both"/>
        <w:rPr>
          <w:rFonts w:ascii="Times New Roman" w:hAnsi="Times New Roman" w:cs="Times New Roman"/>
        </w:rPr>
      </w:pPr>
    </w:p>
    <w:p w14:paraId="55E7F2D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коэффициент фильтрации грунтов;</w:t>
      </w:r>
    </w:p>
    <w:p w14:paraId="3E5AF865" w14:textId="77777777" w:rsidR="00024E29" w:rsidRPr="00941823" w:rsidRDefault="00024E29">
      <w:pPr>
        <w:pStyle w:val="FORMATTEXT"/>
        <w:ind w:firstLine="568"/>
        <w:jc w:val="both"/>
        <w:rPr>
          <w:rFonts w:ascii="Times New Roman" w:hAnsi="Times New Roman" w:cs="Times New Roman"/>
        </w:rPr>
      </w:pPr>
    </w:p>
    <w:p w14:paraId="42F80492" w14:textId="61E0F1C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характеристики трещиноватости массивов скальных грунтов: модуль трещиноватости </w:t>
      </w:r>
      <w:r w:rsidR="00952BED" w:rsidRPr="00941823">
        <w:rPr>
          <w:rFonts w:ascii="Times New Roman" w:hAnsi="Times New Roman" w:cs="Times New Roman"/>
          <w:noProof/>
          <w:position w:val="-11"/>
        </w:rPr>
        <w:drawing>
          <wp:inline distT="0" distB="0" distL="0" distR="0" wp14:anchorId="139A12FA" wp14:editId="40F06860">
            <wp:extent cx="259080" cy="238760"/>
            <wp:effectExtent l="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 показатель качества породы </w:t>
      </w:r>
      <w:r w:rsidRPr="00941823">
        <w:rPr>
          <w:rFonts w:ascii="Times New Roman" w:hAnsi="Times New Roman" w:cs="Times New Roman"/>
          <w:i/>
          <w:iCs/>
        </w:rPr>
        <w:t>RQD</w:t>
      </w:r>
      <w:r w:rsidRPr="00941823">
        <w:rPr>
          <w:rFonts w:ascii="Times New Roman" w:hAnsi="Times New Roman" w:cs="Times New Roman"/>
        </w:rPr>
        <w:t xml:space="preserve">, коэффициент выветрелости </w:t>
      </w:r>
      <w:r w:rsidR="00952BED" w:rsidRPr="00941823">
        <w:rPr>
          <w:rFonts w:ascii="Times New Roman" w:hAnsi="Times New Roman" w:cs="Times New Roman"/>
          <w:noProof/>
          <w:position w:val="-11"/>
        </w:rPr>
        <w:drawing>
          <wp:inline distT="0" distB="0" distL="0" distR="0" wp14:anchorId="18D6CE13" wp14:editId="320D948F">
            <wp:extent cx="293370" cy="231775"/>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941823">
        <w:rPr>
          <w:rFonts w:ascii="Times New Roman" w:hAnsi="Times New Roman" w:cs="Times New Roman"/>
        </w:rPr>
        <w:t>.</w:t>
      </w:r>
    </w:p>
    <w:p w14:paraId="3FD432A0" w14:textId="77777777" w:rsidR="00024E29" w:rsidRPr="00941823" w:rsidRDefault="00024E29">
      <w:pPr>
        <w:pStyle w:val="FORMATTEXT"/>
        <w:ind w:firstLine="568"/>
        <w:jc w:val="both"/>
        <w:rPr>
          <w:rFonts w:ascii="Times New Roman" w:hAnsi="Times New Roman" w:cs="Times New Roman"/>
        </w:rPr>
      </w:pPr>
    </w:p>
    <w:p w14:paraId="4AA6F8F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По специальному заданию (например, специализированной организации, ведущей научно-техническое сопровождение проектирования и строительства согласно 4.17) изысканиями определяются и другие физико-механические и классификационные характеристики грунтов и массивов, в т.ч.:</w:t>
      </w:r>
    </w:p>
    <w:p w14:paraId="02A92712" w14:textId="77777777" w:rsidR="00024E29" w:rsidRPr="00941823" w:rsidRDefault="00024E29">
      <w:pPr>
        <w:pStyle w:val="FORMATTEXT"/>
        <w:ind w:firstLine="568"/>
        <w:jc w:val="both"/>
        <w:rPr>
          <w:rFonts w:ascii="Times New Roman" w:hAnsi="Times New Roman" w:cs="Times New Roman"/>
        </w:rPr>
      </w:pPr>
    </w:p>
    <w:p w14:paraId="2E4C9822" w14:textId="3665ABC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сопротивление грунта недренированному сдвигу </w:t>
      </w:r>
      <w:r w:rsidR="00952BED" w:rsidRPr="00941823">
        <w:rPr>
          <w:rFonts w:ascii="Times New Roman" w:hAnsi="Times New Roman" w:cs="Times New Roman"/>
          <w:noProof/>
          <w:position w:val="-11"/>
        </w:rPr>
        <w:drawing>
          <wp:inline distT="0" distB="0" distL="0" distR="0" wp14:anchorId="03AC6CCC" wp14:editId="77D4B661">
            <wp:extent cx="184150" cy="231775"/>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(5.3.10);</w:t>
      </w:r>
    </w:p>
    <w:p w14:paraId="4B752BD7" w14:textId="77777777" w:rsidR="00024E29" w:rsidRPr="00941823" w:rsidRDefault="00024E29">
      <w:pPr>
        <w:pStyle w:val="FORMATTEXT"/>
        <w:ind w:firstLine="568"/>
        <w:jc w:val="both"/>
        <w:rPr>
          <w:rFonts w:ascii="Times New Roman" w:hAnsi="Times New Roman" w:cs="Times New Roman"/>
        </w:rPr>
      </w:pPr>
    </w:p>
    <w:p w14:paraId="691FBFA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коэффициент переуплотнения грунта </w:t>
      </w:r>
      <w:r w:rsidRPr="00941823">
        <w:rPr>
          <w:rFonts w:ascii="Times New Roman" w:hAnsi="Times New Roman" w:cs="Times New Roman"/>
          <w:i/>
          <w:iCs/>
        </w:rPr>
        <w:t>OCR</w:t>
      </w:r>
      <w:r w:rsidRPr="00941823">
        <w:rPr>
          <w:rFonts w:ascii="Times New Roman" w:hAnsi="Times New Roman" w:cs="Times New Roman"/>
        </w:rPr>
        <w:t>;</w:t>
      </w:r>
    </w:p>
    <w:p w14:paraId="02076C3E" w14:textId="77777777" w:rsidR="00024E29" w:rsidRPr="00941823" w:rsidRDefault="00024E29">
      <w:pPr>
        <w:pStyle w:val="FORMATTEXT"/>
        <w:ind w:firstLine="568"/>
        <w:jc w:val="both"/>
        <w:rPr>
          <w:rFonts w:ascii="Times New Roman" w:hAnsi="Times New Roman" w:cs="Times New Roman"/>
        </w:rPr>
      </w:pPr>
    </w:p>
    <w:p w14:paraId="71D0377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параметры ползучести глинистых грунтов;</w:t>
      </w:r>
    </w:p>
    <w:p w14:paraId="5BEC2812" w14:textId="77777777" w:rsidR="00024E29" w:rsidRPr="00941823" w:rsidRDefault="00024E29">
      <w:pPr>
        <w:pStyle w:val="FORMATTEXT"/>
        <w:ind w:firstLine="568"/>
        <w:jc w:val="both"/>
        <w:rPr>
          <w:rFonts w:ascii="Times New Roman" w:hAnsi="Times New Roman" w:cs="Times New Roman"/>
        </w:rPr>
      </w:pPr>
    </w:p>
    <w:p w14:paraId="0DCA1DAC" w14:textId="13A32F9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предел прочности на одноосное растяжение </w:t>
      </w:r>
      <w:r w:rsidR="00952BED" w:rsidRPr="00941823">
        <w:rPr>
          <w:rFonts w:ascii="Times New Roman" w:hAnsi="Times New Roman" w:cs="Times New Roman"/>
          <w:noProof/>
          <w:position w:val="-11"/>
        </w:rPr>
        <w:drawing>
          <wp:inline distT="0" distB="0" distL="0" distR="0" wp14:anchorId="08D682F0" wp14:editId="287B0CB4">
            <wp:extent cx="184150" cy="231775"/>
            <wp:effectExtent l="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для скальных и искусственно закрепленных грунтов;</w:t>
      </w:r>
    </w:p>
    <w:p w14:paraId="1DE10EE0" w14:textId="77777777" w:rsidR="00024E29" w:rsidRPr="00941823" w:rsidRDefault="00024E29">
      <w:pPr>
        <w:pStyle w:val="FORMATTEXT"/>
        <w:ind w:firstLine="568"/>
        <w:jc w:val="both"/>
        <w:rPr>
          <w:rFonts w:ascii="Times New Roman" w:hAnsi="Times New Roman" w:cs="Times New Roman"/>
        </w:rPr>
      </w:pPr>
    </w:p>
    <w:p w14:paraId="5E04747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классификационные характеристики скальных массивов </w:t>
      </w:r>
      <w:r w:rsidRPr="00941823">
        <w:rPr>
          <w:rFonts w:ascii="Times New Roman" w:hAnsi="Times New Roman" w:cs="Times New Roman"/>
          <w:i/>
          <w:iCs/>
        </w:rPr>
        <w:t>RMR</w:t>
      </w:r>
      <w:r w:rsidRPr="00941823">
        <w:rPr>
          <w:rFonts w:ascii="Times New Roman" w:hAnsi="Times New Roman" w:cs="Times New Roman"/>
        </w:rPr>
        <w:t xml:space="preserve">, </w:t>
      </w:r>
      <w:r w:rsidRPr="00941823">
        <w:rPr>
          <w:rFonts w:ascii="Times New Roman" w:hAnsi="Times New Roman" w:cs="Times New Roman"/>
          <w:i/>
          <w:iCs/>
        </w:rPr>
        <w:t>Q</w:t>
      </w:r>
      <w:r w:rsidRPr="00941823">
        <w:rPr>
          <w:rFonts w:ascii="Times New Roman" w:hAnsi="Times New Roman" w:cs="Times New Roman"/>
        </w:rPr>
        <w:t xml:space="preserve">, </w:t>
      </w:r>
      <w:r w:rsidRPr="00941823">
        <w:rPr>
          <w:rFonts w:ascii="Times New Roman" w:hAnsi="Times New Roman" w:cs="Times New Roman"/>
          <w:i/>
          <w:iCs/>
        </w:rPr>
        <w:t>GSI</w:t>
      </w:r>
      <w:r w:rsidRPr="00941823">
        <w:rPr>
          <w:rFonts w:ascii="Times New Roman" w:hAnsi="Times New Roman" w:cs="Times New Roman"/>
        </w:rPr>
        <w:t>;</w:t>
      </w:r>
    </w:p>
    <w:p w14:paraId="6BF542A3" w14:textId="77777777" w:rsidR="00024E29" w:rsidRPr="00941823" w:rsidRDefault="00024E29">
      <w:pPr>
        <w:pStyle w:val="FORMATTEXT"/>
        <w:ind w:firstLine="568"/>
        <w:jc w:val="both"/>
        <w:rPr>
          <w:rFonts w:ascii="Times New Roman" w:hAnsi="Times New Roman" w:cs="Times New Roman"/>
        </w:rPr>
      </w:pPr>
    </w:p>
    <w:p w14:paraId="3B0A4AA5" w14:textId="006C5EA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параметры релаксации напряжений в грунтах </w:t>
      </w:r>
      <w:r w:rsidR="00952BED" w:rsidRPr="00941823">
        <w:rPr>
          <w:rFonts w:ascii="Times New Roman" w:hAnsi="Times New Roman" w:cs="Times New Roman"/>
          <w:noProof/>
          <w:position w:val="-10"/>
        </w:rPr>
        <w:drawing>
          <wp:inline distT="0" distB="0" distL="0" distR="0" wp14:anchorId="2869E6D7" wp14:editId="7B90E349">
            <wp:extent cx="218440" cy="218440"/>
            <wp:effectExtent l="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01C97BAF" wp14:editId="3B8C756D">
            <wp:extent cx="191135" cy="218440"/>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w:t>
      </w:r>
    </w:p>
    <w:p w14:paraId="14DE7748" w14:textId="77777777" w:rsidR="00024E29" w:rsidRPr="00941823" w:rsidRDefault="00024E29">
      <w:pPr>
        <w:pStyle w:val="FORMATTEXT"/>
        <w:ind w:firstLine="568"/>
        <w:jc w:val="both"/>
        <w:rPr>
          <w:rFonts w:ascii="Times New Roman" w:hAnsi="Times New Roman" w:cs="Times New Roman"/>
        </w:rPr>
      </w:pPr>
    </w:p>
    <w:p w14:paraId="3592C8BE" w14:textId="77777777" w:rsidR="00024E29" w:rsidRPr="00941823" w:rsidRDefault="00024E29" w:rsidP="00C625BF">
      <w:pPr>
        <w:pStyle w:val="FORMATTEXT"/>
        <w:ind w:firstLine="568"/>
        <w:jc w:val="both"/>
        <w:rPr>
          <w:rFonts w:ascii="Times New Roman" w:hAnsi="Times New Roman" w:cs="Times New Roman"/>
        </w:rPr>
      </w:pPr>
      <w:r w:rsidRPr="00941823">
        <w:rPr>
          <w:rFonts w:ascii="Times New Roman" w:hAnsi="Times New Roman" w:cs="Times New Roman"/>
        </w:rPr>
        <w:t>Примечание - Применение геомеханических моделей с упрочнением, не учитывающих изменение поверхности нагружения при сдвиге и уплотнении, для задач с преобладающими сдвиговыми деформациями (например, экскавация котлована) не допускается.</w:t>
      </w:r>
      <w:r w:rsidR="00C625BF" w:rsidRPr="00C625BF">
        <w:rPr>
          <w:rFonts w:ascii="Times New Roman" w:hAnsi="Times New Roman" w:cs="Times New Roman"/>
        </w:rPr>
        <w:t xml:space="preserve"> </w:t>
      </w:r>
      <w:r w:rsidRPr="00941823">
        <w:rPr>
          <w:rFonts w:ascii="Times New Roman" w:hAnsi="Times New Roman" w:cs="Times New Roman"/>
        </w:rPr>
        <w:t>(Измененная редакция, Изм. № 5).</w:t>
      </w:r>
    </w:p>
    <w:p w14:paraId="5B2BF4B8" w14:textId="77777777" w:rsidR="00024E29" w:rsidRPr="00941823" w:rsidRDefault="00024E29">
      <w:pPr>
        <w:pStyle w:val="FORMATTEXT"/>
        <w:ind w:firstLine="568"/>
        <w:jc w:val="both"/>
        <w:rPr>
          <w:rFonts w:ascii="Times New Roman" w:hAnsi="Times New Roman" w:cs="Times New Roman"/>
        </w:rPr>
      </w:pPr>
    </w:p>
    <w:p w14:paraId="40580C9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9.8 При проектировании оснований подземных частей сооружений геотехнической категории 3 на основании технического задания следует выполнять измерения напряжений в массивах скальных и нескальных грунтов; опытные полевые работы по водопонижению, закреплению и замораживанию грунтов, устройству противофильтрационных завес и "стен в грунте", а также геофизические и прочие исследования.</w:t>
      </w:r>
    </w:p>
    <w:p w14:paraId="0CE6C25D" w14:textId="77777777" w:rsidR="00024E29" w:rsidRPr="00941823" w:rsidRDefault="00024E29">
      <w:pPr>
        <w:pStyle w:val="FORMATTEXT"/>
        <w:ind w:firstLine="568"/>
        <w:jc w:val="both"/>
        <w:rPr>
          <w:rFonts w:ascii="Times New Roman" w:hAnsi="Times New Roman" w:cs="Times New Roman"/>
        </w:rPr>
      </w:pPr>
    </w:p>
    <w:p w14:paraId="0BBB194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23C60BDE" w14:textId="77777777" w:rsidR="00024E29" w:rsidRPr="00941823" w:rsidRDefault="00024E29">
      <w:pPr>
        <w:pStyle w:val="FORMATTEXT"/>
        <w:ind w:firstLine="568"/>
        <w:jc w:val="both"/>
        <w:rPr>
          <w:rFonts w:ascii="Times New Roman" w:hAnsi="Times New Roman" w:cs="Times New Roman"/>
        </w:rPr>
      </w:pPr>
    </w:p>
    <w:p w14:paraId="7FC2114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9.9 При проектировании оснований подземных частей сооружений, размещаемых вблизи окружающей застройки, расчеты и проверки следует выполнять как для обеспечения прочности, надежности и долговечности самого проектируемого сооружения на всех стадиях строительства и эксплуатации, так и для обеспечения прочности, надежности и долговечности существующих сооружений и инженерных коммуникаций, а также сохранения окружающей среды.</w:t>
      </w:r>
    </w:p>
    <w:p w14:paraId="531D8B29" w14:textId="77777777" w:rsidR="00024E29" w:rsidRPr="00941823" w:rsidRDefault="00024E29">
      <w:pPr>
        <w:pStyle w:val="FORMATTEXT"/>
        <w:ind w:firstLine="568"/>
        <w:jc w:val="both"/>
        <w:rPr>
          <w:rFonts w:ascii="Times New Roman" w:hAnsi="Times New Roman" w:cs="Times New Roman"/>
        </w:rPr>
      </w:pPr>
    </w:p>
    <w:p w14:paraId="2F7090E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9.10 При проектировании оснований подземных частей сооружений следует учитывать их уровень ответственности, а также уровень ответственности сооружений, на которые может оказывать влияние подземное строительство (ГОСТ 27751).</w:t>
      </w:r>
    </w:p>
    <w:p w14:paraId="0C7445DD" w14:textId="77777777" w:rsidR="00024E29" w:rsidRPr="00941823" w:rsidRDefault="00024E29">
      <w:pPr>
        <w:pStyle w:val="FORMATTEXT"/>
        <w:ind w:firstLine="568"/>
        <w:jc w:val="both"/>
        <w:rPr>
          <w:rFonts w:ascii="Times New Roman" w:hAnsi="Times New Roman" w:cs="Times New Roman"/>
        </w:rPr>
      </w:pPr>
    </w:p>
    <w:p w14:paraId="63A8F57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Если в зону влияния проектируемой подземной части сооружения (см. 9.34) попадает сооружение окружающей застройки более высокого уровня ответственности, геотехническая категория проектируемого сооружения должна быть повышена с учетом уровня ответственности сооружения, которое подвергается влиянию проектируемого.</w:t>
      </w:r>
    </w:p>
    <w:p w14:paraId="63DEC42E" w14:textId="77777777" w:rsidR="00024E29" w:rsidRPr="00941823" w:rsidRDefault="00024E29">
      <w:pPr>
        <w:pStyle w:val="FORMATTEXT"/>
        <w:ind w:firstLine="568"/>
        <w:jc w:val="both"/>
        <w:rPr>
          <w:rFonts w:ascii="Times New Roman" w:hAnsi="Times New Roman" w:cs="Times New Roman"/>
        </w:rPr>
      </w:pPr>
    </w:p>
    <w:p w14:paraId="7418F7A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7CE15419" w14:textId="77777777" w:rsidR="00024E29" w:rsidRPr="00941823" w:rsidRDefault="00024E29">
      <w:pPr>
        <w:pStyle w:val="FORMATTEXT"/>
        <w:ind w:firstLine="568"/>
        <w:jc w:val="both"/>
        <w:rPr>
          <w:rFonts w:ascii="Times New Roman" w:hAnsi="Times New Roman" w:cs="Times New Roman"/>
        </w:rPr>
      </w:pPr>
    </w:p>
    <w:p w14:paraId="6B64374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9.11 Нагрузки и воздействия на основания и конструкции подземных частей сооружений следует устанавливать расчетом, исходя из анализа совместной работы конструкций сооружения и основания, с учетом возможного их изменения на различных стадиях возведения и эксплуатации сооружения.</w:t>
      </w:r>
    </w:p>
    <w:p w14:paraId="7EAA2DF4" w14:textId="77777777" w:rsidR="00024E29" w:rsidRPr="00941823" w:rsidRDefault="00024E29">
      <w:pPr>
        <w:pStyle w:val="FORMATTEXT"/>
        <w:ind w:firstLine="568"/>
        <w:jc w:val="both"/>
        <w:rPr>
          <w:rFonts w:ascii="Times New Roman" w:hAnsi="Times New Roman" w:cs="Times New Roman"/>
        </w:rPr>
      </w:pPr>
    </w:p>
    <w:p w14:paraId="61B1F7A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Специфические нагрузки и воздействия на конструкции подземных частей сооружений, а также их длительность следует устанавливать в соответствии с требованиями СП 14.13330, СП 20.13330, СП 21.13330, СП 35.13330, СП 116.13330, СП 131.13330.</w:t>
      </w:r>
    </w:p>
    <w:p w14:paraId="0375BD6C" w14:textId="77777777" w:rsidR="00024E29" w:rsidRPr="00941823" w:rsidRDefault="00024E29">
      <w:pPr>
        <w:pStyle w:val="FORMATTEXT"/>
        <w:ind w:firstLine="568"/>
        <w:jc w:val="both"/>
        <w:rPr>
          <w:rFonts w:ascii="Times New Roman" w:hAnsi="Times New Roman" w:cs="Times New Roman"/>
        </w:rPr>
      </w:pPr>
    </w:p>
    <w:p w14:paraId="56F09B3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9.12 Расчеты и проверки оснований подземных частей сооружений по первой и второй группам предельных состояний должны выполняться в соответствии с требованиями раздела 5 и включать определения:</w:t>
      </w:r>
    </w:p>
    <w:p w14:paraId="677F9C04" w14:textId="77777777" w:rsidR="00024E29" w:rsidRPr="00941823" w:rsidRDefault="00024E29">
      <w:pPr>
        <w:pStyle w:val="FORMATTEXT"/>
        <w:ind w:firstLine="568"/>
        <w:jc w:val="both"/>
        <w:rPr>
          <w:rFonts w:ascii="Times New Roman" w:hAnsi="Times New Roman" w:cs="Times New Roman"/>
        </w:rPr>
      </w:pPr>
    </w:p>
    <w:p w14:paraId="25913C2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несущей способности основания, устойчивости сооружения и его отдельных элементов;</w:t>
      </w:r>
    </w:p>
    <w:p w14:paraId="4FBD0020" w14:textId="77777777" w:rsidR="00024E29" w:rsidRPr="00941823" w:rsidRDefault="00024E29">
      <w:pPr>
        <w:pStyle w:val="FORMATTEXT"/>
        <w:ind w:firstLine="568"/>
        <w:jc w:val="both"/>
        <w:rPr>
          <w:rFonts w:ascii="Times New Roman" w:hAnsi="Times New Roman" w:cs="Times New Roman"/>
        </w:rPr>
      </w:pPr>
    </w:p>
    <w:p w14:paraId="20BABDA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местной прочности скального основания;</w:t>
      </w:r>
    </w:p>
    <w:p w14:paraId="370B0E22" w14:textId="77777777" w:rsidR="00024E29" w:rsidRPr="00941823" w:rsidRDefault="00024E29">
      <w:pPr>
        <w:pStyle w:val="FORMATTEXT"/>
        <w:ind w:firstLine="568"/>
        <w:jc w:val="both"/>
        <w:rPr>
          <w:rFonts w:ascii="Times New Roman" w:hAnsi="Times New Roman" w:cs="Times New Roman"/>
        </w:rPr>
      </w:pPr>
    </w:p>
    <w:p w14:paraId="3E29ECF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устойчивости склонов, примыкающих к сооружению, откосов и ограждающих конструкций котлованов;</w:t>
      </w:r>
    </w:p>
    <w:p w14:paraId="6975A06A" w14:textId="77777777" w:rsidR="00024E29" w:rsidRPr="00941823" w:rsidRDefault="00024E29">
      <w:pPr>
        <w:pStyle w:val="FORMATTEXT"/>
        <w:ind w:firstLine="568"/>
        <w:jc w:val="both"/>
        <w:rPr>
          <w:rFonts w:ascii="Times New Roman" w:hAnsi="Times New Roman" w:cs="Times New Roman"/>
        </w:rPr>
      </w:pPr>
    </w:p>
    <w:p w14:paraId="6098020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нагрузок, передающихся на ограждающие конструкции котлованов и наружные стены подземных частей сооружений;</w:t>
      </w:r>
    </w:p>
    <w:p w14:paraId="4292F2F4" w14:textId="77777777" w:rsidR="00024E29" w:rsidRPr="00941823" w:rsidRDefault="00024E29">
      <w:pPr>
        <w:pStyle w:val="FORMATTEXT"/>
        <w:ind w:firstLine="568"/>
        <w:jc w:val="both"/>
        <w:rPr>
          <w:rFonts w:ascii="Times New Roman" w:hAnsi="Times New Roman" w:cs="Times New Roman"/>
        </w:rPr>
      </w:pPr>
    </w:p>
    <w:p w14:paraId="1A7F52C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усилий в конструкциях ограждения котлованов от температурно-климатических воздействий;</w:t>
      </w:r>
    </w:p>
    <w:p w14:paraId="2196A755" w14:textId="77777777" w:rsidR="00024E29" w:rsidRPr="00941823" w:rsidRDefault="00024E29">
      <w:pPr>
        <w:pStyle w:val="FORMATTEXT"/>
        <w:ind w:firstLine="568"/>
        <w:jc w:val="both"/>
        <w:rPr>
          <w:rFonts w:ascii="Times New Roman" w:hAnsi="Times New Roman" w:cs="Times New Roman"/>
        </w:rPr>
      </w:pPr>
    </w:p>
    <w:p w14:paraId="2B9E2CF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несущей способности по грунту анкерных конструкций (грунтовых анкеров, анкерных свай и др.);</w:t>
      </w:r>
    </w:p>
    <w:p w14:paraId="6E2FC556" w14:textId="77777777" w:rsidR="00024E29" w:rsidRPr="00941823" w:rsidRDefault="00024E29">
      <w:pPr>
        <w:pStyle w:val="FORMATTEXT"/>
        <w:ind w:firstLine="568"/>
        <w:jc w:val="both"/>
        <w:rPr>
          <w:rFonts w:ascii="Times New Roman" w:hAnsi="Times New Roman" w:cs="Times New Roman"/>
        </w:rPr>
      </w:pPr>
    </w:p>
    <w:p w14:paraId="39B26AA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фильтрационной прочности основания, давления подземных вод на конструкции подземных частей сооружения, устойчивости против всплытия;</w:t>
      </w:r>
    </w:p>
    <w:p w14:paraId="0CB17C08" w14:textId="77777777" w:rsidR="00024E29" w:rsidRPr="00941823" w:rsidRDefault="00024E29">
      <w:pPr>
        <w:pStyle w:val="FORMATTEXT"/>
        <w:ind w:firstLine="568"/>
        <w:jc w:val="both"/>
        <w:rPr>
          <w:rFonts w:ascii="Times New Roman" w:hAnsi="Times New Roman" w:cs="Times New Roman"/>
        </w:rPr>
      </w:pPr>
    </w:p>
    <w:p w14:paraId="0FEFF4B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фильтрационного расхода при водопонижении;</w:t>
      </w:r>
    </w:p>
    <w:p w14:paraId="038B8745" w14:textId="77777777" w:rsidR="00024E29" w:rsidRPr="00941823" w:rsidRDefault="00024E29">
      <w:pPr>
        <w:pStyle w:val="FORMATTEXT"/>
        <w:ind w:firstLine="568"/>
        <w:jc w:val="both"/>
        <w:rPr>
          <w:rFonts w:ascii="Times New Roman" w:hAnsi="Times New Roman" w:cs="Times New Roman"/>
        </w:rPr>
      </w:pPr>
    </w:p>
    <w:p w14:paraId="1AD1086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изменения гидрогеологических условий, вызванных строительством и эксплуатацией сооружения;</w:t>
      </w:r>
    </w:p>
    <w:p w14:paraId="603D3DCC" w14:textId="77777777" w:rsidR="00024E29" w:rsidRPr="00941823" w:rsidRDefault="00024E29">
      <w:pPr>
        <w:pStyle w:val="FORMATTEXT"/>
        <w:ind w:firstLine="568"/>
        <w:jc w:val="both"/>
        <w:rPr>
          <w:rFonts w:ascii="Times New Roman" w:hAnsi="Times New Roman" w:cs="Times New Roman"/>
        </w:rPr>
      </w:pPr>
    </w:p>
    <w:p w14:paraId="2878B32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деформаций системы "подземная часть сооружения - основание";</w:t>
      </w:r>
    </w:p>
    <w:p w14:paraId="397D6BD5" w14:textId="77777777" w:rsidR="00024E29" w:rsidRPr="00941823" w:rsidRDefault="00024E29">
      <w:pPr>
        <w:pStyle w:val="FORMATTEXT"/>
        <w:ind w:firstLine="568"/>
        <w:jc w:val="both"/>
        <w:rPr>
          <w:rFonts w:ascii="Times New Roman" w:hAnsi="Times New Roman" w:cs="Times New Roman"/>
        </w:rPr>
      </w:pPr>
    </w:p>
    <w:p w14:paraId="1B9E989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деформаций оснований окружающей застройки.</w:t>
      </w:r>
    </w:p>
    <w:p w14:paraId="2E513E10" w14:textId="77777777" w:rsidR="00024E29" w:rsidRPr="00941823" w:rsidRDefault="00024E29">
      <w:pPr>
        <w:pStyle w:val="FORMATTEXT"/>
        <w:ind w:firstLine="568"/>
        <w:jc w:val="both"/>
        <w:rPr>
          <w:rFonts w:ascii="Times New Roman" w:hAnsi="Times New Roman" w:cs="Times New Roman"/>
        </w:rPr>
      </w:pPr>
    </w:p>
    <w:p w14:paraId="7DC6B7C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проектировании оснований ограждений котлованов следует выполнять оценку возможных дополнительных деформаций основания сооружений в зоне влияния строительства и реконструкции от технологических воздействий, связанных с их устройством. Оценку технологических осадок допускается проводить по сопоставимому геотехническому опыту.</w:t>
      </w:r>
    </w:p>
    <w:p w14:paraId="4B85A144" w14:textId="77777777" w:rsidR="00024E29" w:rsidRPr="00941823" w:rsidRDefault="00024E29">
      <w:pPr>
        <w:pStyle w:val="FORMATTEXT"/>
        <w:ind w:firstLine="568"/>
        <w:jc w:val="both"/>
        <w:rPr>
          <w:rFonts w:ascii="Times New Roman" w:hAnsi="Times New Roman" w:cs="Times New Roman"/>
        </w:rPr>
      </w:pPr>
    </w:p>
    <w:p w14:paraId="6088824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проектировании оснований подпорных стен, устраиваемых из отдельно стоящих элементов, следует выполнять расчет прочности основания на продавливание грунта между элементами.</w:t>
      </w:r>
    </w:p>
    <w:p w14:paraId="6FFB7A38" w14:textId="77777777" w:rsidR="00024E29" w:rsidRPr="00941823" w:rsidRDefault="00024E29">
      <w:pPr>
        <w:pStyle w:val="FORMATTEXT"/>
        <w:ind w:firstLine="568"/>
        <w:jc w:val="both"/>
        <w:rPr>
          <w:rFonts w:ascii="Times New Roman" w:hAnsi="Times New Roman" w:cs="Times New Roman"/>
        </w:rPr>
      </w:pPr>
    </w:p>
    <w:p w14:paraId="1D8CA3A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выполнении расчетов следует учитывать возможные изменения уровней горизонтов подземных вод и пьезометрических напоров, а также физико-механических свойств грунтов с учетом технологических воздействий, промерзания и оттаивания, явлений просадок, пучения, набухания и т.п.</w:t>
      </w:r>
    </w:p>
    <w:p w14:paraId="376F8B32" w14:textId="77777777" w:rsidR="00024E29" w:rsidRPr="00941823" w:rsidRDefault="00024E29">
      <w:pPr>
        <w:pStyle w:val="FORMATTEXT"/>
        <w:ind w:firstLine="568"/>
        <w:jc w:val="both"/>
        <w:rPr>
          <w:rFonts w:ascii="Times New Roman" w:hAnsi="Times New Roman" w:cs="Times New Roman"/>
        </w:rPr>
      </w:pPr>
    </w:p>
    <w:p w14:paraId="4D3BE03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предварительной оценки усилий в распорной системе с учетом температурных воздействий допускается назначать значения, полученные по расчету без учета податливости распорных креплений, увеличенные на 30%. Окончательное определение усилий в распорных конструкциях от температурных воздействий допускается выполнять в соответствии с приложением К СП 381.1325800.</w:t>
      </w:r>
    </w:p>
    <w:p w14:paraId="0D15A322" w14:textId="77777777" w:rsidR="00024E29" w:rsidRPr="00941823" w:rsidRDefault="00024E29">
      <w:pPr>
        <w:pStyle w:val="FORMATTEXT"/>
        <w:ind w:firstLine="568"/>
        <w:jc w:val="both"/>
        <w:rPr>
          <w:rFonts w:ascii="Times New Roman" w:hAnsi="Times New Roman" w:cs="Times New Roman"/>
        </w:rPr>
      </w:pPr>
    </w:p>
    <w:p w14:paraId="121FFA3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выполнении расчетов оснований подземных частей сооружений следует учитывать конструктивную нелинейность, связанную с изменением расчетной схемы в процессе строительства, технологические особенности возведения и последовательность строительных операций.</w:t>
      </w:r>
    </w:p>
    <w:p w14:paraId="6FCEBF8F" w14:textId="77777777" w:rsidR="00024E29" w:rsidRPr="00941823" w:rsidRDefault="00024E29">
      <w:pPr>
        <w:pStyle w:val="FORMATTEXT"/>
        <w:ind w:firstLine="568"/>
        <w:jc w:val="both"/>
        <w:rPr>
          <w:rFonts w:ascii="Times New Roman" w:hAnsi="Times New Roman" w:cs="Times New Roman"/>
        </w:rPr>
      </w:pPr>
    </w:p>
    <w:p w14:paraId="6997B7E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выполнении предварительных расчетов конструкций ограждения для котлованов глубиной до 15 м их перемещения в угловых зонах допускается определять с применением упрощенных расчетных схем распределения перемещений, основанных на результатах плоских расчетов. </w:t>
      </w:r>
    </w:p>
    <w:p w14:paraId="7C76E29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Предварительное определение деформаций оснований окружающей застройки в районе угловых зон проектируемых котлованов выполняют с применением упрощенных расчетных схем распределения перемещений, основанных на результатах решения задач в плоской постановке. Окончательные расчеты деформаций окружающей застройки в угловых зонах котлованов выполняют с использованием пространственных 3D моделей или в соответствии с СП 248.1325800.2016 (приложение Г). </w:t>
      </w:r>
    </w:p>
    <w:p w14:paraId="77DEEA14"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3DC708F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проектировании вновь возводимых сооружений повышенного уровня ответственности (геотехнической категории 3) в котлованах под защитой "стены в грунте" траншейного типа следует учитывать изменение напряженно-деформированного состояния грунтового массива в результате устройства "стены в грунте" для расчета следующих конструкций: "стены в грунте", распорных конструкций котлована, плитных фундаментов. При этом расчет влияния устройства "стены в грунте" на изменение напряженно-деформированного состояния окружающего массива грунта следует выполнять численным методом в пространственной постановке задачи. </w:t>
      </w:r>
    </w:p>
    <w:p w14:paraId="17AF9D6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При проектировании ограждающих конструкций котлованов сооружений геотехнической категории 3 следует учитывать аварийные воздействия. Виды учитываемых аварийных воздействий определяются проектом.</w:t>
      </w:r>
    </w:p>
    <w:p w14:paraId="47368908" w14:textId="77777777" w:rsidR="00024E29" w:rsidRPr="00941823" w:rsidRDefault="00024E29">
      <w:pPr>
        <w:pStyle w:val="FORMATTEXT"/>
        <w:ind w:firstLine="568"/>
        <w:jc w:val="both"/>
        <w:rPr>
          <w:rFonts w:ascii="Times New Roman" w:hAnsi="Times New Roman" w:cs="Times New Roman"/>
        </w:rPr>
      </w:pPr>
    </w:p>
    <w:p w14:paraId="1233C11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 4, 5).</w:t>
      </w:r>
    </w:p>
    <w:p w14:paraId="66843AC4" w14:textId="77777777" w:rsidR="00024E29" w:rsidRPr="00941823" w:rsidRDefault="00024E29">
      <w:pPr>
        <w:pStyle w:val="FORMATTEXT"/>
        <w:ind w:firstLine="568"/>
        <w:jc w:val="both"/>
        <w:rPr>
          <w:rFonts w:ascii="Times New Roman" w:hAnsi="Times New Roman" w:cs="Times New Roman"/>
        </w:rPr>
      </w:pPr>
    </w:p>
    <w:p w14:paraId="79CF6B1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9.13 При выполнении расчетов оснований подземных частей сооружений допускается использование аналитических, численных и других методов.</w:t>
      </w:r>
    </w:p>
    <w:p w14:paraId="254CFF52" w14:textId="77777777" w:rsidR="00024E29" w:rsidRPr="00941823" w:rsidRDefault="00024E29">
      <w:pPr>
        <w:pStyle w:val="FORMATTEXT"/>
        <w:ind w:firstLine="568"/>
        <w:jc w:val="both"/>
        <w:rPr>
          <w:rFonts w:ascii="Times New Roman" w:hAnsi="Times New Roman" w:cs="Times New Roman"/>
        </w:rPr>
      </w:pPr>
    </w:p>
    <w:p w14:paraId="15EBA0D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Выбор метода расчета - в соответствии с требованиями 5.1.11.</w:t>
      </w:r>
    </w:p>
    <w:p w14:paraId="0B872158" w14:textId="77777777" w:rsidR="00024E29" w:rsidRPr="00941823" w:rsidRDefault="00024E29">
      <w:pPr>
        <w:pStyle w:val="FORMATTEXT"/>
        <w:ind w:firstLine="568"/>
        <w:jc w:val="both"/>
        <w:rPr>
          <w:rFonts w:ascii="Times New Roman" w:hAnsi="Times New Roman" w:cs="Times New Roman"/>
        </w:rPr>
      </w:pPr>
    </w:p>
    <w:p w14:paraId="5A16E56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использовании численных методов расчетная модель, идеализирующая напряженно-деформированное состояние основания и сооружения, должна отражать основные свойства прототипа, конструктивные особенности сооружения, характер работы основания и схему их взаимодействия. Численные модели следует верифицировать в соответствии с требованиями 5.1.12, 5.1.13.</w:t>
      </w:r>
    </w:p>
    <w:p w14:paraId="3B6AFE8D" w14:textId="77777777" w:rsidR="00024E29" w:rsidRPr="00941823" w:rsidRDefault="00024E29">
      <w:pPr>
        <w:pStyle w:val="FORMATTEXT"/>
        <w:ind w:firstLine="568"/>
        <w:jc w:val="both"/>
        <w:rPr>
          <w:rFonts w:ascii="Times New Roman" w:hAnsi="Times New Roman" w:cs="Times New Roman"/>
        </w:rPr>
      </w:pPr>
    </w:p>
    <w:p w14:paraId="12B43D2B" w14:textId="30AAB7F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9.14 При проектировании оснований подземных частей сооружений, устраиваемых с обратной засыпкой грунта, расчетные значения характеристик грунтов обратной засыпки (</w:t>
      </w:r>
      <w:r w:rsidR="00952BED" w:rsidRPr="00941823">
        <w:rPr>
          <w:rFonts w:ascii="Times New Roman" w:hAnsi="Times New Roman" w:cs="Times New Roman"/>
          <w:noProof/>
          <w:position w:val="-10"/>
        </w:rPr>
        <w:drawing>
          <wp:inline distT="0" distB="0" distL="0" distR="0" wp14:anchorId="299A972E" wp14:editId="6AE3651B">
            <wp:extent cx="163830" cy="218440"/>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941823">
        <w:rPr>
          <w:rFonts w:ascii="Times New Roman" w:hAnsi="Times New Roman" w:cs="Times New Roman"/>
        </w:rPr>
        <w:t>,</w:t>
      </w:r>
      <w:r w:rsidR="00952BED" w:rsidRPr="00941823">
        <w:rPr>
          <w:rFonts w:ascii="Times New Roman" w:hAnsi="Times New Roman" w:cs="Times New Roman"/>
          <w:noProof/>
          <w:position w:val="-10"/>
        </w:rPr>
        <w:drawing>
          <wp:inline distT="0" distB="0" distL="0" distR="0" wp14:anchorId="2AA698CE" wp14:editId="4F727272">
            <wp:extent cx="184150" cy="218440"/>
            <wp:effectExtent l="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w:t>
      </w:r>
      <w:r w:rsidR="00952BED" w:rsidRPr="00941823">
        <w:rPr>
          <w:rFonts w:ascii="Times New Roman" w:hAnsi="Times New Roman" w:cs="Times New Roman"/>
          <w:noProof/>
          <w:position w:val="-10"/>
        </w:rPr>
        <w:drawing>
          <wp:inline distT="0" distB="0" distL="0" distR="0" wp14:anchorId="5440E031" wp14:editId="618F56B0">
            <wp:extent cx="149860" cy="218440"/>
            <wp:effectExtent l="0" t="0" r="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rPr>
        <w:t xml:space="preserve">), уплотненных не менее чем до </w:t>
      </w:r>
      <w:r w:rsidR="00952BED" w:rsidRPr="00941823">
        <w:rPr>
          <w:rFonts w:ascii="Times New Roman" w:hAnsi="Times New Roman" w:cs="Times New Roman"/>
          <w:noProof/>
          <w:position w:val="-11"/>
        </w:rPr>
        <w:drawing>
          <wp:inline distT="0" distB="0" distL="0" distR="0" wp14:anchorId="57E58AF8" wp14:editId="4DC3C071">
            <wp:extent cx="307340" cy="231775"/>
            <wp:effectExtent l="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941823">
        <w:rPr>
          <w:rFonts w:ascii="Times New Roman" w:hAnsi="Times New Roman" w:cs="Times New Roman"/>
        </w:rPr>
        <w:t>=0,95 их плотности в природном состоянии, допускается устанавливать по расчетным характеристикам тех же грунтов в природном состоянии (</w:t>
      </w:r>
      <w:r w:rsidR="00952BED" w:rsidRPr="00941823">
        <w:rPr>
          <w:rFonts w:ascii="Times New Roman" w:hAnsi="Times New Roman" w:cs="Times New Roman"/>
          <w:noProof/>
          <w:position w:val="-10"/>
        </w:rPr>
        <w:drawing>
          <wp:inline distT="0" distB="0" distL="0" distR="0" wp14:anchorId="1C113DC3" wp14:editId="43AA4262">
            <wp:extent cx="163830" cy="218440"/>
            <wp:effectExtent l="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5C7B2A5E" wp14:editId="67DB79F8">
            <wp:extent cx="184150" cy="218440"/>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7C1551C1" wp14:editId="347847E2">
            <wp:extent cx="149860" cy="218440"/>
            <wp:effectExtent l="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rPr>
        <w:t xml:space="preserve">), принимая </w:t>
      </w:r>
      <w:r w:rsidR="00952BED" w:rsidRPr="00941823">
        <w:rPr>
          <w:rFonts w:ascii="Times New Roman" w:hAnsi="Times New Roman" w:cs="Times New Roman"/>
          <w:noProof/>
          <w:position w:val="-10"/>
        </w:rPr>
        <w:drawing>
          <wp:inline distT="0" distB="0" distL="0" distR="0" wp14:anchorId="58EE51BF" wp14:editId="2D7CD03F">
            <wp:extent cx="716280" cy="218440"/>
            <wp:effectExtent l="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716280"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49C2F74F" wp14:editId="04211AEF">
            <wp:extent cx="655320" cy="218440"/>
            <wp:effectExtent l="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655320"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57967341" wp14:editId="1D56CC72">
            <wp:extent cx="607060" cy="218440"/>
            <wp:effectExtent l="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607060" cy="218440"/>
                    </a:xfrm>
                    <a:prstGeom prst="rect">
                      <a:avLst/>
                    </a:prstGeom>
                    <a:noFill/>
                    <a:ln>
                      <a:noFill/>
                    </a:ln>
                  </pic:spPr>
                </pic:pic>
              </a:graphicData>
            </a:graphic>
          </wp:inline>
        </w:drawing>
      </w:r>
      <w:r w:rsidRPr="00941823">
        <w:rPr>
          <w:rFonts w:ascii="Times New Roman" w:hAnsi="Times New Roman" w:cs="Times New Roman"/>
        </w:rPr>
        <w:t xml:space="preserve">, при этом следует принимать </w:t>
      </w:r>
      <w:r w:rsidR="00952BED" w:rsidRPr="00941823">
        <w:rPr>
          <w:rFonts w:ascii="Times New Roman" w:hAnsi="Times New Roman" w:cs="Times New Roman"/>
          <w:noProof/>
          <w:position w:val="-10"/>
        </w:rPr>
        <w:drawing>
          <wp:inline distT="0" distB="0" distL="0" distR="0" wp14:anchorId="41D0717C" wp14:editId="134CE276">
            <wp:extent cx="149860" cy="218440"/>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rPr>
        <w:t>не более 7 кПа.</w:t>
      </w:r>
    </w:p>
    <w:p w14:paraId="279B5B36" w14:textId="77777777" w:rsidR="00024E29" w:rsidRPr="00941823" w:rsidRDefault="00024E29">
      <w:pPr>
        <w:pStyle w:val="FORMATTEXT"/>
        <w:ind w:firstLine="568"/>
        <w:jc w:val="both"/>
        <w:rPr>
          <w:rFonts w:ascii="Times New Roman" w:hAnsi="Times New Roman" w:cs="Times New Roman"/>
        </w:rPr>
      </w:pPr>
    </w:p>
    <w:p w14:paraId="0E06F02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9.15 При выполнении расчетов оснований подземных частей сооружений следует определять нормальные и касательные напряжения на контакте "конструкция - грунтовый массив". Величины контактных напряжений требуется определять, рассматривая совместную работу сооружения с основанием.</w:t>
      </w:r>
    </w:p>
    <w:p w14:paraId="3B36B65F" w14:textId="77777777" w:rsidR="00024E29" w:rsidRPr="00941823" w:rsidRDefault="00024E29">
      <w:pPr>
        <w:pStyle w:val="FORMATTEXT"/>
        <w:ind w:firstLine="568"/>
        <w:jc w:val="both"/>
        <w:rPr>
          <w:rFonts w:ascii="Times New Roman" w:hAnsi="Times New Roman" w:cs="Times New Roman"/>
        </w:rPr>
      </w:pPr>
    </w:p>
    <w:p w14:paraId="3CFF1D9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определении величин напряжений на контакте следует учитывать историю формирования и существующее напряженно-деформированное состояние грунтового массива, конструктивные особенности сооружения, прочностные и деформационные характеристики грунтов основания и элементов сооружения, технологию и последовательность возведения сооружения.</w:t>
      </w:r>
    </w:p>
    <w:p w14:paraId="221E59AF" w14:textId="77777777" w:rsidR="00024E29" w:rsidRPr="00941823" w:rsidRDefault="00024E29">
      <w:pPr>
        <w:pStyle w:val="FORMATTEXT"/>
        <w:ind w:firstLine="568"/>
        <w:jc w:val="both"/>
        <w:rPr>
          <w:rFonts w:ascii="Times New Roman" w:hAnsi="Times New Roman" w:cs="Times New Roman"/>
        </w:rPr>
      </w:pPr>
    </w:p>
    <w:p w14:paraId="01635AC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Следует учитывать возможность несовместных деформаций основания и конструкций на их контакте. В расчетах необходимо учитывать возможность отлипания или сдвига на контакте "конструкция - грунт".</w:t>
      </w:r>
    </w:p>
    <w:p w14:paraId="5B9E53B7" w14:textId="77777777" w:rsidR="00024E29" w:rsidRPr="00941823" w:rsidRDefault="00024E29">
      <w:pPr>
        <w:pStyle w:val="FORMATTEXT"/>
        <w:ind w:firstLine="568"/>
        <w:jc w:val="both"/>
        <w:rPr>
          <w:rFonts w:ascii="Times New Roman" w:hAnsi="Times New Roman" w:cs="Times New Roman"/>
        </w:rPr>
      </w:pPr>
    </w:p>
    <w:p w14:paraId="63FE820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35CE1C3B" w14:textId="77777777" w:rsidR="00024E29" w:rsidRPr="00941823" w:rsidRDefault="00024E29">
      <w:pPr>
        <w:pStyle w:val="FORMATTEXT"/>
        <w:ind w:firstLine="568"/>
        <w:jc w:val="both"/>
        <w:rPr>
          <w:rFonts w:ascii="Times New Roman" w:hAnsi="Times New Roman" w:cs="Times New Roman"/>
        </w:rPr>
      </w:pPr>
    </w:p>
    <w:p w14:paraId="3F1DE24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9.16 Для проверки возможности сдвига на контакте конструкций с грунтом должны быть определены силы предельного сопротивления сдвигу, которые зависят от характеристик трения и сцепления на контакте.</w:t>
      </w:r>
    </w:p>
    <w:p w14:paraId="787F2F6F" w14:textId="77777777" w:rsidR="00024E29" w:rsidRPr="00941823" w:rsidRDefault="00024E29">
      <w:pPr>
        <w:pStyle w:val="FORMATTEXT"/>
        <w:ind w:firstLine="568"/>
        <w:jc w:val="both"/>
        <w:rPr>
          <w:rFonts w:ascii="Times New Roman" w:hAnsi="Times New Roman" w:cs="Times New Roman"/>
        </w:rPr>
      </w:pPr>
    </w:p>
    <w:p w14:paraId="424BAD8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Силы трения и сцепления на контакте "конструкция - грунтовый массив" следует определять в зависимости от значений прочностных характеристик грунта, гидрогеологических условий площадки, материала конструкции, технологии ее устройства.</w:t>
      </w:r>
    </w:p>
    <w:p w14:paraId="6C4C3B8D" w14:textId="77777777" w:rsidR="00024E29" w:rsidRPr="00941823" w:rsidRDefault="00024E29">
      <w:pPr>
        <w:pStyle w:val="FORMATTEXT"/>
        <w:ind w:firstLine="568"/>
        <w:jc w:val="both"/>
        <w:rPr>
          <w:rFonts w:ascii="Times New Roman" w:hAnsi="Times New Roman" w:cs="Times New Roman"/>
        </w:rPr>
      </w:pPr>
    </w:p>
    <w:p w14:paraId="43957C9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дисперсных грунтов допускается принимать следующие расчетные значения прочностных характеристик на контакте "конструкция - грунтовый массив":</w:t>
      </w:r>
    </w:p>
    <w:p w14:paraId="58D8B9B1" w14:textId="77777777" w:rsidR="00024E29" w:rsidRPr="00941823" w:rsidRDefault="00024E29">
      <w:pPr>
        <w:pStyle w:val="FORMATTEXT"/>
        <w:ind w:firstLine="568"/>
        <w:jc w:val="both"/>
        <w:rPr>
          <w:rFonts w:ascii="Times New Roman" w:hAnsi="Times New Roman" w:cs="Times New Roman"/>
        </w:rPr>
      </w:pPr>
    </w:p>
    <w:p w14:paraId="0D588E2D" w14:textId="616B6C9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удельное сцепление </w:t>
      </w:r>
      <w:r w:rsidR="00952BED" w:rsidRPr="00941823">
        <w:rPr>
          <w:rFonts w:ascii="Times New Roman" w:hAnsi="Times New Roman" w:cs="Times New Roman"/>
          <w:noProof/>
          <w:position w:val="-10"/>
        </w:rPr>
        <w:drawing>
          <wp:inline distT="0" distB="0" distL="0" distR="0" wp14:anchorId="749E78F6" wp14:editId="03B8BE5B">
            <wp:extent cx="184150" cy="218440"/>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=0;</w:t>
      </w:r>
    </w:p>
    <w:p w14:paraId="195303C8" w14:textId="77777777" w:rsidR="00024E29" w:rsidRPr="00941823" w:rsidRDefault="00024E29">
      <w:pPr>
        <w:pStyle w:val="FORMATTEXT"/>
        <w:ind w:firstLine="568"/>
        <w:jc w:val="both"/>
        <w:rPr>
          <w:rFonts w:ascii="Times New Roman" w:hAnsi="Times New Roman" w:cs="Times New Roman"/>
        </w:rPr>
      </w:pPr>
    </w:p>
    <w:p w14:paraId="20C4C24F" w14:textId="5FCC4BB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угол трения грунта по материалу конструкции </w:t>
      </w:r>
      <w:r w:rsidR="00952BED" w:rsidRPr="00941823">
        <w:rPr>
          <w:rFonts w:ascii="Times New Roman" w:hAnsi="Times New Roman" w:cs="Times New Roman"/>
          <w:noProof/>
          <w:position w:val="-10"/>
        </w:rPr>
        <w:drawing>
          <wp:inline distT="0" distB="0" distL="0" distR="0" wp14:anchorId="7E936A2D" wp14:editId="205108D3">
            <wp:extent cx="504825" cy="218440"/>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941823">
        <w:rPr>
          <w:rFonts w:ascii="Times New Roman" w:hAnsi="Times New Roman" w:cs="Times New Roman"/>
        </w:rPr>
        <w:t xml:space="preserve">, где </w:t>
      </w:r>
      <w:r w:rsidR="00952BED" w:rsidRPr="00941823">
        <w:rPr>
          <w:rFonts w:ascii="Times New Roman" w:hAnsi="Times New Roman" w:cs="Times New Roman"/>
          <w:noProof/>
          <w:position w:val="-8"/>
        </w:rPr>
        <w:drawing>
          <wp:inline distT="0" distB="0" distL="0" distR="0" wp14:anchorId="785D4771" wp14:editId="51B922B4">
            <wp:extent cx="143510" cy="163830"/>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941823">
        <w:rPr>
          <w:rFonts w:ascii="Times New Roman" w:hAnsi="Times New Roman" w:cs="Times New Roman"/>
        </w:rPr>
        <w:t xml:space="preserve">- угол внутреннего трения грунта, </w:t>
      </w:r>
      <w:r w:rsidR="00952BED" w:rsidRPr="00941823">
        <w:rPr>
          <w:rFonts w:ascii="Times New Roman" w:hAnsi="Times New Roman" w:cs="Times New Roman"/>
          <w:noProof/>
          <w:position w:val="-10"/>
        </w:rPr>
        <w:drawing>
          <wp:inline distT="0" distB="0" distL="0" distR="0" wp14:anchorId="2D8AA713" wp14:editId="7408A7D2">
            <wp:extent cx="191135" cy="218440"/>
            <wp:effectExtent l="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коэффициент условий работы, принимаемый по таблице 9.1.</w:t>
      </w:r>
    </w:p>
    <w:p w14:paraId="375F2272" w14:textId="77777777" w:rsidR="00024E29" w:rsidRDefault="00024E29">
      <w:pPr>
        <w:pStyle w:val="FORMATTEXT"/>
        <w:ind w:firstLine="568"/>
        <w:jc w:val="both"/>
        <w:rPr>
          <w:rFonts w:ascii="Times New Roman" w:hAnsi="Times New Roman" w:cs="Times New Roman"/>
        </w:rPr>
      </w:pPr>
    </w:p>
    <w:p w14:paraId="57B94FC5" w14:textId="77777777" w:rsidR="00C625BF" w:rsidRDefault="00C625BF">
      <w:pPr>
        <w:pStyle w:val="FORMATTEXT"/>
        <w:ind w:firstLine="568"/>
        <w:jc w:val="both"/>
        <w:rPr>
          <w:rFonts w:ascii="Times New Roman" w:hAnsi="Times New Roman" w:cs="Times New Roman"/>
        </w:rPr>
      </w:pPr>
    </w:p>
    <w:p w14:paraId="7B362908" w14:textId="77777777" w:rsidR="00C625BF" w:rsidRDefault="00C625BF">
      <w:pPr>
        <w:pStyle w:val="FORMATTEXT"/>
        <w:ind w:firstLine="568"/>
        <w:jc w:val="both"/>
        <w:rPr>
          <w:rFonts w:ascii="Times New Roman" w:hAnsi="Times New Roman" w:cs="Times New Roman"/>
        </w:rPr>
      </w:pPr>
    </w:p>
    <w:p w14:paraId="67D10A65" w14:textId="77777777" w:rsidR="00C625BF" w:rsidRDefault="00C625BF">
      <w:pPr>
        <w:pStyle w:val="FORMATTEXT"/>
        <w:ind w:firstLine="568"/>
        <w:jc w:val="both"/>
        <w:rPr>
          <w:rFonts w:ascii="Times New Roman" w:hAnsi="Times New Roman" w:cs="Times New Roman"/>
        </w:rPr>
      </w:pPr>
    </w:p>
    <w:p w14:paraId="5988B382" w14:textId="77777777" w:rsidR="00C625BF" w:rsidRDefault="00C625BF">
      <w:pPr>
        <w:pStyle w:val="FORMATTEXT"/>
        <w:ind w:firstLine="568"/>
        <w:jc w:val="both"/>
        <w:rPr>
          <w:rFonts w:ascii="Times New Roman" w:hAnsi="Times New Roman" w:cs="Times New Roman"/>
        </w:rPr>
      </w:pPr>
    </w:p>
    <w:p w14:paraId="6C5B74DD" w14:textId="77777777" w:rsidR="00C625BF" w:rsidRDefault="00C625BF">
      <w:pPr>
        <w:pStyle w:val="FORMATTEXT"/>
        <w:ind w:firstLine="568"/>
        <w:jc w:val="both"/>
        <w:rPr>
          <w:rFonts w:ascii="Times New Roman" w:hAnsi="Times New Roman" w:cs="Times New Roman"/>
        </w:rPr>
      </w:pPr>
    </w:p>
    <w:p w14:paraId="0B9F3F0B" w14:textId="77777777" w:rsidR="00C625BF" w:rsidRPr="00941823" w:rsidRDefault="00C625BF">
      <w:pPr>
        <w:pStyle w:val="FORMATTEXT"/>
        <w:ind w:firstLine="568"/>
        <w:jc w:val="both"/>
        <w:rPr>
          <w:rFonts w:ascii="Times New Roman" w:hAnsi="Times New Roman" w:cs="Times New Roman"/>
        </w:rPr>
      </w:pPr>
    </w:p>
    <w:p w14:paraId="77424D1A"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Таблица 9.1</w:t>
      </w:r>
    </w:p>
    <w:p w14:paraId="4594E2EB"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6450"/>
        <w:gridCol w:w="900"/>
      </w:tblGrid>
      <w:tr w:rsidR="00941823" w:rsidRPr="00941823" w14:paraId="06089200"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D2309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Материал конструкции</w:t>
            </w:r>
          </w:p>
        </w:tc>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9F7EF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Технология устройства и особые условия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D7208E" w14:textId="56358F52"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0"/>
                <w:sz w:val="24"/>
                <w:szCs w:val="24"/>
              </w:rPr>
              <w:drawing>
                <wp:inline distT="0" distB="0" distL="0" distR="0" wp14:anchorId="3B384278" wp14:editId="60EF44F7">
                  <wp:extent cx="191135" cy="218440"/>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r>
      <w:tr w:rsidR="00941823" w:rsidRPr="00941823" w14:paraId="4BB88B1D"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D5B62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Бетон, железобетон </w:t>
            </w:r>
          </w:p>
        </w:tc>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B90FAA"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Монолитные гравитационные и гибкие подпорные стены, бетонируемые насухо. Монолитные фундаменты</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ADA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0,67 </w:t>
            </w:r>
          </w:p>
        </w:tc>
      </w:tr>
      <w:tr w:rsidR="00941823" w:rsidRPr="00941823" w14:paraId="50F142F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1BDA324" w14:textId="77777777" w:rsidR="00024E29" w:rsidRPr="00941823" w:rsidRDefault="00024E29">
            <w:pPr>
              <w:pStyle w:val="FORMATTEXT"/>
              <w:rPr>
                <w:rFonts w:ascii="Times New Roman" w:hAnsi="Times New Roman" w:cs="Times New Roman"/>
                <w:sz w:val="18"/>
                <w:szCs w:val="18"/>
              </w:rPr>
            </w:pPr>
          </w:p>
        </w:tc>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85A1E"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Монолитные гибкие подпорные стены, бетонируемые под глинистым раствором в грунтах естественной влажности. Сборные гравитационные стены и фундаменты</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161A0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0,50 </w:t>
            </w:r>
          </w:p>
        </w:tc>
      </w:tr>
      <w:tr w:rsidR="00941823" w:rsidRPr="00941823" w14:paraId="557C492C"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A25E43" w14:textId="77777777" w:rsidR="00024E29" w:rsidRPr="00941823" w:rsidRDefault="00024E29">
            <w:pPr>
              <w:pStyle w:val="FORMATTEXT"/>
              <w:rPr>
                <w:rFonts w:ascii="Times New Roman" w:hAnsi="Times New Roman" w:cs="Times New Roman"/>
                <w:sz w:val="18"/>
                <w:szCs w:val="18"/>
              </w:rPr>
            </w:pPr>
          </w:p>
        </w:tc>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6FF17"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Монолитные гибкие стены, бетонируемые под глинистым раствором в водонасыщенных грунтах. Сборные гибкие стены, устраиваемые под глинистым раствором в любых грунтах</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74EB8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0,33 </w:t>
            </w:r>
          </w:p>
        </w:tc>
      </w:tr>
      <w:tr w:rsidR="00941823" w:rsidRPr="00941823" w14:paraId="58AF4FE0"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10007E"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Металл, дерево </w:t>
            </w:r>
          </w:p>
        </w:tc>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F9DA5"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В мелких и пылеватых водонасыщенных песках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7F7B6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 </w:t>
            </w:r>
          </w:p>
        </w:tc>
      </w:tr>
      <w:tr w:rsidR="00941823" w:rsidRPr="00941823" w14:paraId="1F1CFD00"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983CA2" w14:textId="77777777" w:rsidR="00024E29" w:rsidRPr="00941823" w:rsidRDefault="00024E29">
            <w:pPr>
              <w:pStyle w:val="FORMATTEXT"/>
              <w:rPr>
                <w:rFonts w:ascii="Times New Roman" w:hAnsi="Times New Roman" w:cs="Times New Roman"/>
                <w:sz w:val="18"/>
                <w:szCs w:val="18"/>
              </w:rPr>
            </w:pPr>
          </w:p>
        </w:tc>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B0125"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В прочих грунтах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47D0A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0,33</w:t>
            </w:r>
          </w:p>
        </w:tc>
      </w:tr>
      <w:tr w:rsidR="00941823" w:rsidRPr="00941823" w14:paraId="0519DFC7"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2AA6A"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Любой</w:t>
            </w:r>
          </w:p>
        </w:tc>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06DEF" w14:textId="3E2F2818"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При наличии вибрационных нагрузок на основание (вибропогружение или забивка свай или шпунта на расстоянии менее 30 м, движение тяжелой техники на расстоянии менее 20 м, другие воздействия, приводящие к колебаниям с ускорениями более 0,15 м/с</w:t>
            </w:r>
            <w:r w:rsidR="00952BED" w:rsidRPr="00941823">
              <w:rPr>
                <w:rFonts w:ascii="Times New Roman" w:hAnsi="Times New Roman" w:cs="Times New Roman"/>
                <w:noProof/>
                <w:position w:val="-10"/>
                <w:sz w:val="18"/>
                <w:szCs w:val="18"/>
              </w:rPr>
              <w:drawing>
                <wp:inline distT="0" distB="0" distL="0" distR="0" wp14:anchorId="785AC2C4" wp14:editId="715DFFE7">
                  <wp:extent cx="102235" cy="218440"/>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B66A5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 </w:t>
            </w:r>
          </w:p>
        </w:tc>
      </w:tr>
    </w:tbl>
    <w:p w14:paraId="4CAA7ECE"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43CF707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Таблица 9.1 (Измененная редакция, Изм. N 4).</w:t>
      </w:r>
    </w:p>
    <w:p w14:paraId="08195D18" w14:textId="77777777" w:rsidR="00024E29" w:rsidRPr="00941823" w:rsidRDefault="00024E29">
      <w:pPr>
        <w:pStyle w:val="FORMATTEXT"/>
        <w:ind w:firstLine="568"/>
        <w:jc w:val="both"/>
        <w:rPr>
          <w:rFonts w:ascii="Times New Roman" w:hAnsi="Times New Roman" w:cs="Times New Roman"/>
        </w:rPr>
      </w:pPr>
    </w:p>
    <w:p w14:paraId="5015247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9.17 Давление грунта на подпорные стены, ограждения котлованов и наружные стены подземных частей сооружения следует определять в зависимости от величин перемещений и деформаций, реализуемых в результате совместной работы конструкций с грунтовым массивом.</w:t>
      </w:r>
    </w:p>
    <w:p w14:paraId="56255674" w14:textId="77777777" w:rsidR="00024E29" w:rsidRPr="00941823" w:rsidRDefault="00024E29">
      <w:pPr>
        <w:pStyle w:val="FORMATTEXT"/>
        <w:ind w:firstLine="568"/>
        <w:jc w:val="both"/>
        <w:rPr>
          <w:rFonts w:ascii="Times New Roman" w:hAnsi="Times New Roman" w:cs="Times New Roman"/>
        </w:rPr>
      </w:pPr>
    </w:p>
    <w:p w14:paraId="71727CD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9.18 При определении давления грунта на подпорные стены, ограждения котлованов и стены подземных частей сооружений следует учитывать:</w:t>
      </w:r>
    </w:p>
    <w:p w14:paraId="502B9EF1" w14:textId="77777777" w:rsidR="00024E29" w:rsidRPr="00941823" w:rsidRDefault="00024E29">
      <w:pPr>
        <w:pStyle w:val="FORMATTEXT"/>
        <w:ind w:firstLine="568"/>
        <w:jc w:val="both"/>
        <w:rPr>
          <w:rFonts w:ascii="Times New Roman" w:hAnsi="Times New Roman" w:cs="Times New Roman"/>
        </w:rPr>
      </w:pPr>
    </w:p>
    <w:p w14:paraId="347D59C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внешние нагрузки и воздействия на грунтовый массив (нагрузки от складируемых материалов, строительных механизмов, транспортные нагрузки на проезжей части, нагрузки, передаваемые фундаментами сооружений окружающей застройки) и пр.;</w:t>
      </w:r>
    </w:p>
    <w:p w14:paraId="47EA9D35" w14:textId="77777777" w:rsidR="00024E29" w:rsidRPr="00941823" w:rsidRDefault="00024E29">
      <w:pPr>
        <w:pStyle w:val="FORMATTEXT"/>
        <w:ind w:firstLine="568"/>
        <w:jc w:val="both"/>
        <w:rPr>
          <w:rFonts w:ascii="Times New Roman" w:hAnsi="Times New Roman" w:cs="Times New Roman"/>
        </w:rPr>
      </w:pPr>
    </w:p>
    <w:p w14:paraId="0E9DD9A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наличие существующих подземных и заглубленных сооружений;</w:t>
      </w:r>
    </w:p>
    <w:p w14:paraId="58B324D2" w14:textId="77777777" w:rsidR="00024E29" w:rsidRPr="00941823" w:rsidRDefault="00024E29">
      <w:pPr>
        <w:pStyle w:val="FORMATTEXT"/>
        <w:ind w:firstLine="568"/>
        <w:jc w:val="both"/>
        <w:rPr>
          <w:rFonts w:ascii="Times New Roman" w:hAnsi="Times New Roman" w:cs="Times New Roman"/>
        </w:rPr>
      </w:pPr>
    </w:p>
    <w:p w14:paraId="6B9867A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наклон граней стены к вертикали;</w:t>
      </w:r>
    </w:p>
    <w:p w14:paraId="50CC4F13" w14:textId="77777777" w:rsidR="00024E29" w:rsidRPr="00941823" w:rsidRDefault="00024E29">
      <w:pPr>
        <w:pStyle w:val="FORMATTEXT"/>
        <w:ind w:firstLine="568"/>
        <w:jc w:val="both"/>
        <w:rPr>
          <w:rFonts w:ascii="Times New Roman" w:hAnsi="Times New Roman" w:cs="Times New Roman"/>
        </w:rPr>
      </w:pPr>
    </w:p>
    <w:p w14:paraId="49025FB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наклон поверхности грунта, неровности рельефа и отклонение границ инженерно-геологических элементов от горизонтали;</w:t>
      </w:r>
    </w:p>
    <w:p w14:paraId="7B20060A" w14:textId="77777777" w:rsidR="00024E29" w:rsidRPr="00941823" w:rsidRDefault="00024E29">
      <w:pPr>
        <w:pStyle w:val="FORMATTEXT"/>
        <w:ind w:firstLine="568"/>
        <w:jc w:val="both"/>
        <w:rPr>
          <w:rFonts w:ascii="Times New Roman" w:hAnsi="Times New Roman" w:cs="Times New Roman"/>
        </w:rPr>
      </w:pPr>
    </w:p>
    <w:p w14:paraId="16949DC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возможность устройства берм и откосов в котловане в процессе производства работ;</w:t>
      </w:r>
    </w:p>
    <w:p w14:paraId="5E76982A" w14:textId="77777777" w:rsidR="00024E29" w:rsidRPr="00941823" w:rsidRDefault="00024E29">
      <w:pPr>
        <w:pStyle w:val="FORMATTEXT"/>
        <w:ind w:firstLine="568"/>
        <w:jc w:val="both"/>
        <w:rPr>
          <w:rFonts w:ascii="Times New Roman" w:hAnsi="Times New Roman" w:cs="Times New Roman"/>
        </w:rPr>
      </w:pPr>
    </w:p>
    <w:p w14:paraId="06B8632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прочностные характеристики на контакте "конструкция - грунтовый массив";</w:t>
      </w:r>
    </w:p>
    <w:p w14:paraId="6AC12F47" w14:textId="77777777" w:rsidR="00024E29" w:rsidRPr="00941823" w:rsidRDefault="00024E29">
      <w:pPr>
        <w:pStyle w:val="FORMATTEXT"/>
        <w:ind w:firstLine="568"/>
        <w:jc w:val="both"/>
        <w:rPr>
          <w:rFonts w:ascii="Times New Roman" w:hAnsi="Times New Roman" w:cs="Times New Roman"/>
        </w:rPr>
      </w:pPr>
    </w:p>
    <w:p w14:paraId="103F9BA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вертикальные и горизонтальные перемещения конструкции и их направление относительно основания;</w:t>
      </w:r>
    </w:p>
    <w:p w14:paraId="7342F582" w14:textId="77777777" w:rsidR="00024E29" w:rsidRPr="00941823" w:rsidRDefault="00024E29">
      <w:pPr>
        <w:pStyle w:val="FORMATTEXT"/>
        <w:ind w:firstLine="568"/>
        <w:jc w:val="both"/>
        <w:rPr>
          <w:rFonts w:ascii="Times New Roman" w:hAnsi="Times New Roman" w:cs="Times New Roman"/>
        </w:rPr>
      </w:pPr>
    </w:p>
    <w:p w14:paraId="6AD183F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деформационные характеристики подпорной конструкции, анкерных и распорных элементов;</w:t>
      </w:r>
    </w:p>
    <w:p w14:paraId="02C1AC93" w14:textId="77777777" w:rsidR="00024E29" w:rsidRPr="00941823" w:rsidRDefault="00024E29">
      <w:pPr>
        <w:pStyle w:val="FORMATTEXT"/>
        <w:ind w:firstLine="568"/>
        <w:jc w:val="both"/>
        <w:rPr>
          <w:rFonts w:ascii="Times New Roman" w:hAnsi="Times New Roman" w:cs="Times New Roman"/>
        </w:rPr>
      </w:pPr>
    </w:p>
    <w:p w14:paraId="5B063C4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последовательность производства работ;</w:t>
      </w:r>
    </w:p>
    <w:p w14:paraId="19431E1B" w14:textId="77777777" w:rsidR="00024E29" w:rsidRPr="00941823" w:rsidRDefault="00024E29">
      <w:pPr>
        <w:pStyle w:val="FORMATTEXT"/>
        <w:ind w:firstLine="568"/>
        <w:jc w:val="both"/>
        <w:rPr>
          <w:rFonts w:ascii="Times New Roman" w:hAnsi="Times New Roman" w:cs="Times New Roman"/>
        </w:rPr>
      </w:pPr>
    </w:p>
    <w:p w14:paraId="3EE69FA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возможность перебора грунта в процессе экскавации;</w:t>
      </w:r>
    </w:p>
    <w:p w14:paraId="30881CE4" w14:textId="77777777" w:rsidR="00024E29" w:rsidRPr="00941823" w:rsidRDefault="00024E29">
      <w:pPr>
        <w:pStyle w:val="FORMATTEXT"/>
        <w:ind w:firstLine="568"/>
        <w:jc w:val="both"/>
        <w:rPr>
          <w:rFonts w:ascii="Times New Roman" w:hAnsi="Times New Roman" w:cs="Times New Roman"/>
        </w:rPr>
      </w:pPr>
    </w:p>
    <w:p w14:paraId="70C9326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фильтрационные силы в массиве грунта;</w:t>
      </w:r>
    </w:p>
    <w:p w14:paraId="719EFED1" w14:textId="77777777" w:rsidR="00024E29" w:rsidRPr="00941823" w:rsidRDefault="00024E29">
      <w:pPr>
        <w:pStyle w:val="FORMATTEXT"/>
        <w:ind w:firstLine="568"/>
        <w:jc w:val="both"/>
        <w:rPr>
          <w:rFonts w:ascii="Times New Roman" w:hAnsi="Times New Roman" w:cs="Times New Roman"/>
        </w:rPr>
      </w:pPr>
    </w:p>
    <w:p w14:paraId="7BA285B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дополнительные давления на подпорные конструкции, вызванные морозным пучением и набуханием грунтов, а также проведением работ по нагнетанию в грунт растворов, тампонажу и пр.;</w:t>
      </w:r>
    </w:p>
    <w:p w14:paraId="24EFDB8D" w14:textId="77777777" w:rsidR="00024E29" w:rsidRPr="00941823" w:rsidRDefault="00024E29">
      <w:pPr>
        <w:pStyle w:val="FORMATTEXT"/>
        <w:ind w:firstLine="568"/>
        <w:jc w:val="both"/>
        <w:rPr>
          <w:rFonts w:ascii="Times New Roman" w:hAnsi="Times New Roman" w:cs="Times New Roman"/>
        </w:rPr>
      </w:pPr>
    </w:p>
    <w:p w14:paraId="20C67AA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температурные воздействия;</w:t>
      </w:r>
    </w:p>
    <w:p w14:paraId="795B341F" w14:textId="77777777" w:rsidR="00024E29" w:rsidRPr="00941823" w:rsidRDefault="00024E29">
      <w:pPr>
        <w:pStyle w:val="FORMATTEXT"/>
        <w:ind w:firstLine="568"/>
        <w:jc w:val="both"/>
        <w:rPr>
          <w:rFonts w:ascii="Times New Roman" w:hAnsi="Times New Roman" w:cs="Times New Roman"/>
        </w:rPr>
      </w:pPr>
    </w:p>
    <w:p w14:paraId="3AEB8DF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динамические воздействия и их влияние на статическое давление грунта.</w:t>
      </w:r>
    </w:p>
    <w:p w14:paraId="79B1E437" w14:textId="77777777" w:rsidR="00024E29" w:rsidRPr="00941823" w:rsidRDefault="00024E29">
      <w:pPr>
        <w:pStyle w:val="FORMATTEXT"/>
        <w:ind w:firstLine="568"/>
        <w:jc w:val="both"/>
        <w:rPr>
          <w:rFonts w:ascii="Times New Roman" w:hAnsi="Times New Roman" w:cs="Times New Roman"/>
        </w:rPr>
      </w:pPr>
    </w:p>
    <w:p w14:paraId="388D079E" w14:textId="35C0390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9.19 При определении величин бокового давления грунта на ограждения котлованов и конструкции подземных частей сооружений для выполнения расчетов по первой группе предельных состояний следует использовать значения прочностных характеристик грунтов </w:t>
      </w:r>
      <w:r w:rsidR="00952BED" w:rsidRPr="00941823">
        <w:rPr>
          <w:rFonts w:ascii="Times New Roman" w:hAnsi="Times New Roman" w:cs="Times New Roman"/>
          <w:noProof/>
          <w:position w:val="-10"/>
        </w:rPr>
        <w:drawing>
          <wp:inline distT="0" distB="0" distL="0" distR="0" wp14:anchorId="4CEEDCDA" wp14:editId="0987B1E4">
            <wp:extent cx="184150" cy="218440"/>
            <wp:effectExtent l="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029B7695" wp14:editId="6A32BCD1">
            <wp:extent cx="149860" cy="218440"/>
            <wp:effectExtent l="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rPr>
        <w:t xml:space="preserve">(либо </w:t>
      </w:r>
      <w:r w:rsidR="00952BED" w:rsidRPr="00941823">
        <w:rPr>
          <w:rFonts w:ascii="Times New Roman" w:hAnsi="Times New Roman" w:cs="Times New Roman"/>
          <w:noProof/>
          <w:position w:val="-11"/>
        </w:rPr>
        <w:drawing>
          <wp:inline distT="0" distB="0" distL="0" distR="0" wp14:anchorId="2120EE60" wp14:editId="0473456E">
            <wp:extent cx="238760" cy="238760"/>
            <wp:effectExtent l="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941823">
        <w:rPr>
          <w:rFonts w:ascii="Times New Roman" w:hAnsi="Times New Roman" w:cs="Times New Roman"/>
        </w:rPr>
        <w:t>), а для выполнения расчетов по второй группе предельных состояний -  </w:t>
      </w:r>
      <w:r w:rsidR="00952BED" w:rsidRPr="00941823">
        <w:rPr>
          <w:rFonts w:ascii="Times New Roman" w:hAnsi="Times New Roman" w:cs="Times New Roman"/>
          <w:noProof/>
          <w:position w:val="-10"/>
        </w:rPr>
        <w:drawing>
          <wp:inline distT="0" distB="0" distL="0" distR="0" wp14:anchorId="07658DDB" wp14:editId="2EC9E4C9">
            <wp:extent cx="218440" cy="218440"/>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5DFFBEC8" wp14:editId="159F2AFB">
            <wp:extent cx="191135" cy="218440"/>
            <wp:effectExtent l="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xml:space="preserve">(либо </w:t>
      </w:r>
      <w:r w:rsidR="00952BED" w:rsidRPr="00941823">
        <w:rPr>
          <w:rFonts w:ascii="Times New Roman" w:hAnsi="Times New Roman" w:cs="Times New Roman"/>
          <w:noProof/>
          <w:position w:val="-11"/>
        </w:rPr>
        <w:drawing>
          <wp:inline distT="0" distB="0" distL="0" distR="0" wp14:anchorId="3746EFA6" wp14:editId="1458369E">
            <wp:extent cx="273050" cy="238760"/>
            <wp:effectExtent l="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941823">
        <w:rPr>
          <w:rFonts w:ascii="Times New Roman" w:hAnsi="Times New Roman" w:cs="Times New Roman"/>
        </w:rPr>
        <w:t xml:space="preserve">). В обоих случаях коэффициент надежности по нагрузке для удельного веса грунта должен приниматься </w:t>
      </w:r>
      <w:r w:rsidR="00952BED" w:rsidRPr="00941823">
        <w:rPr>
          <w:rFonts w:ascii="Times New Roman" w:hAnsi="Times New Roman" w:cs="Times New Roman"/>
          <w:noProof/>
          <w:position w:val="-11"/>
        </w:rPr>
        <w:drawing>
          <wp:inline distT="0" distB="0" distL="0" distR="0" wp14:anchorId="376489D9" wp14:editId="6C24B3BC">
            <wp:extent cx="368300" cy="238760"/>
            <wp:effectExtent l="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941823">
        <w:rPr>
          <w:rFonts w:ascii="Times New Roman" w:hAnsi="Times New Roman" w:cs="Times New Roman"/>
        </w:rPr>
        <w:t>=1,0.</w:t>
      </w:r>
    </w:p>
    <w:p w14:paraId="156A1922" w14:textId="77777777" w:rsidR="00024E29" w:rsidRPr="00941823" w:rsidRDefault="00024E29">
      <w:pPr>
        <w:pStyle w:val="FORMATTEXT"/>
        <w:ind w:firstLine="568"/>
        <w:jc w:val="both"/>
        <w:rPr>
          <w:rFonts w:ascii="Times New Roman" w:hAnsi="Times New Roman" w:cs="Times New Roman"/>
        </w:rPr>
      </w:pPr>
    </w:p>
    <w:p w14:paraId="2252F3F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9.20 При горизонтальных перемещениях подпорного сооружения или стены подвала менее 0,0005</w:t>
      </w:r>
      <w:r w:rsidRPr="00941823">
        <w:rPr>
          <w:rFonts w:ascii="Times New Roman" w:hAnsi="Times New Roman" w:cs="Times New Roman"/>
          <w:i/>
          <w:iCs/>
        </w:rPr>
        <w:t>h</w:t>
      </w:r>
      <w:r w:rsidRPr="00941823">
        <w:rPr>
          <w:rFonts w:ascii="Times New Roman" w:hAnsi="Times New Roman" w:cs="Times New Roman"/>
        </w:rPr>
        <w:t xml:space="preserve">, где </w:t>
      </w:r>
      <w:r w:rsidRPr="00941823">
        <w:rPr>
          <w:rFonts w:ascii="Times New Roman" w:hAnsi="Times New Roman" w:cs="Times New Roman"/>
          <w:i/>
          <w:iCs/>
        </w:rPr>
        <w:t>h</w:t>
      </w:r>
      <w:r w:rsidRPr="00941823">
        <w:rPr>
          <w:rFonts w:ascii="Times New Roman" w:hAnsi="Times New Roman" w:cs="Times New Roman"/>
        </w:rPr>
        <w:t xml:space="preserve"> - глубина котлована или высота конструкции, давление грунта вычисляется при давлении покоя. При определении напряженного состояния основания в покое следует учитывать историю его формирования.</w:t>
      </w:r>
    </w:p>
    <w:p w14:paraId="6364F5B5" w14:textId="77777777" w:rsidR="00024E29" w:rsidRPr="00941823" w:rsidRDefault="00024E29">
      <w:pPr>
        <w:pStyle w:val="FORMATTEXT"/>
        <w:ind w:firstLine="568"/>
        <w:jc w:val="both"/>
        <w:rPr>
          <w:rFonts w:ascii="Times New Roman" w:hAnsi="Times New Roman" w:cs="Times New Roman"/>
        </w:rPr>
      </w:pPr>
    </w:p>
    <w:p w14:paraId="3333117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Горизонтальную составляющую эффективного давления грунта в покое на глубине </w:t>
      </w:r>
      <w:r w:rsidRPr="00941823">
        <w:rPr>
          <w:rFonts w:ascii="Times New Roman" w:hAnsi="Times New Roman" w:cs="Times New Roman"/>
          <w:i/>
          <w:iCs/>
        </w:rPr>
        <w:t>z</w:t>
      </w:r>
      <w:r w:rsidRPr="00941823">
        <w:rPr>
          <w:rFonts w:ascii="Times New Roman" w:hAnsi="Times New Roman" w:cs="Times New Roman"/>
        </w:rPr>
        <w:t xml:space="preserve"> вычисляют по формуле</w:t>
      </w:r>
    </w:p>
    <w:p w14:paraId="49312372" w14:textId="77777777" w:rsidR="00024E29" w:rsidRPr="00941823" w:rsidRDefault="00024E29">
      <w:pPr>
        <w:pStyle w:val="FORMATTEXT"/>
        <w:ind w:firstLine="568"/>
        <w:jc w:val="both"/>
        <w:rPr>
          <w:rFonts w:ascii="Times New Roman" w:hAnsi="Times New Roman" w:cs="Times New Roman"/>
        </w:rPr>
      </w:pPr>
    </w:p>
    <w:p w14:paraId="7D29AEDE" w14:textId="0776B03E"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2"/>
        </w:rPr>
        <w:drawing>
          <wp:inline distT="0" distB="0" distL="0" distR="0" wp14:anchorId="27091BCE" wp14:editId="5091E122">
            <wp:extent cx="1869440" cy="259080"/>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869440" cy="259080"/>
                    </a:xfrm>
                    <a:prstGeom prst="rect">
                      <a:avLst/>
                    </a:prstGeom>
                    <a:noFill/>
                    <a:ln>
                      <a:noFill/>
                    </a:ln>
                  </pic:spPr>
                </pic:pic>
              </a:graphicData>
            </a:graphic>
          </wp:inline>
        </w:drawing>
      </w:r>
      <w:r w:rsidR="00024E29" w:rsidRPr="00941823">
        <w:rPr>
          <w:rFonts w:ascii="Times New Roman" w:hAnsi="Times New Roman" w:cs="Times New Roman"/>
        </w:rPr>
        <w:t xml:space="preserve">,                                          (9.1) </w:t>
      </w:r>
    </w:p>
    <w:p w14:paraId="43266E6A" w14:textId="77777777" w:rsidR="00024E29" w:rsidRPr="00941823" w:rsidRDefault="00024E29">
      <w:pPr>
        <w:pStyle w:val="FORMATTEXT"/>
        <w:jc w:val="both"/>
        <w:rPr>
          <w:rFonts w:ascii="Times New Roman" w:hAnsi="Times New Roman" w:cs="Times New Roman"/>
        </w:rPr>
      </w:pPr>
    </w:p>
    <w:p w14:paraId="3466A469" w14:textId="77777777" w:rsidR="00024E29" w:rsidRPr="00941823" w:rsidRDefault="00024E29">
      <w:pPr>
        <w:pStyle w:val="FORMATTEXT"/>
        <w:jc w:val="both"/>
        <w:rPr>
          <w:rFonts w:ascii="Times New Roman" w:hAnsi="Times New Roman" w:cs="Times New Roman"/>
        </w:rPr>
      </w:pPr>
    </w:p>
    <w:p w14:paraId="60BE2A0F" w14:textId="354FF04E"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237C7CBD" wp14:editId="5F03F161">
            <wp:extent cx="218440" cy="231775"/>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 коэффициент бокового давления грунта в покое; </w:t>
      </w:r>
    </w:p>
    <w:p w14:paraId="7A605A16" w14:textId="5892483B"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9CA1C66" wp14:editId="7E5D339F">
            <wp:extent cx="450215" cy="238760"/>
            <wp:effectExtent l="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00024E29" w:rsidRPr="00941823">
        <w:rPr>
          <w:rFonts w:ascii="Times New Roman" w:hAnsi="Times New Roman" w:cs="Times New Roman"/>
        </w:rPr>
        <w:t xml:space="preserve">- вертикальное эффективное напряжение от собственного веса грунта на глубине </w:t>
      </w:r>
      <w:r w:rsidR="00024E29" w:rsidRPr="00941823">
        <w:rPr>
          <w:rFonts w:ascii="Times New Roman" w:hAnsi="Times New Roman" w:cs="Times New Roman"/>
          <w:i/>
          <w:iCs/>
        </w:rPr>
        <w:t>z</w:t>
      </w:r>
      <w:r w:rsidR="00024E29" w:rsidRPr="00941823">
        <w:rPr>
          <w:rFonts w:ascii="Times New Roman" w:hAnsi="Times New Roman" w:cs="Times New Roman"/>
        </w:rPr>
        <w:t>;</w:t>
      </w:r>
    </w:p>
    <w:p w14:paraId="5D6CF99F" w14:textId="77777777" w:rsidR="00024E29" w:rsidRPr="00941823" w:rsidRDefault="00024E29">
      <w:pPr>
        <w:pStyle w:val="FORMATTEXT"/>
        <w:ind w:firstLine="568"/>
        <w:jc w:val="both"/>
        <w:rPr>
          <w:rFonts w:ascii="Times New Roman" w:hAnsi="Times New Roman" w:cs="Times New Roman"/>
        </w:rPr>
      </w:pPr>
    </w:p>
    <w:p w14:paraId="38B13DE0" w14:textId="72C860E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9B068AB" wp14:editId="2AB4BD21">
            <wp:extent cx="450215" cy="238760"/>
            <wp:effectExtent l="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00024E29" w:rsidRPr="00941823">
        <w:rPr>
          <w:rFonts w:ascii="Times New Roman" w:hAnsi="Times New Roman" w:cs="Times New Roman"/>
        </w:rPr>
        <w:t xml:space="preserve">- вертикальное эффективное напряжение на глубине </w:t>
      </w:r>
      <w:r w:rsidR="00024E29" w:rsidRPr="00941823">
        <w:rPr>
          <w:rFonts w:ascii="Times New Roman" w:hAnsi="Times New Roman" w:cs="Times New Roman"/>
          <w:i/>
          <w:iCs/>
        </w:rPr>
        <w:t>z</w:t>
      </w:r>
      <w:r w:rsidR="00024E29" w:rsidRPr="00941823">
        <w:rPr>
          <w:rFonts w:ascii="Times New Roman" w:hAnsi="Times New Roman" w:cs="Times New Roman"/>
        </w:rPr>
        <w:t xml:space="preserve"> от поверхностной нагрузки.</w:t>
      </w:r>
    </w:p>
    <w:p w14:paraId="029F908C" w14:textId="77777777" w:rsidR="00024E29" w:rsidRPr="00941823" w:rsidRDefault="00024E29">
      <w:pPr>
        <w:pStyle w:val="FORMATTEXT"/>
        <w:ind w:firstLine="568"/>
        <w:jc w:val="both"/>
        <w:rPr>
          <w:rFonts w:ascii="Times New Roman" w:hAnsi="Times New Roman" w:cs="Times New Roman"/>
        </w:rPr>
      </w:pPr>
    </w:p>
    <w:p w14:paraId="3E78F9F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Коэффициент бокового давления грунта в покое следует определять в процессе инженерно-геологических изысканий полевыми методами.</w:t>
      </w:r>
    </w:p>
    <w:p w14:paraId="421B426B" w14:textId="77777777" w:rsidR="00024E29" w:rsidRPr="00941823" w:rsidRDefault="00024E29">
      <w:pPr>
        <w:pStyle w:val="FORMATTEXT"/>
        <w:ind w:firstLine="568"/>
        <w:jc w:val="both"/>
        <w:rPr>
          <w:rFonts w:ascii="Times New Roman" w:hAnsi="Times New Roman" w:cs="Times New Roman"/>
        </w:rPr>
      </w:pPr>
    </w:p>
    <w:p w14:paraId="2ACFD5BE" w14:textId="6406EAB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горизонтальной поверхности грунта коэффициент давления грунта в покое </w:t>
      </w:r>
      <w:r w:rsidR="00952BED" w:rsidRPr="00941823">
        <w:rPr>
          <w:rFonts w:ascii="Times New Roman" w:hAnsi="Times New Roman" w:cs="Times New Roman"/>
          <w:noProof/>
          <w:position w:val="-11"/>
        </w:rPr>
        <w:drawing>
          <wp:inline distT="0" distB="0" distL="0" distR="0" wp14:anchorId="5FAC4C73" wp14:editId="20BF3FFF">
            <wp:extent cx="218440" cy="231775"/>
            <wp:effectExtent l="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для нормально уплотненных грунтов допускается вычислять по формуле</w:t>
      </w:r>
    </w:p>
    <w:p w14:paraId="0247AFD2" w14:textId="77777777" w:rsidR="00024E29" w:rsidRPr="00941823" w:rsidRDefault="00024E29">
      <w:pPr>
        <w:pStyle w:val="FORMATTEXT"/>
        <w:ind w:firstLine="568"/>
        <w:jc w:val="both"/>
        <w:rPr>
          <w:rFonts w:ascii="Times New Roman" w:hAnsi="Times New Roman" w:cs="Times New Roman"/>
        </w:rPr>
      </w:pPr>
    </w:p>
    <w:p w14:paraId="1330BDF2" w14:textId="5CD7AC54"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6FFDB9EE" wp14:editId="4C470D57">
            <wp:extent cx="907415" cy="231775"/>
            <wp:effectExtent l="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907415" cy="231775"/>
                    </a:xfrm>
                    <a:prstGeom prst="rect">
                      <a:avLst/>
                    </a:prstGeom>
                    <a:noFill/>
                    <a:ln>
                      <a:noFill/>
                    </a:ln>
                  </pic:spPr>
                </pic:pic>
              </a:graphicData>
            </a:graphic>
          </wp:inline>
        </w:drawing>
      </w:r>
      <w:r w:rsidR="00024E29" w:rsidRPr="00941823">
        <w:rPr>
          <w:rFonts w:ascii="Times New Roman" w:hAnsi="Times New Roman" w:cs="Times New Roman"/>
        </w:rPr>
        <w:t xml:space="preserve">,                                                        (9.2) </w:t>
      </w:r>
    </w:p>
    <w:p w14:paraId="4FF3984D" w14:textId="77777777" w:rsidR="00024E29" w:rsidRPr="00941823" w:rsidRDefault="00024E29">
      <w:pPr>
        <w:pStyle w:val="FORMATTEXT"/>
        <w:jc w:val="both"/>
        <w:rPr>
          <w:rFonts w:ascii="Times New Roman" w:hAnsi="Times New Roman" w:cs="Times New Roman"/>
        </w:rPr>
      </w:pPr>
    </w:p>
    <w:p w14:paraId="4F2692F8" w14:textId="77777777" w:rsidR="00024E29" w:rsidRPr="00941823" w:rsidRDefault="00024E29">
      <w:pPr>
        <w:pStyle w:val="FORMATTEXT"/>
        <w:jc w:val="both"/>
        <w:rPr>
          <w:rFonts w:ascii="Times New Roman" w:hAnsi="Times New Roman" w:cs="Times New Roman"/>
        </w:rPr>
      </w:pPr>
    </w:p>
    <w:p w14:paraId="15E11B7F" w14:textId="03374199"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7"/>
        </w:rPr>
        <w:drawing>
          <wp:inline distT="0" distB="0" distL="0" distR="0" wp14:anchorId="73D2DDB6" wp14:editId="520ACBBF">
            <wp:extent cx="122555" cy="143510"/>
            <wp:effectExtent l="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941823">
        <w:rPr>
          <w:rFonts w:ascii="Times New Roman" w:hAnsi="Times New Roman" w:cs="Times New Roman"/>
        </w:rPr>
        <w:t xml:space="preserve">- коэффициент поперечной деформации. </w:t>
      </w:r>
    </w:p>
    <w:p w14:paraId="77E8A416" w14:textId="2A519C9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Для переуплотненных грунтов допустимо </w:t>
      </w:r>
      <w:r w:rsidR="00952BED" w:rsidRPr="00941823">
        <w:rPr>
          <w:rFonts w:ascii="Times New Roman" w:hAnsi="Times New Roman" w:cs="Times New Roman"/>
          <w:noProof/>
          <w:position w:val="-11"/>
        </w:rPr>
        <w:drawing>
          <wp:inline distT="0" distB="0" distL="0" distR="0" wp14:anchorId="7B9091DD" wp14:editId="11B6BBDC">
            <wp:extent cx="218440" cy="231775"/>
            <wp:effectExtent l="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вычислять по формуле</w:t>
      </w:r>
    </w:p>
    <w:p w14:paraId="32EBCEBD" w14:textId="77777777" w:rsidR="00024E29" w:rsidRPr="00941823" w:rsidRDefault="00024E29">
      <w:pPr>
        <w:pStyle w:val="FORMATTEXT"/>
        <w:ind w:firstLine="568"/>
        <w:jc w:val="both"/>
        <w:rPr>
          <w:rFonts w:ascii="Times New Roman" w:hAnsi="Times New Roman" w:cs="Times New Roman"/>
        </w:rPr>
      </w:pPr>
    </w:p>
    <w:p w14:paraId="1B66EE1F" w14:textId="7B44EF96"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2"/>
        </w:rPr>
        <w:drawing>
          <wp:inline distT="0" distB="0" distL="0" distR="0" wp14:anchorId="7438CA23" wp14:editId="28811665">
            <wp:extent cx="1378585" cy="259080"/>
            <wp:effectExtent l="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378585" cy="259080"/>
                    </a:xfrm>
                    <a:prstGeom prst="rect">
                      <a:avLst/>
                    </a:prstGeom>
                    <a:noFill/>
                    <a:ln>
                      <a:noFill/>
                    </a:ln>
                  </pic:spPr>
                </pic:pic>
              </a:graphicData>
            </a:graphic>
          </wp:inline>
        </w:drawing>
      </w:r>
      <w:r w:rsidR="00024E29" w:rsidRPr="00941823">
        <w:rPr>
          <w:rFonts w:ascii="Times New Roman" w:hAnsi="Times New Roman" w:cs="Times New Roman"/>
        </w:rPr>
        <w:t xml:space="preserve">,                                                (9.3) </w:t>
      </w:r>
    </w:p>
    <w:p w14:paraId="56C9DD59" w14:textId="77777777" w:rsidR="00024E29" w:rsidRPr="00941823" w:rsidRDefault="00024E29">
      <w:pPr>
        <w:pStyle w:val="FORMATTEXT"/>
        <w:jc w:val="both"/>
        <w:rPr>
          <w:rFonts w:ascii="Times New Roman" w:hAnsi="Times New Roman" w:cs="Times New Roman"/>
        </w:rPr>
      </w:pPr>
    </w:p>
    <w:p w14:paraId="193D811E" w14:textId="77777777" w:rsidR="00024E29" w:rsidRPr="00941823" w:rsidRDefault="00024E29">
      <w:pPr>
        <w:pStyle w:val="FORMATTEXT"/>
        <w:jc w:val="both"/>
        <w:rPr>
          <w:rFonts w:ascii="Times New Roman" w:hAnsi="Times New Roman" w:cs="Times New Roman"/>
        </w:rPr>
      </w:pPr>
    </w:p>
    <w:p w14:paraId="678F10F2"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OCR</w:t>
      </w:r>
      <w:r w:rsidRPr="00941823">
        <w:rPr>
          <w:rFonts w:ascii="Times New Roman" w:hAnsi="Times New Roman" w:cs="Times New Roman"/>
        </w:rPr>
        <w:t xml:space="preserve"> - коэффициент переуплотнения грунта. </w:t>
      </w:r>
    </w:p>
    <w:p w14:paraId="768A04D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27E82EF4" w14:textId="77777777" w:rsidR="00024E29" w:rsidRPr="00941823" w:rsidRDefault="00024E29">
      <w:pPr>
        <w:pStyle w:val="FORMATTEXT"/>
        <w:ind w:firstLine="568"/>
        <w:jc w:val="both"/>
        <w:rPr>
          <w:rFonts w:ascii="Times New Roman" w:hAnsi="Times New Roman" w:cs="Times New Roman"/>
        </w:rPr>
      </w:pPr>
    </w:p>
    <w:p w14:paraId="115E1CE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1 Коэффициент </w:t>
      </w:r>
      <w:r w:rsidRPr="00941823">
        <w:rPr>
          <w:rFonts w:ascii="Times New Roman" w:hAnsi="Times New Roman" w:cs="Times New Roman"/>
          <w:i/>
          <w:iCs/>
        </w:rPr>
        <w:t>OCR</w:t>
      </w:r>
      <w:r w:rsidRPr="00941823">
        <w:rPr>
          <w:rFonts w:ascii="Times New Roman" w:hAnsi="Times New Roman" w:cs="Times New Roman"/>
        </w:rPr>
        <w:t xml:space="preserve"> определяется отношением давления, при котором грунт был ранее переуплотнен (например, ледником), к давлению, действующему в настоящее время.</w:t>
      </w:r>
    </w:p>
    <w:p w14:paraId="6286E690" w14:textId="77777777" w:rsidR="00024E29" w:rsidRPr="00941823" w:rsidRDefault="00024E29">
      <w:pPr>
        <w:pStyle w:val="FORMATTEXT"/>
        <w:ind w:firstLine="568"/>
        <w:jc w:val="both"/>
        <w:rPr>
          <w:rFonts w:ascii="Times New Roman" w:hAnsi="Times New Roman" w:cs="Times New Roman"/>
        </w:rPr>
      </w:pPr>
    </w:p>
    <w:p w14:paraId="6C4801B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2 В формуле (9.3) не допускается использовать значения </w:t>
      </w:r>
      <w:r w:rsidRPr="00941823">
        <w:rPr>
          <w:rFonts w:ascii="Times New Roman" w:hAnsi="Times New Roman" w:cs="Times New Roman"/>
          <w:i/>
          <w:iCs/>
        </w:rPr>
        <w:t>OCR</w:t>
      </w:r>
      <w:r w:rsidRPr="00941823">
        <w:rPr>
          <w:rFonts w:ascii="Times New Roman" w:hAnsi="Times New Roman" w:cs="Times New Roman"/>
        </w:rPr>
        <w:t>&gt;2,0.</w:t>
      </w:r>
    </w:p>
    <w:p w14:paraId="2175EC46" w14:textId="77777777" w:rsidR="00024E29" w:rsidRPr="00941823" w:rsidRDefault="00024E29">
      <w:pPr>
        <w:pStyle w:val="FORMATTEXT"/>
        <w:ind w:firstLine="568"/>
        <w:jc w:val="both"/>
        <w:rPr>
          <w:rFonts w:ascii="Times New Roman" w:hAnsi="Times New Roman" w:cs="Times New Roman"/>
        </w:rPr>
      </w:pPr>
    </w:p>
    <w:p w14:paraId="43F5EE67" w14:textId="4C6B4BC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Если поверхность основания наклонена по отношению к горизонтали под углом </w:t>
      </w:r>
      <w:r w:rsidR="00952BED" w:rsidRPr="00941823">
        <w:rPr>
          <w:rFonts w:ascii="Times New Roman" w:hAnsi="Times New Roman" w:cs="Times New Roman"/>
          <w:noProof/>
          <w:position w:val="-9"/>
        </w:rPr>
        <w:drawing>
          <wp:inline distT="0" distB="0" distL="0" distR="0" wp14:anchorId="41AF8E7C" wp14:editId="1CE30609">
            <wp:extent cx="368300" cy="198120"/>
            <wp:effectExtent l="0" t="0" r="0"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368300" cy="198120"/>
                    </a:xfrm>
                    <a:prstGeom prst="rect">
                      <a:avLst/>
                    </a:prstGeom>
                    <a:noFill/>
                    <a:ln>
                      <a:noFill/>
                    </a:ln>
                  </pic:spPr>
                </pic:pic>
              </a:graphicData>
            </a:graphic>
          </wp:inline>
        </w:drawing>
      </w:r>
      <w:r w:rsidRPr="00941823">
        <w:rPr>
          <w:rFonts w:ascii="Times New Roman" w:hAnsi="Times New Roman" w:cs="Times New Roman"/>
        </w:rPr>
        <w:t xml:space="preserve">вверх по направлению от ограждения котлована или стены сооружения, то горизонтальную составляющую эффективного давления грунта </w:t>
      </w:r>
      <w:r w:rsidR="00952BED" w:rsidRPr="00941823">
        <w:rPr>
          <w:rFonts w:ascii="Times New Roman" w:hAnsi="Times New Roman" w:cs="Times New Roman"/>
          <w:noProof/>
          <w:position w:val="-11"/>
        </w:rPr>
        <w:drawing>
          <wp:inline distT="0" distB="0" distL="0" distR="0" wp14:anchorId="06FA08F0" wp14:editId="46ED4FFE">
            <wp:extent cx="484505" cy="238760"/>
            <wp:effectExtent l="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941823">
        <w:rPr>
          <w:rFonts w:ascii="Times New Roman" w:hAnsi="Times New Roman" w:cs="Times New Roman"/>
        </w:rPr>
        <w:t xml:space="preserve">следует вычислять по формуле 9.1, в которой </w:t>
      </w:r>
      <w:r w:rsidR="00952BED" w:rsidRPr="00941823">
        <w:rPr>
          <w:rFonts w:ascii="Times New Roman" w:hAnsi="Times New Roman" w:cs="Times New Roman"/>
          <w:noProof/>
          <w:position w:val="-11"/>
        </w:rPr>
        <w:drawing>
          <wp:inline distT="0" distB="0" distL="0" distR="0" wp14:anchorId="41358327" wp14:editId="51DB0765">
            <wp:extent cx="218440" cy="231775"/>
            <wp:effectExtent l="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941823">
        <w:rPr>
          <w:rFonts w:ascii="Times New Roman" w:hAnsi="Times New Roman" w:cs="Times New Roman"/>
        </w:rPr>
        <w:t xml:space="preserve">заменяется коэффициентом </w:t>
      </w:r>
      <w:r w:rsidR="00952BED" w:rsidRPr="00941823">
        <w:rPr>
          <w:rFonts w:ascii="Times New Roman" w:hAnsi="Times New Roman" w:cs="Times New Roman"/>
          <w:noProof/>
          <w:position w:val="-11"/>
        </w:rPr>
        <w:drawing>
          <wp:inline distT="0" distB="0" distL="0" distR="0" wp14:anchorId="3CF55033" wp14:editId="02365CDD">
            <wp:extent cx="313690" cy="238760"/>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941823">
        <w:rPr>
          <w:rFonts w:ascii="Times New Roman" w:hAnsi="Times New Roman" w:cs="Times New Roman"/>
        </w:rPr>
        <w:t>, вычисляемым по формуле</w:t>
      </w:r>
    </w:p>
    <w:p w14:paraId="4CC7CF5E" w14:textId="77777777" w:rsidR="00024E29" w:rsidRPr="00941823" w:rsidRDefault="00024E29">
      <w:pPr>
        <w:pStyle w:val="FORMATTEXT"/>
        <w:ind w:firstLine="568"/>
        <w:jc w:val="both"/>
        <w:rPr>
          <w:rFonts w:ascii="Times New Roman" w:hAnsi="Times New Roman" w:cs="Times New Roman"/>
        </w:rPr>
      </w:pPr>
    </w:p>
    <w:p w14:paraId="286B1CD8" w14:textId="39CA6243"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2A1296FC" wp14:editId="493CBA78">
            <wp:extent cx="1228090" cy="238760"/>
            <wp:effectExtent l="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228090" cy="238760"/>
                    </a:xfrm>
                    <a:prstGeom prst="rect">
                      <a:avLst/>
                    </a:prstGeom>
                    <a:noFill/>
                    <a:ln>
                      <a:noFill/>
                    </a:ln>
                  </pic:spPr>
                </pic:pic>
              </a:graphicData>
            </a:graphic>
          </wp:inline>
        </w:drawing>
      </w:r>
      <w:r w:rsidR="00024E29" w:rsidRPr="00941823">
        <w:rPr>
          <w:rFonts w:ascii="Times New Roman" w:hAnsi="Times New Roman" w:cs="Times New Roman"/>
        </w:rPr>
        <w:t xml:space="preserve">.                                                   (9.4) </w:t>
      </w:r>
    </w:p>
    <w:p w14:paraId="303E603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этом направление равнодействующей силы бокового давления принимается параллельным поверхности грунта.</w:t>
      </w:r>
    </w:p>
    <w:p w14:paraId="63FCE37B" w14:textId="77777777" w:rsidR="00024E29" w:rsidRPr="00941823" w:rsidRDefault="00024E29">
      <w:pPr>
        <w:pStyle w:val="FORMATTEXT"/>
        <w:ind w:firstLine="568"/>
        <w:jc w:val="both"/>
        <w:rPr>
          <w:rFonts w:ascii="Times New Roman" w:hAnsi="Times New Roman" w:cs="Times New Roman"/>
        </w:rPr>
      </w:pPr>
    </w:p>
    <w:p w14:paraId="77AFE1E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9.21 При горизонтальных перемещениях </w:t>
      </w:r>
      <w:r w:rsidRPr="00941823">
        <w:rPr>
          <w:rFonts w:ascii="Times New Roman" w:hAnsi="Times New Roman" w:cs="Times New Roman"/>
          <w:i/>
          <w:iCs/>
        </w:rPr>
        <w:t>u</w:t>
      </w:r>
      <w:r w:rsidRPr="00941823">
        <w:rPr>
          <w:rFonts w:ascii="Times New Roman" w:hAnsi="Times New Roman" w:cs="Times New Roman"/>
        </w:rPr>
        <w:t xml:space="preserve"> подпорного сооружения или стены подвала более 0,0005</w:t>
      </w:r>
      <w:r w:rsidRPr="00941823">
        <w:rPr>
          <w:rFonts w:ascii="Times New Roman" w:hAnsi="Times New Roman" w:cs="Times New Roman"/>
          <w:i/>
          <w:iCs/>
        </w:rPr>
        <w:t>h</w:t>
      </w:r>
      <w:r w:rsidRPr="00941823">
        <w:rPr>
          <w:rFonts w:ascii="Times New Roman" w:hAnsi="Times New Roman" w:cs="Times New Roman"/>
        </w:rPr>
        <w:t xml:space="preserve"> зависимость величин бокового давления грунта допускается определять в соответствии с кусочно-линейной диаграммой на рисунке 9.1. Знак перемещений считается положительным при перемещении конструкции в направлении грунтового массива.</w:t>
      </w:r>
    </w:p>
    <w:p w14:paraId="317AADFE" w14:textId="77777777" w:rsidR="00024E29" w:rsidRPr="00941823" w:rsidRDefault="00024E29">
      <w:pPr>
        <w:pStyle w:val="FORMATTEXT"/>
        <w:ind w:firstLine="568"/>
        <w:jc w:val="both"/>
        <w:rPr>
          <w:rFonts w:ascii="Times New Roman" w:hAnsi="Times New Roman" w:cs="Times New Roman"/>
        </w:rPr>
      </w:pPr>
    </w:p>
    <w:p w14:paraId="4A71B6F9" w14:textId="111FB61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Предельные величины бокового давления грунта соответствуют активному давлению </w:t>
      </w:r>
      <w:r w:rsidR="00952BED" w:rsidRPr="00941823">
        <w:rPr>
          <w:rFonts w:ascii="Times New Roman" w:hAnsi="Times New Roman" w:cs="Times New Roman"/>
          <w:noProof/>
          <w:position w:val="-11"/>
        </w:rPr>
        <w:drawing>
          <wp:inline distT="0" distB="0" distL="0" distR="0" wp14:anchorId="26370EF3" wp14:editId="3C9A93AA">
            <wp:extent cx="497840" cy="238760"/>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941823">
        <w:rPr>
          <w:rFonts w:ascii="Times New Roman" w:hAnsi="Times New Roman" w:cs="Times New Roman"/>
        </w:rPr>
        <w:t xml:space="preserve">при перемещении конструкции в направлении от грунтового массива и пассивному давлению </w:t>
      </w:r>
      <w:r w:rsidR="00952BED" w:rsidRPr="00941823">
        <w:rPr>
          <w:rFonts w:ascii="Times New Roman" w:hAnsi="Times New Roman" w:cs="Times New Roman"/>
          <w:noProof/>
          <w:position w:val="-11"/>
        </w:rPr>
        <w:drawing>
          <wp:inline distT="0" distB="0" distL="0" distR="0" wp14:anchorId="29454C1B" wp14:editId="52035BE8">
            <wp:extent cx="504825" cy="238760"/>
            <wp:effectExtent l="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941823">
        <w:rPr>
          <w:rFonts w:ascii="Times New Roman" w:hAnsi="Times New Roman" w:cs="Times New Roman"/>
        </w:rPr>
        <w:t xml:space="preserve">при перемещении в направлении грунтового массива.      </w:t>
      </w:r>
    </w:p>
    <w:p w14:paraId="07855629"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100"/>
      </w:tblGrid>
      <w:tr w:rsidR="00941823" w:rsidRPr="00941823" w14:paraId="4170F252"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2147255C" w14:textId="3F943107"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74"/>
                <w:sz w:val="24"/>
                <w:szCs w:val="24"/>
              </w:rPr>
              <w:lastRenderedPageBreak/>
              <w:drawing>
                <wp:inline distT="0" distB="0" distL="0" distR="0" wp14:anchorId="62857AC1" wp14:editId="0C58A3E5">
                  <wp:extent cx="3841750" cy="1828800"/>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3841750" cy="1828800"/>
                          </a:xfrm>
                          <a:prstGeom prst="rect">
                            <a:avLst/>
                          </a:prstGeom>
                          <a:noFill/>
                          <a:ln>
                            <a:noFill/>
                          </a:ln>
                        </pic:spPr>
                      </pic:pic>
                    </a:graphicData>
                  </a:graphic>
                </wp:inline>
              </w:drawing>
            </w:r>
          </w:p>
        </w:tc>
      </w:tr>
    </w:tbl>
    <w:p w14:paraId="250CFA99"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7DF68C01" w14:textId="77777777" w:rsidR="00024E29" w:rsidRPr="00941823" w:rsidRDefault="00024E29">
      <w:pPr>
        <w:pStyle w:val="FORMATTEXT"/>
        <w:jc w:val="center"/>
        <w:rPr>
          <w:rFonts w:ascii="Times New Roman" w:hAnsi="Times New Roman" w:cs="Times New Roman"/>
        </w:rPr>
      </w:pPr>
    </w:p>
    <w:p w14:paraId="76660D0D" w14:textId="0B82F428"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9.1 - Зависимость величин бокового давления грунта </w:t>
      </w:r>
      <w:r w:rsidR="00952BED" w:rsidRPr="00941823">
        <w:rPr>
          <w:rFonts w:ascii="Times New Roman" w:hAnsi="Times New Roman" w:cs="Times New Roman"/>
          <w:noProof/>
          <w:position w:val="-12"/>
        </w:rPr>
        <w:drawing>
          <wp:inline distT="0" distB="0" distL="0" distR="0" wp14:anchorId="35C31AE0" wp14:editId="30FD967D">
            <wp:extent cx="409575" cy="266065"/>
            <wp:effectExtent l="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09575" cy="266065"/>
                    </a:xfrm>
                    <a:prstGeom prst="rect">
                      <a:avLst/>
                    </a:prstGeom>
                    <a:noFill/>
                    <a:ln>
                      <a:noFill/>
                    </a:ln>
                  </pic:spPr>
                </pic:pic>
              </a:graphicData>
            </a:graphic>
          </wp:inline>
        </w:drawing>
      </w:r>
      <w:r w:rsidRPr="00941823">
        <w:rPr>
          <w:rFonts w:ascii="Times New Roman" w:hAnsi="Times New Roman" w:cs="Times New Roman"/>
        </w:rPr>
        <w:t xml:space="preserve">от горизонтальных перемещений конструкции </w:t>
      </w:r>
      <w:r w:rsidRPr="00941823">
        <w:rPr>
          <w:rFonts w:ascii="Times New Roman" w:hAnsi="Times New Roman" w:cs="Times New Roman"/>
          <w:i/>
          <w:iCs/>
        </w:rPr>
        <w:t>u</w:t>
      </w:r>
      <w:r w:rsidRPr="00941823">
        <w:rPr>
          <w:rFonts w:ascii="Times New Roman" w:hAnsi="Times New Roman" w:cs="Times New Roman"/>
        </w:rPr>
        <w:t xml:space="preserve">, где </w:t>
      </w:r>
      <w:r w:rsidR="00952BED" w:rsidRPr="00941823">
        <w:rPr>
          <w:rFonts w:ascii="Times New Roman" w:hAnsi="Times New Roman" w:cs="Times New Roman"/>
          <w:noProof/>
          <w:position w:val="-11"/>
        </w:rPr>
        <w:drawing>
          <wp:inline distT="0" distB="0" distL="0" distR="0" wp14:anchorId="18EAD845" wp14:editId="530AF288">
            <wp:extent cx="764540" cy="231775"/>
            <wp:effectExtent l="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764540" cy="231775"/>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0477A131" wp14:editId="503F23B6">
            <wp:extent cx="1187450" cy="238760"/>
            <wp:effectExtent l="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187450" cy="238760"/>
                    </a:xfrm>
                    <a:prstGeom prst="rect">
                      <a:avLst/>
                    </a:prstGeom>
                    <a:noFill/>
                    <a:ln>
                      <a:noFill/>
                    </a:ln>
                  </pic:spPr>
                </pic:pic>
              </a:graphicData>
            </a:graphic>
          </wp:inline>
        </w:drawing>
      </w:r>
    </w:p>
    <w:p w14:paraId="7DB4B694"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       </w:t>
      </w:r>
    </w:p>
    <w:p w14:paraId="18CD3FD5" w14:textId="1C03CB5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9.22 Величины бокового давления грунта следует принимать равными </w:t>
      </w:r>
      <w:r w:rsidR="00952BED" w:rsidRPr="00941823">
        <w:rPr>
          <w:rFonts w:ascii="Times New Roman" w:hAnsi="Times New Roman" w:cs="Times New Roman"/>
          <w:noProof/>
          <w:position w:val="-11"/>
        </w:rPr>
        <w:drawing>
          <wp:inline distT="0" distB="0" distL="0" distR="0" wp14:anchorId="7C6F8B45" wp14:editId="5972967B">
            <wp:extent cx="477520" cy="245745"/>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77520" cy="245745"/>
                    </a:xfrm>
                    <a:prstGeom prst="rect">
                      <a:avLst/>
                    </a:prstGeom>
                    <a:noFill/>
                    <a:ln>
                      <a:noFill/>
                    </a:ln>
                  </pic:spPr>
                </pic:pic>
              </a:graphicData>
            </a:graphic>
          </wp:inline>
        </w:drawing>
      </w:r>
      <w:r w:rsidRPr="00941823">
        <w:rPr>
          <w:rFonts w:ascii="Times New Roman" w:hAnsi="Times New Roman" w:cs="Times New Roman"/>
        </w:rPr>
        <w:t>, если величина горизонтального перемещения конструкции в направлении от грунта превышает 0,001</w:t>
      </w:r>
      <w:r w:rsidRPr="00941823">
        <w:rPr>
          <w:rFonts w:ascii="Times New Roman" w:hAnsi="Times New Roman" w:cs="Times New Roman"/>
          <w:i/>
          <w:iCs/>
        </w:rPr>
        <w:t>h</w:t>
      </w:r>
      <w:r w:rsidRPr="00941823">
        <w:rPr>
          <w:rFonts w:ascii="Times New Roman" w:hAnsi="Times New Roman" w:cs="Times New Roman"/>
        </w:rPr>
        <w:t xml:space="preserve">. </w:t>
      </w:r>
    </w:p>
    <w:p w14:paraId="15168FCB" w14:textId="2BD8224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Величину эффективного активного давления грунта на конструкцию, вызванного его объемным весом </w:t>
      </w:r>
      <w:r w:rsidR="00952BED" w:rsidRPr="00941823">
        <w:rPr>
          <w:rFonts w:ascii="Times New Roman" w:hAnsi="Times New Roman" w:cs="Times New Roman"/>
          <w:noProof/>
          <w:position w:val="-8"/>
        </w:rPr>
        <w:drawing>
          <wp:inline distT="0" distB="0" distL="0" distR="0" wp14:anchorId="5E3ED84A" wp14:editId="458F7714">
            <wp:extent cx="116205" cy="163830"/>
            <wp:effectExtent l="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941823">
        <w:rPr>
          <w:rFonts w:ascii="Times New Roman" w:hAnsi="Times New Roman" w:cs="Times New Roman"/>
        </w:rPr>
        <w:t xml:space="preserve">, при наличии вертикальной равномерно распределенной нагрузки </w:t>
      </w:r>
      <w:r w:rsidRPr="00941823">
        <w:rPr>
          <w:rFonts w:ascii="Times New Roman" w:hAnsi="Times New Roman" w:cs="Times New Roman"/>
          <w:i/>
          <w:iCs/>
        </w:rPr>
        <w:t>q</w:t>
      </w:r>
      <w:r w:rsidRPr="00941823">
        <w:rPr>
          <w:rFonts w:ascii="Times New Roman" w:hAnsi="Times New Roman" w:cs="Times New Roman"/>
        </w:rPr>
        <w:t xml:space="preserve">, приложенной к поверхности, следует вычислять по формулам: </w:t>
      </w:r>
    </w:p>
    <w:p w14:paraId="1D97282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нормальная составляющая на глубине </w:t>
      </w:r>
      <w:r w:rsidRPr="00941823">
        <w:rPr>
          <w:rFonts w:ascii="Times New Roman" w:hAnsi="Times New Roman" w:cs="Times New Roman"/>
          <w:i/>
          <w:iCs/>
        </w:rPr>
        <w:t>z</w:t>
      </w:r>
      <w:r w:rsidRPr="00941823">
        <w:rPr>
          <w:rFonts w:ascii="Times New Roman" w:hAnsi="Times New Roman" w:cs="Times New Roman"/>
        </w:rPr>
        <w:t xml:space="preserve">: </w:t>
      </w:r>
    </w:p>
    <w:p w14:paraId="4AED207C" w14:textId="380BB6FD"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2"/>
        </w:rPr>
        <w:drawing>
          <wp:inline distT="0" distB="0" distL="0" distR="0" wp14:anchorId="2BFC8366" wp14:editId="6DFDAE11">
            <wp:extent cx="1945005" cy="266065"/>
            <wp:effectExtent l="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945005" cy="266065"/>
                    </a:xfrm>
                    <a:prstGeom prst="rect">
                      <a:avLst/>
                    </a:prstGeom>
                    <a:noFill/>
                    <a:ln>
                      <a:noFill/>
                    </a:ln>
                  </pic:spPr>
                </pic:pic>
              </a:graphicData>
            </a:graphic>
          </wp:inline>
        </w:drawing>
      </w:r>
      <w:r w:rsidR="00024E29" w:rsidRPr="00941823">
        <w:rPr>
          <w:rFonts w:ascii="Times New Roman" w:hAnsi="Times New Roman" w:cs="Times New Roman"/>
        </w:rPr>
        <w:t xml:space="preserve">,                                               (9.5) </w:t>
      </w:r>
    </w:p>
    <w:p w14:paraId="06042299" w14:textId="77777777" w:rsidR="00024E29" w:rsidRPr="00941823" w:rsidRDefault="00024E29">
      <w:pPr>
        <w:pStyle w:val="FORMATTEXT"/>
        <w:jc w:val="both"/>
        <w:rPr>
          <w:rFonts w:ascii="Times New Roman" w:hAnsi="Times New Roman" w:cs="Times New Roman"/>
        </w:rPr>
      </w:pPr>
    </w:p>
    <w:p w14:paraId="67AFEA1F" w14:textId="77777777" w:rsidR="00024E29" w:rsidRPr="00941823" w:rsidRDefault="00024E29">
      <w:pPr>
        <w:pStyle w:val="FORMATTEXT"/>
        <w:jc w:val="both"/>
        <w:rPr>
          <w:rFonts w:ascii="Times New Roman" w:hAnsi="Times New Roman" w:cs="Times New Roman"/>
        </w:rPr>
      </w:pPr>
    </w:p>
    <w:p w14:paraId="62B59D59" w14:textId="55E27974"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8"/>
        </w:rPr>
        <w:drawing>
          <wp:inline distT="0" distB="0" distL="0" distR="0" wp14:anchorId="1149A4D8" wp14:editId="149C93E5">
            <wp:extent cx="116205" cy="163830"/>
            <wp:effectExtent l="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941823">
        <w:rPr>
          <w:rFonts w:ascii="Times New Roman" w:hAnsi="Times New Roman" w:cs="Times New Roman"/>
        </w:rPr>
        <w:t xml:space="preserve">- удельный вес грунта, принимаемый во взвешенном состоянии для водонасыщенных грунтов; </w:t>
      </w:r>
    </w:p>
    <w:p w14:paraId="6C62435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c</w:t>
      </w:r>
      <w:r w:rsidRPr="00941823">
        <w:rPr>
          <w:rFonts w:ascii="Times New Roman" w:hAnsi="Times New Roman" w:cs="Times New Roman"/>
        </w:rPr>
        <w:t xml:space="preserve"> - удельное сцепление грунта; </w:t>
      </w:r>
    </w:p>
    <w:p w14:paraId="10BF0D12" w14:textId="0587A36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1459C34" wp14:editId="0AC01238">
            <wp:extent cx="238760" cy="238760"/>
            <wp:effectExtent l="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024E29" w:rsidRPr="00941823">
        <w:rPr>
          <w:rFonts w:ascii="Times New Roman" w:hAnsi="Times New Roman" w:cs="Times New Roman"/>
        </w:rPr>
        <w:t xml:space="preserve">- коэффициент нормальной составляющей активного давления; </w:t>
      </w:r>
    </w:p>
    <w:p w14:paraId="0C652DB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касательная составляющая на глубине </w:t>
      </w:r>
      <w:r w:rsidRPr="00941823">
        <w:rPr>
          <w:rFonts w:ascii="Times New Roman" w:hAnsi="Times New Roman" w:cs="Times New Roman"/>
          <w:i/>
          <w:iCs/>
        </w:rPr>
        <w:t>z</w:t>
      </w:r>
      <w:r w:rsidRPr="00941823">
        <w:rPr>
          <w:rFonts w:ascii="Times New Roman" w:hAnsi="Times New Roman" w:cs="Times New Roman"/>
        </w:rPr>
        <w:t xml:space="preserve"> (положительна при перемещении грунта вниз относительно конструкции): </w:t>
      </w:r>
    </w:p>
    <w:p w14:paraId="209714C8" w14:textId="1783650D"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76865765" wp14:editId="19958105">
            <wp:extent cx="1378585" cy="245745"/>
            <wp:effectExtent l="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378585" cy="245745"/>
                    </a:xfrm>
                    <a:prstGeom prst="rect">
                      <a:avLst/>
                    </a:prstGeom>
                    <a:noFill/>
                    <a:ln>
                      <a:noFill/>
                    </a:ln>
                  </pic:spPr>
                </pic:pic>
              </a:graphicData>
            </a:graphic>
          </wp:inline>
        </w:drawing>
      </w:r>
      <w:r w:rsidR="00024E29" w:rsidRPr="00941823">
        <w:rPr>
          <w:rFonts w:ascii="Times New Roman" w:hAnsi="Times New Roman" w:cs="Times New Roman"/>
        </w:rPr>
        <w:t xml:space="preserve">,                                                    (9.6) </w:t>
      </w:r>
    </w:p>
    <w:p w14:paraId="5F04ED95" w14:textId="77777777" w:rsidR="00024E29" w:rsidRPr="00941823" w:rsidRDefault="00024E29">
      <w:pPr>
        <w:pStyle w:val="FORMATTEXT"/>
        <w:jc w:val="both"/>
        <w:rPr>
          <w:rFonts w:ascii="Times New Roman" w:hAnsi="Times New Roman" w:cs="Times New Roman"/>
        </w:rPr>
      </w:pPr>
    </w:p>
    <w:p w14:paraId="5B1B5E6B" w14:textId="77777777" w:rsidR="00024E29" w:rsidRPr="00941823" w:rsidRDefault="00024E29">
      <w:pPr>
        <w:pStyle w:val="FORMATTEXT"/>
        <w:jc w:val="both"/>
        <w:rPr>
          <w:rFonts w:ascii="Times New Roman" w:hAnsi="Times New Roman" w:cs="Times New Roman"/>
        </w:rPr>
      </w:pPr>
    </w:p>
    <w:p w14:paraId="44022149" w14:textId="0E4340C5"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9"/>
        </w:rPr>
        <w:drawing>
          <wp:inline distT="0" distB="0" distL="0" distR="0" wp14:anchorId="1AD3BC19" wp14:editId="233DA081">
            <wp:extent cx="136525" cy="184150"/>
            <wp:effectExtent l="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36525" cy="184150"/>
                    </a:xfrm>
                    <a:prstGeom prst="rect">
                      <a:avLst/>
                    </a:prstGeom>
                    <a:noFill/>
                    <a:ln>
                      <a:noFill/>
                    </a:ln>
                  </pic:spPr>
                </pic:pic>
              </a:graphicData>
            </a:graphic>
          </wp:inline>
        </w:drawing>
      </w:r>
      <w:r w:rsidRPr="00941823">
        <w:rPr>
          <w:rFonts w:ascii="Times New Roman" w:hAnsi="Times New Roman" w:cs="Times New Roman"/>
        </w:rPr>
        <w:t xml:space="preserve">- угол трения грунта по материалу конструкции, определяемый в соответствии с 9.16; </w:t>
      </w:r>
    </w:p>
    <w:p w14:paraId="20C3D55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a</w:t>
      </w:r>
      <w:r w:rsidRPr="00941823">
        <w:rPr>
          <w:rFonts w:ascii="Times New Roman" w:hAnsi="Times New Roman" w:cs="Times New Roman"/>
        </w:rPr>
        <w:t xml:space="preserve"> - адгезия между грунтом и поверхностью стены, определяемая на основании экспериментальных исследований, кПа. </w:t>
      </w:r>
    </w:p>
    <w:p w14:paraId="13DD6DEA" w14:textId="4BF3D31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Величины </w:t>
      </w:r>
      <w:r w:rsidR="00952BED" w:rsidRPr="00941823">
        <w:rPr>
          <w:rFonts w:ascii="Times New Roman" w:hAnsi="Times New Roman" w:cs="Times New Roman"/>
          <w:noProof/>
          <w:position w:val="-11"/>
        </w:rPr>
        <w:drawing>
          <wp:inline distT="0" distB="0" distL="0" distR="0" wp14:anchorId="47E3CF0B" wp14:editId="5969D3EB">
            <wp:extent cx="477520" cy="245745"/>
            <wp:effectExtent l="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77520" cy="245745"/>
                    </a:xfrm>
                    <a:prstGeom prst="rect">
                      <a:avLst/>
                    </a:prstGeom>
                    <a:noFill/>
                    <a:ln>
                      <a:noFill/>
                    </a:ln>
                  </pic:spPr>
                </pic:pic>
              </a:graphicData>
            </a:graphic>
          </wp:inline>
        </w:drawing>
      </w:r>
      <w:r w:rsidRPr="00941823">
        <w:rPr>
          <w:rFonts w:ascii="Times New Roman" w:hAnsi="Times New Roman" w:cs="Times New Roman"/>
        </w:rPr>
        <w:t xml:space="preserve">принимаются во всех случаях равными не менее 0. </w:t>
      </w:r>
    </w:p>
    <w:p w14:paraId="30CE59A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Для негоризонтальной поверхности грунта и наклона граней конструкции к вертикали (рисунок 9.2, </w:t>
      </w:r>
      <w:r w:rsidRPr="00941823">
        <w:rPr>
          <w:rFonts w:ascii="Times New Roman" w:hAnsi="Times New Roman" w:cs="Times New Roman"/>
          <w:i/>
          <w:iCs/>
        </w:rPr>
        <w:t>а</w:t>
      </w:r>
      <w:r w:rsidRPr="00941823">
        <w:rPr>
          <w:rFonts w:ascii="Times New Roman" w:hAnsi="Times New Roman" w:cs="Times New Roman"/>
        </w:rPr>
        <w:t xml:space="preserve">) коэффициент нормальной составляющей активного давления грунта следует вычислять по формуле </w:t>
      </w:r>
    </w:p>
    <w:p w14:paraId="77529650" w14:textId="71D6CD0C"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35"/>
        </w:rPr>
        <w:lastRenderedPageBreak/>
        <w:drawing>
          <wp:inline distT="0" distB="0" distL="0" distR="0" wp14:anchorId="098AA92C" wp14:editId="6F92E7E2">
            <wp:extent cx="3295650" cy="859790"/>
            <wp:effectExtent l="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3295650" cy="859790"/>
                    </a:xfrm>
                    <a:prstGeom prst="rect">
                      <a:avLst/>
                    </a:prstGeom>
                    <a:noFill/>
                    <a:ln>
                      <a:noFill/>
                    </a:ln>
                  </pic:spPr>
                </pic:pic>
              </a:graphicData>
            </a:graphic>
          </wp:inline>
        </w:drawing>
      </w:r>
      <w:r w:rsidR="00024E29" w:rsidRPr="00941823">
        <w:rPr>
          <w:rFonts w:ascii="Times New Roman" w:hAnsi="Times New Roman" w:cs="Times New Roman"/>
        </w:rPr>
        <w:t xml:space="preserve">,                            (9.7) </w:t>
      </w:r>
    </w:p>
    <w:p w14:paraId="365D66CF" w14:textId="77777777" w:rsidR="00024E29" w:rsidRPr="00941823" w:rsidRDefault="00024E29">
      <w:pPr>
        <w:pStyle w:val="FORMATTEXT"/>
        <w:jc w:val="both"/>
        <w:rPr>
          <w:rFonts w:ascii="Times New Roman" w:hAnsi="Times New Roman" w:cs="Times New Roman"/>
        </w:rPr>
      </w:pPr>
    </w:p>
    <w:p w14:paraId="383DF4D5" w14:textId="77777777" w:rsidR="00024E29" w:rsidRPr="00941823" w:rsidRDefault="00024E29">
      <w:pPr>
        <w:pStyle w:val="FORMATTEXT"/>
        <w:jc w:val="both"/>
        <w:rPr>
          <w:rFonts w:ascii="Times New Roman" w:hAnsi="Times New Roman" w:cs="Times New Roman"/>
        </w:rPr>
      </w:pPr>
    </w:p>
    <w:p w14:paraId="3BE65CDB" w14:textId="5E336D0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0"/>
        </w:rPr>
        <w:drawing>
          <wp:inline distT="0" distB="0" distL="0" distR="0" wp14:anchorId="2788BE19" wp14:editId="6495B451">
            <wp:extent cx="136525" cy="211455"/>
            <wp:effectExtent l="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941823">
        <w:rPr>
          <w:rFonts w:ascii="Times New Roman" w:hAnsi="Times New Roman" w:cs="Times New Roman"/>
        </w:rPr>
        <w:t xml:space="preserve">- угол наклона поверхности грунта к горизонту; </w:t>
      </w:r>
    </w:p>
    <w:p w14:paraId="0F85105C" w14:textId="06448798"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43F19900" wp14:editId="59B81683">
            <wp:extent cx="136525" cy="184150"/>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36525" cy="184150"/>
                    </a:xfrm>
                    <a:prstGeom prst="rect">
                      <a:avLst/>
                    </a:prstGeom>
                    <a:noFill/>
                    <a:ln>
                      <a:noFill/>
                    </a:ln>
                  </pic:spPr>
                </pic:pic>
              </a:graphicData>
            </a:graphic>
          </wp:inline>
        </w:drawing>
      </w:r>
      <w:r w:rsidR="00024E29" w:rsidRPr="00941823">
        <w:rPr>
          <w:rFonts w:ascii="Times New Roman" w:hAnsi="Times New Roman" w:cs="Times New Roman"/>
        </w:rPr>
        <w:t xml:space="preserve">- угол отклонения грани конструкции от вертикали; </w:t>
      </w:r>
    </w:p>
    <w:p w14:paraId="7ED141E1" w14:textId="3B915A3C"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8"/>
        </w:rPr>
        <w:drawing>
          <wp:inline distT="0" distB="0" distL="0" distR="0" wp14:anchorId="26877FA0" wp14:editId="6F055B6D">
            <wp:extent cx="136525" cy="163830"/>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00024E29" w:rsidRPr="00941823">
        <w:rPr>
          <w:rFonts w:ascii="Times New Roman" w:hAnsi="Times New Roman" w:cs="Times New Roman"/>
        </w:rPr>
        <w:t xml:space="preserve">- угол внутреннего трения грунта. </w:t>
      </w:r>
    </w:p>
    <w:p w14:paraId="3CD9583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горизонтальной поверхности грунта, вертикальной абсолютно гладкой грани конструкции коэффициент активного давления грунта допускается вычислять по формуле </w:t>
      </w:r>
    </w:p>
    <w:p w14:paraId="791AED9B" w14:textId="1E43C2E3"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2"/>
        </w:rPr>
        <w:drawing>
          <wp:inline distT="0" distB="0" distL="0" distR="0" wp14:anchorId="3737E2CF" wp14:editId="5F6419EF">
            <wp:extent cx="1282700" cy="266065"/>
            <wp:effectExtent l="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282700" cy="266065"/>
                    </a:xfrm>
                    <a:prstGeom prst="rect">
                      <a:avLst/>
                    </a:prstGeom>
                    <a:noFill/>
                    <a:ln>
                      <a:noFill/>
                    </a:ln>
                  </pic:spPr>
                </pic:pic>
              </a:graphicData>
            </a:graphic>
          </wp:inline>
        </w:drawing>
      </w:r>
      <w:r w:rsidR="00024E29" w:rsidRPr="00941823">
        <w:rPr>
          <w:rFonts w:ascii="Times New Roman" w:hAnsi="Times New Roman" w:cs="Times New Roman"/>
        </w:rPr>
        <w:t xml:space="preserve">                                                        (9.8) </w:t>
      </w:r>
    </w:p>
    <w:p w14:paraId="191A3E29" w14:textId="77777777" w:rsidR="00024E29" w:rsidRPr="00941823" w:rsidRDefault="00024E29">
      <w:pPr>
        <w:pStyle w:val="FORMATTEXT"/>
        <w:rPr>
          <w:rFonts w:ascii="Times New Roman" w:hAnsi="Times New Roman" w:cs="Times New Roman"/>
        </w:rPr>
      </w:pPr>
    </w:p>
    <w:p w14:paraId="1ECF5F46" w14:textId="77777777" w:rsidR="00024E29" w:rsidRPr="00941823" w:rsidRDefault="00024E29">
      <w:pPr>
        <w:pStyle w:val="FORMATTEXT"/>
        <w:rPr>
          <w:rFonts w:ascii="Times New Roman" w:hAnsi="Times New Roman" w:cs="Times New Roman"/>
        </w:rPr>
      </w:pPr>
      <w:r w:rsidRPr="00941823">
        <w:rPr>
          <w:rFonts w:ascii="Times New Roman" w:hAnsi="Times New Roman" w:cs="Times New Roman"/>
        </w:rPr>
        <w:t xml:space="preserve">     (Измененная редакция, Изм. № 5). </w:t>
      </w:r>
    </w:p>
    <w:p w14:paraId="1486B2A2" w14:textId="77777777" w:rsidR="00024E29" w:rsidRPr="00941823" w:rsidRDefault="00024E29">
      <w:pPr>
        <w:pStyle w:val="FORMATTEXT"/>
        <w:rPr>
          <w:rFonts w:ascii="Times New Roman" w:hAnsi="Times New Roman" w:cs="Times New Roman"/>
        </w:rPr>
      </w:pPr>
    </w:p>
    <w:p w14:paraId="0E7FBF28" w14:textId="77777777" w:rsidR="00024E29" w:rsidRPr="00941823" w:rsidRDefault="00024E29">
      <w:pPr>
        <w:pStyle w:val="FORMATTEXT"/>
        <w:rPr>
          <w:rFonts w:ascii="Times New Roman" w:hAnsi="Times New Roman" w:cs="Times New Roman"/>
        </w:rPr>
      </w:pPr>
      <w:r w:rsidRPr="00941823">
        <w:rPr>
          <w:rFonts w:ascii="Times New Roman" w:hAnsi="Times New Roman" w:cs="Times New Roman"/>
        </w:rPr>
        <w:t xml:space="preserve">      </w:t>
      </w:r>
    </w:p>
    <w:p w14:paraId="55D50DE3"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3200"/>
      </w:tblGrid>
      <w:tr w:rsidR="00941823" w:rsidRPr="00941823" w14:paraId="550139D5" w14:textId="77777777">
        <w:tblPrEx>
          <w:tblCellMar>
            <w:top w:w="0" w:type="dxa"/>
            <w:bottom w:w="0" w:type="dxa"/>
          </w:tblCellMar>
        </w:tblPrEx>
        <w:trPr>
          <w:jc w:val="center"/>
        </w:trPr>
        <w:tc>
          <w:tcPr>
            <w:tcW w:w="13200" w:type="dxa"/>
            <w:tcBorders>
              <w:top w:val="nil"/>
              <w:left w:val="nil"/>
              <w:bottom w:val="nil"/>
              <w:right w:val="nil"/>
            </w:tcBorders>
            <w:tcMar>
              <w:top w:w="114" w:type="dxa"/>
              <w:left w:w="28" w:type="dxa"/>
              <w:bottom w:w="114" w:type="dxa"/>
              <w:right w:w="28" w:type="dxa"/>
            </w:tcMar>
          </w:tcPr>
          <w:p w14:paraId="6982ABAF" w14:textId="517B5CA3"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19"/>
                <w:sz w:val="24"/>
                <w:szCs w:val="24"/>
              </w:rPr>
              <w:drawing>
                <wp:inline distT="0" distB="0" distL="0" distR="0" wp14:anchorId="7604F630" wp14:editId="48C8914F">
                  <wp:extent cx="8249920" cy="2988945"/>
                  <wp:effectExtent l="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8249920" cy="2988945"/>
                          </a:xfrm>
                          <a:prstGeom prst="rect">
                            <a:avLst/>
                          </a:prstGeom>
                          <a:noFill/>
                          <a:ln>
                            <a:noFill/>
                          </a:ln>
                        </pic:spPr>
                      </pic:pic>
                    </a:graphicData>
                  </a:graphic>
                </wp:inline>
              </w:drawing>
            </w:r>
          </w:p>
        </w:tc>
      </w:tr>
    </w:tbl>
    <w:p w14:paraId="2B147161"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4A4E5747" w14:textId="77777777" w:rsidR="00024E29" w:rsidRPr="00941823" w:rsidRDefault="00024E29">
      <w:pPr>
        <w:pStyle w:val="FORMATTEXT"/>
        <w:jc w:val="center"/>
        <w:rPr>
          <w:rFonts w:ascii="Times New Roman" w:hAnsi="Times New Roman" w:cs="Times New Roman"/>
        </w:rPr>
      </w:pPr>
    </w:p>
    <w:p w14:paraId="3A770BBF"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9.2 - Схема к определению величин а) активного, б) пассивного давления грунта при негоризонтальной поверхности грунта и наклоне граней конструкции к вертикали </w:t>
      </w:r>
    </w:p>
    <w:p w14:paraId="040A66C5" w14:textId="3DFFBAC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9.23 Величины бокового давления грунта допускается принимать равными </w:t>
      </w:r>
      <w:r w:rsidR="00952BED" w:rsidRPr="00941823">
        <w:rPr>
          <w:rFonts w:ascii="Times New Roman" w:hAnsi="Times New Roman" w:cs="Times New Roman"/>
          <w:noProof/>
          <w:position w:val="-11"/>
        </w:rPr>
        <w:drawing>
          <wp:inline distT="0" distB="0" distL="0" distR="0" wp14:anchorId="37658B38" wp14:editId="6CD83896">
            <wp:extent cx="484505" cy="245745"/>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84505" cy="245745"/>
                    </a:xfrm>
                    <a:prstGeom prst="rect">
                      <a:avLst/>
                    </a:prstGeom>
                    <a:noFill/>
                    <a:ln>
                      <a:noFill/>
                    </a:ln>
                  </pic:spPr>
                </pic:pic>
              </a:graphicData>
            </a:graphic>
          </wp:inline>
        </w:drawing>
      </w:r>
      <w:r w:rsidRPr="00941823">
        <w:rPr>
          <w:rFonts w:ascii="Times New Roman" w:hAnsi="Times New Roman" w:cs="Times New Roman"/>
        </w:rPr>
        <w:t>, если величина горизонтального перемещения конструкции в направлении на грунт превышает 0,01</w:t>
      </w:r>
      <w:r w:rsidRPr="00941823">
        <w:rPr>
          <w:rFonts w:ascii="Times New Roman" w:hAnsi="Times New Roman" w:cs="Times New Roman"/>
          <w:i/>
          <w:iCs/>
        </w:rPr>
        <w:t>h</w:t>
      </w:r>
      <w:r w:rsidRPr="00941823">
        <w:rPr>
          <w:rFonts w:ascii="Times New Roman" w:hAnsi="Times New Roman" w:cs="Times New Roman"/>
        </w:rPr>
        <w:t xml:space="preserve"> для влажных грунтов и 0,02</w:t>
      </w:r>
      <w:r w:rsidRPr="00941823">
        <w:rPr>
          <w:rFonts w:ascii="Times New Roman" w:hAnsi="Times New Roman" w:cs="Times New Roman"/>
          <w:i/>
          <w:iCs/>
        </w:rPr>
        <w:t>h</w:t>
      </w:r>
      <w:r w:rsidRPr="00941823">
        <w:rPr>
          <w:rFonts w:ascii="Times New Roman" w:hAnsi="Times New Roman" w:cs="Times New Roman"/>
        </w:rPr>
        <w:t xml:space="preserve"> для водонасыщенных грунтов. </w:t>
      </w:r>
    </w:p>
    <w:p w14:paraId="1E1558E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Величину эффективного пассивного давления грунта на конструкцию допускается вычислять по формулам: </w:t>
      </w:r>
    </w:p>
    <w:p w14:paraId="33FF63E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нормальная составляющая на глубине </w:t>
      </w:r>
      <w:r w:rsidRPr="00941823">
        <w:rPr>
          <w:rFonts w:ascii="Times New Roman" w:hAnsi="Times New Roman" w:cs="Times New Roman"/>
          <w:i/>
          <w:iCs/>
        </w:rPr>
        <w:t>z</w:t>
      </w:r>
      <w:r w:rsidRPr="00941823">
        <w:rPr>
          <w:rFonts w:ascii="Times New Roman" w:hAnsi="Times New Roman" w:cs="Times New Roman"/>
        </w:rPr>
        <w:t xml:space="preserve">: </w:t>
      </w:r>
    </w:p>
    <w:p w14:paraId="67A7E57C" w14:textId="72552885"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2"/>
        </w:rPr>
        <w:drawing>
          <wp:inline distT="0" distB="0" distL="0" distR="0" wp14:anchorId="4D9ABFE1" wp14:editId="3B48C909">
            <wp:extent cx="1883410" cy="273050"/>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883410" cy="273050"/>
                    </a:xfrm>
                    <a:prstGeom prst="rect">
                      <a:avLst/>
                    </a:prstGeom>
                    <a:noFill/>
                    <a:ln>
                      <a:noFill/>
                    </a:ln>
                  </pic:spPr>
                </pic:pic>
              </a:graphicData>
            </a:graphic>
          </wp:inline>
        </w:drawing>
      </w:r>
      <w:r w:rsidR="00024E29" w:rsidRPr="00941823">
        <w:rPr>
          <w:rFonts w:ascii="Times New Roman" w:hAnsi="Times New Roman" w:cs="Times New Roman"/>
        </w:rPr>
        <w:t xml:space="preserve">,                                                 (9.9) </w:t>
      </w:r>
    </w:p>
    <w:p w14:paraId="2F1BC713" w14:textId="77777777" w:rsidR="00024E29" w:rsidRPr="00941823" w:rsidRDefault="00024E29">
      <w:pPr>
        <w:pStyle w:val="FORMATTEXT"/>
        <w:jc w:val="both"/>
        <w:rPr>
          <w:rFonts w:ascii="Times New Roman" w:hAnsi="Times New Roman" w:cs="Times New Roman"/>
        </w:rPr>
      </w:pPr>
    </w:p>
    <w:p w14:paraId="57B0F580" w14:textId="77777777" w:rsidR="00024E29" w:rsidRPr="00941823" w:rsidRDefault="00024E29">
      <w:pPr>
        <w:pStyle w:val="FORMATTEXT"/>
        <w:jc w:val="both"/>
        <w:rPr>
          <w:rFonts w:ascii="Times New Roman" w:hAnsi="Times New Roman" w:cs="Times New Roman"/>
        </w:rPr>
      </w:pPr>
    </w:p>
    <w:p w14:paraId="3AC701EC" w14:textId="08F6FA51"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44C00117" wp14:editId="188387A1">
            <wp:extent cx="245745" cy="245745"/>
            <wp:effectExtent l="0" t="0" r="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inline>
        </w:drawing>
      </w:r>
      <w:r w:rsidRPr="00941823">
        <w:rPr>
          <w:rFonts w:ascii="Times New Roman" w:hAnsi="Times New Roman" w:cs="Times New Roman"/>
        </w:rPr>
        <w:t xml:space="preserve">- коэффициент нормальной составляющей пассивного давления; </w:t>
      </w:r>
    </w:p>
    <w:p w14:paraId="7FA18D1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касательная составляющая на глубине </w:t>
      </w:r>
      <w:r w:rsidRPr="00941823">
        <w:rPr>
          <w:rFonts w:ascii="Times New Roman" w:hAnsi="Times New Roman" w:cs="Times New Roman"/>
          <w:i/>
          <w:iCs/>
        </w:rPr>
        <w:t>z</w:t>
      </w:r>
      <w:r w:rsidRPr="00941823">
        <w:rPr>
          <w:rFonts w:ascii="Times New Roman" w:hAnsi="Times New Roman" w:cs="Times New Roman"/>
        </w:rPr>
        <w:t xml:space="preserve"> (положительна при перемещении грунта вверх относительно конструкции): </w:t>
      </w:r>
    </w:p>
    <w:p w14:paraId="73AE2A01" w14:textId="0F98C43D"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14F6ADD8" wp14:editId="150583AA">
            <wp:extent cx="1391920" cy="245745"/>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391920" cy="245745"/>
                    </a:xfrm>
                    <a:prstGeom prst="rect">
                      <a:avLst/>
                    </a:prstGeom>
                    <a:noFill/>
                    <a:ln>
                      <a:noFill/>
                    </a:ln>
                  </pic:spPr>
                </pic:pic>
              </a:graphicData>
            </a:graphic>
          </wp:inline>
        </w:drawing>
      </w:r>
      <w:r w:rsidR="00024E29" w:rsidRPr="00941823">
        <w:rPr>
          <w:rFonts w:ascii="Times New Roman" w:hAnsi="Times New Roman" w:cs="Times New Roman"/>
        </w:rPr>
        <w:t xml:space="preserve">,                                                     (9.10) </w:t>
      </w:r>
    </w:p>
    <w:p w14:paraId="7B8E5E5F" w14:textId="77777777" w:rsidR="00024E29" w:rsidRPr="00941823" w:rsidRDefault="00024E29">
      <w:pPr>
        <w:pStyle w:val="FORMATTEXT"/>
        <w:jc w:val="both"/>
        <w:rPr>
          <w:rFonts w:ascii="Times New Roman" w:hAnsi="Times New Roman" w:cs="Times New Roman"/>
        </w:rPr>
      </w:pPr>
    </w:p>
    <w:p w14:paraId="1FC76603" w14:textId="77777777" w:rsidR="00024E29" w:rsidRPr="00941823" w:rsidRDefault="00024E29">
      <w:pPr>
        <w:pStyle w:val="FORMATTEXT"/>
        <w:jc w:val="both"/>
        <w:rPr>
          <w:rFonts w:ascii="Times New Roman" w:hAnsi="Times New Roman" w:cs="Times New Roman"/>
        </w:rPr>
      </w:pPr>
    </w:p>
    <w:p w14:paraId="3FA1528A"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a</w:t>
      </w:r>
      <w:r w:rsidRPr="00941823">
        <w:rPr>
          <w:rFonts w:ascii="Times New Roman" w:hAnsi="Times New Roman" w:cs="Times New Roman"/>
        </w:rPr>
        <w:t xml:space="preserve"> - см. формулу (9.6). </w:t>
      </w:r>
    </w:p>
    <w:p w14:paraId="2AE83C9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Для негоризонтальной поверхности грунта и наклона граней конструкции к вертикали (см. рисунок 9.2, </w:t>
      </w:r>
      <w:r w:rsidRPr="00941823">
        <w:rPr>
          <w:rFonts w:ascii="Times New Roman" w:hAnsi="Times New Roman" w:cs="Times New Roman"/>
          <w:i/>
          <w:iCs/>
        </w:rPr>
        <w:t>б</w:t>
      </w:r>
      <w:r w:rsidRPr="00941823">
        <w:rPr>
          <w:rFonts w:ascii="Times New Roman" w:hAnsi="Times New Roman" w:cs="Times New Roman"/>
        </w:rPr>
        <w:t xml:space="preserve">) коэффициент нормальной составляющей пассивного давления грунта допускается вычислять по формуле </w:t>
      </w:r>
    </w:p>
    <w:p w14:paraId="2A6A53FD" w14:textId="0C6BA89C"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35"/>
        </w:rPr>
        <w:drawing>
          <wp:inline distT="0" distB="0" distL="0" distR="0" wp14:anchorId="5677ECD1" wp14:editId="14A4AC1E">
            <wp:extent cx="3295650" cy="859790"/>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295650" cy="859790"/>
                    </a:xfrm>
                    <a:prstGeom prst="rect">
                      <a:avLst/>
                    </a:prstGeom>
                    <a:noFill/>
                    <a:ln>
                      <a:noFill/>
                    </a:ln>
                  </pic:spPr>
                </pic:pic>
              </a:graphicData>
            </a:graphic>
          </wp:inline>
        </w:drawing>
      </w:r>
      <w:r w:rsidR="00024E29" w:rsidRPr="00941823">
        <w:rPr>
          <w:rFonts w:ascii="Times New Roman" w:hAnsi="Times New Roman" w:cs="Times New Roman"/>
        </w:rPr>
        <w:t xml:space="preserve">.                            (9.11) </w:t>
      </w:r>
    </w:p>
    <w:p w14:paraId="4C24DB8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горизонтальной поверхности грунта, вертикальной абсолютно гладкой грани конструкции коэффициент пассивного давления грунта допускается вычислять по формуле </w:t>
      </w:r>
    </w:p>
    <w:p w14:paraId="3D0713AD" w14:textId="63137011"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2"/>
        </w:rPr>
        <w:drawing>
          <wp:inline distT="0" distB="0" distL="0" distR="0" wp14:anchorId="51C4F45A" wp14:editId="219EC5B5">
            <wp:extent cx="1296670" cy="273050"/>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296670" cy="273050"/>
                    </a:xfrm>
                    <a:prstGeom prst="rect">
                      <a:avLst/>
                    </a:prstGeom>
                    <a:noFill/>
                    <a:ln>
                      <a:noFill/>
                    </a:ln>
                  </pic:spPr>
                </pic:pic>
              </a:graphicData>
            </a:graphic>
          </wp:inline>
        </w:drawing>
      </w:r>
      <w:r w:rsidR="00024E29" w:rsidRPr="00941823">
        <w:rPr>
          <w:rFonts w:ascii="Times New Roman" w:hAnsi="Times New Roman" w:cs="Times New Roman"/>
        </w:rPr>
        <w:t xml:space="preserve">.                                                     (9.12) </w:t>
      </w:r>
    </w:p>
    <w:p w14:paraId="538AA5D1" w14:textId="1518D11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Следует учитывать, что формула (9.11) завышает величины пассивного давления для высоких значений угла внутреннего трения грунта. В связи с этим, при </w:t>
      </w:r>
      <w:r w:rsidR="00952BED" w:rsidRPr="00941823">
        <w:rPr>
          <w:rFonts w:ascii="Times New Roman" w:hAnsi="Times New Roman" w:cs="Times New Roman"/>
          <w:noProof/>
          <w:position w:val="-8"/>
        </w:rPr>
        <w:drawing>
          <wp:inline distT="0" distB="0" distL="0" distR="0" wp14:anchorId="0BDF0627" wp14:editId="4E7261A5">
            <wp:extent cx="136525" cy="163830"/>
            <wp:effectExtent l="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941823">
        <w:rPr>
          <w:rFonts w:ascii="Times New Roman" w:hAnsi="Times New Roman" w:cs="Times New Roman"/>
        </w:rPr>
        <w:t xml:space="preserve">, превышающем 20°, в формуле (9.11) во всех случаях следует принимать </w:t>
      </w:r>
      <w:r w:rsidR="00952BED" w:rsidRPr="00941823">
        <w:rPr>
          <w:rFonts w:ascii="Times New Roman" w:hAnsi="Times New Roman" w:cs="Times New Roman"/>
          <w:noProof/>
          <w:position w:val="-9"/>
        </w:rPr>
        <w:drawing>
          <wp:inline distT="0" distB="0" distL="0" distR="0" wp14:anchorId="05FBB766" wp14:editId="6AF03D8B">
            <wp:extent cx="245745" cy="184150"/>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245745" cy="184150"/>
                    </a:xfrm>
                    <a:prstGeom prst="rect">
                      <a:avLst/>
                    </a:prstGeom>
                    <a:noFill/>
                    <a:ln>
                      <a:noFill/>
                    </a:ln>
                  </pic:spPr>
                </pic:pic>
              </a:graphicData>
            </a:graphic>
          </wp:inline>
        </w:drawing>
      </w:r>
      <w:r w:rsidRPr="00941823">
        <w:rPr>
          <w:rFonts w:ascii="Times New Roman" w:hAnsi="Times New Roman" w:cs="Times New Roman"/>
        </w:rPr>
        <w:t>0.</w:t>
      </w:r>
    </w:p>
    <w:p w14:paraId="09083831" w14:textId="77777777" w:rsidR="00024E29" w:rsidRPr="00941823" w:rsidRDefault="00024E29">
      <w:pPr>
        <w:pStyle w:val="FORMATTEXT"/>
        <w:ind w:firstLine="568"/>
        <w:jc w:val="both"/>
        <w:rPr>
          <w:rFonts w:ascii="Times New Roman" w:hAnsi="Times New Roman" w:cs="Times New Roman"/>
        </w:rPr>
      </w:pPr>
    </w:p>
    <w:p w14:paraId="1B606D8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(Измененная редакция, Изм. № 5). </w:t>
      </w:r>
    </w:p>
    <w:p w14:paraId="5D573ABF"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767595A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9.24 При необходимости учета других факторов, помимо указанных в 9.20-9.23, для определения величин активного и пассивного давления, а также при расчете промежуточных значений бокового давления грунта следует использовать численные методы и указания СП 381.1325800. </w:t>
      </w:r>
    </w:p>
    <w:p w14:paraId="17FA8FC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построении эпюр активного давления на гибкие подпорные конструкции с распорным или анкерным креплением в несвязных грунтах следует учитывать перераспределение активного давления по высоте согласно СП 381.1325800.</w:t>
      </w:r>
    </w:p>
    <w:p w14:paraId="026A2E4B" w14:textId="77777777" w:rsidR="00024E29" w:rsidRPr="00941823" w:rsidRDefault="00024E29">
      <w:pPr>
        <w:pStyle w:val="FORMATTEXT"/>
        <w:ind w:firstLine="568"/>
        <w:jc w:val="both"/>
        <w:rPr>
          <w:rFonts w:ascii="Times New Roman" w:hAnsi="Times New Roman" w:cs="Times New Roman"/>
        </w:rPr>
      </w:pPr>
    </w:p>
    <w:p w14:paraId="3E7EAFC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1D2AA93C" w14:textId="77777777" w:rsidR="00024E29" w:rsidRPr="00941823" w:rsidRDefault="00024E29">
      <w:pPr>
        <w:pStyle w:val="FORMATTEXT"/>
        <w:ind w:firstLine="568"/>
        <w:jc w:val="both"/>
        <w:rPr>
          <w:rFonts w:ascii="Times New Roman" w:hAnsi="Times New Roman" w:cs="Times New Roman"/>
        </w:rPr>
      </w:pPr>
    </w:p>
    <w:p w14:paraId="08AB2CE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9.25 При вычислении эффективных величин бокового давления проницаемых грунтов на ограждения котлованов следует учитывать фильтрационные силы в том случае, если </w:t>
      </w:r>
      <w:r w:rsidRPr="00941823">
        <w:rPr>
          <w:rFonts w:ascii="Times New Roman" w:hAnsi="Times New Roman" w:cs="Times New Roman"/>
        </w:rPr>
        <w:lastRenderedPageBreak/>
        <w:t>ограждение является несовершенной противофильтрационной завесой (ПФЗ) и в котловане выполняется строительное водопонижение (см. рисунок 9.3).</w:t>
      </w:r>
    </w:p>
    <w:p w14:paraId="29E6660C" w14:textId="77777777" w:rsidR="00024E29" w:rsidRPr="00941823" w:rsidRDefault="00024E29">
      <w:pPr>
        <w:pStyle w:val="FORMATTEXT"/>
        <w:ind w:firstLine="568"/>
        <w:jc w:val="both"/>
        <w:rPr>
          <w:rFonts w:ascii="Times New Roman" w:hAnsi="Times New Roman" w:cs="Times New Roman"/>
        </w:rPr>
      </w:pPr>
    </w:p>
    <w:p w14:paraId="06E5A2D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Эффективные величины бокового давления водонасыщенных проницаемых грунтов в этом случае вычисляют по формуле</w:t>
      </w:r>
    </w:p>
    <w:p w14:paraId="32A3F834" w14:textId="77777777" w:rsidR="00024E29" w:rsidRPr="00941823" w:rsidRDefault="00024E29">
      <w:pPr>
        <w:pStyle w:val="FORMATTEXT"/>
        <w:ind w:firstLine="568"/>
        <w:jc w:val="both"/>
        <w:rPr>
          <w:rFonts w:ascii="Times New Roman" w:hAnsi="Times New Roman" w:cs="Times New Roman"/>
        </w:rPr>
      </w:pPr>
    </w:p>
    <w:p w14:paraId="5775B948" w14:textId="60DB06F8"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24B7847F" wp14:editId="2C129B42">
            <wp:extent cx="1555750" cy="231775"/>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555750" cy="231775"/>
                    </a:xfrm>
                    <a:prstGeom prst="rect">
                      <a:avLst/>
                    </a:prstGeom>
                    <a:noFill/>
                    <a:ln>
                      <a:noFill/>
                    </a:ln>
                  </pic:spPr>
                </pic:pic>
              </a:graphicData>
            </a:graphic>
          </wp:inline>
        </w:drawing>
      </w:r>
      <w:r w:rsidR="00024E29" w:rsidRPr="00941823">
        <w:rPr>
          <w:rFonts w:ascii="Times New Roman" w:hAnsi="Times New Roman" w:cs="Times New Roman"/>
        </w:rPr>
        <w:t xml:space="preserve">,                                            (9.13) </w:t>
      </w:r>
    </w:p>
    <w:p w14:paraId="5A51E98E" w14:textId="77777777" w:rsidR="00024E29" w:rsidRPr="00941823" w:rsidRDefault="00024E29">
      <w:pPr>
        <w:pStyle w:val="FORMATTEXT"/>
        <w:jc w:val="both"/>
        <w:rPr>
          <w:rFonts w:ascii="Times New Roman" w:hAnsi="Times New Roman" w:cs="Times New Roman"/>
        </w:rPr>
      </w:pPr>
    </w:p>
    <w:p w14:paraId="1379C3BB" w14:textId="77777777" w:rsidR="00024E29" w:rsidRPr="00941823" w:rsidRDefault="00024E29">
      <w:pPr>
        <w:pStyle w:val="FORMATTEXT"/>
        <w:jc w:val="both"/>
        <w:rPr>
          <w:rFonts w:ascii="Times New Roman" w:hAnsi="Times New Roman" w:cs="Times New Roman"/>
        </w:rPr>
      </w:pPr>
    </w:p>
    <w:p w14:paraId="415699ED"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K</w:t>
      </w:r>
      <w:r w:rsidRPr="00941823">
        <w:rPr>
          <w:rFonts w:ascii="Times New Roman" w:hAnsi="Times New Roman" w:cs="Times New Roman"/>
        </w:rPr>
        <w:t xml:space="preserve"> - коэффициент бокового давления грунта, может соответствовать активному, пассивному или промежуточному значению; </w:t>
      </w:r>
    </w:p>
    <w:p w14:paraId="325BED65" w14:textId="019702F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2F62B7B5" wp14:editId="0D0B3258">
            <wp:extent cx="149860" cy="198120"/>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00024E29" w:rsidRPr="00941823">
        <w:rPr>
          <w:rFonts w:ascii="Times New Roman" w:hAnsi="Times New Roman" w:cs="Times New Roman"/>
        </w:rPr>
        <w:t>- удельный вес грунта во взвешенном состоянии;</w:t>
      </w:r>
    </w:p>
    <w:p w14:paraId="0BAEFC6F" w14:textId="77777777" w:rsidR="00024E29" w:rsidRPr="00941823" w:rsidRDefault="00024E29">
      <w:pPr>
        <w:pStyle w:val="FORMATTEXT"/>
        <w:ind w:firstLine="568"/>
        <w:jc w:val="both"/>
        <w:rPr>
          <w:rFonts w:ascii="Times New Roman" w:hAnsi="Times New Roman" w:cs="Times New Roman"/>
        </w:rPr>
      </w:pPr>
    </w:p>
    <w:p w14:paraId="5316DF67" w14:textId="0E8B410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92E5DBD" wp14:editId="4F050485">
            <wp:extent cx="198120" cy="231775"/>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удельный вес воды;</w:t>
      </w:r>
    </w:p>
    <w:p w14:paraId="2F854B49" w14:textId="77777777" w:rsidR="00024E29" w:rsidRPr="00941823" w:rsidRDefault="00024E29">
      <w:pPr>
        <w:pStyle w:val="FORMATTEXT"/>
        <w:ind w:firstLine="568"/>
        <w:jc w:val="both"/>
        <w:rPr>
          <w:rFonts w:ascii="Times New Roman" w:hAnsi="Times New Roman" w:cs="Times New Roman"/>
        </w:rPr>
      </w:pPr>
    </w:p>
    <w:p w14:paraId="27A5F355" w14:textId="7BFAFBF8"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8"/>
        </w:rPr>
        <w:drawing>
          <wp:inline distT="0" distB="0" distL="0" distR="0" wp14:anchorId="02CF0457" wp14:editId="2AA0F59B">
            <wp:extent cx="122555" cy="163830"/>
            <wp:effectExtent l="0" t="0" r="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024E29" w:rsidRPr="00941823">
        <w:rPr>
          <w:rFonts w:ascii="Times New Roman" w:hAnsi="Times New Roman" w:cs="Times New Roman"/>
        </w:rPr>
        <w:t>- градиент гидравлического напора на отрезке вертикали, равном 1 м, 1/м.</w:t>
      </w:r>
    </w:p>
    <w:p w14:paraId="2474C61E" w14:textId="77777777" w:rsidR="00024E29" w:rsidRPr="00941823" w:rsidRDefault="00024E29">
      <w:pPr>
        <w:pStyle w:val="FORMATTEXT"/>
        <w:ind w:firstLine="568"/>
        <w:jc w:val="both"/>
        <w:rPr>
          <w:rFonts w:ascii="Times New Roman" w:hAnsi="Times New Roman" w:cs="Times New Roman"/>
        </w:rPr>
      </w:pPr>
    </w:p>
    <w:p w14:paraId="2EE1364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Знак "+" в формуле (9.13) соответствует области нисходящей фильтрации, знак "-" - области восходящей фильтрации.</w:t>
      </w:r>
    </w:p>
    <w:p w14:paraId="10EB2EC9" w14:textId="77777777" w:rsidR="00024E29" w:rsidRPr="00941823" w:rsidRDefault="00024E29">
      <w:pPr>
        <w:pStyle w:val="FORMATTEXT"/>
        <w:ind w:firstLine="568"/>
        <w:jc w:val="both"/>
        <w:rPr>
          <w:rFonts w:ascii="Times New Roman" w:hAnsi="Times New Roman" w:cs="Times New Roman"/>
        </w:rPr>
      </w:pPr>
    </w:p>
    <w:p w14:paraId="296EA05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9.26 При выполнении расчетов оснований, сложенных водонасыщенными грунтами в нестабилизированном состоянии (5.7.5), допускается определять величины бокового давления на ограждения котлованов и конструкции подземных частей сооружений, выраженные в полных напряжениях.</w:t>
      </w:r>
    </w:p>
    <w:p w14:paraId="140958B0" w14:textId="77777777" w:rsidR="00024E29" w:rsidRPr="00941823" w:rsidRDefault="00024E29">
      <w:pPr>
        <w:pStyle w:val="FORMATTEXT"/>
        <w:ind w:firstLine="568"/>
        <w:jc w:val="both"/>
        <w:rPr>
          <w:rFonts w:ascii="Times New Roman" w:hAnsi="Times New Roman" w:cs="Times New Roman"/>
        </w:rPr>
      </w:pPr>
    </w:p>
    <w:p w14:paraId="459C04D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 этом случае нормальную составляющую величины активного давления грунта на конструкцию на глубине </w:t>
      </w:r>
      <w:r w:rsidRPr="00941823">
        <w:rPr>
          <w:rFonts w:ascii="Times New Roman" w:hAnsi="Times New Roman" w:cs="Times New Roman"/>
          <w:i/>
          <w:iCs/>
        </w:rPr>
        <w:t>z</w:t>
      </w:r>
      <w:r w:rsidRPr="00941823">
        <w:rPr>
          <w:rFonts w:ascii="Times New Roman" w:hAnsi="Times New Roman" w:cs="Times New Roman"/>
        </w:rPr>
        <w:t xml:space="preserve"> допускается вычислять по формуле</w:t>
      </w:r>
    </w:p>
    <w:p w14:paraId="0D71BE90" w14:textId="77777777" w:rsidR="00024E29" w:rsidRPr="00941823" w:rsidRDefault="00024E29">
      <w:pPr>
        <w:pStyle w:val="FORMATTEXT"/>
        <w:ind w:firstLine="568"/>
        <w:jc w:val="both"/>
        <w:rPr>
          <w:rFonts w:ascii="Times New Roman" w:hAnsi="Times New Roman" w:cs="Times New Roman"/>
        </w:rPr>
      </w:pPr>
    </w:p>
    <w:p w14:paraId="5FA85EB8" w14:textId="1666DFF7"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5AE627A4" wp14:editId="7E9E3512">
            <wp:extent cx="1896745" cy="238760"/>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896745" cy="238760"/>
                    </a:xfrm>
                    <a:prstGeom prst="rect">
                      <a:avLst/>
                    </a:prstGeom>
                    <a:noFill/>
                    <a:ln>
                      <a:noFill/>
                    </a:ln>
                  </pic:spPr>
                </pic:pic>
              </a:graphicData>
            </a:graphic>
          </wp:inline>
        </w:drawing>
      </w:r>
      <w:r w:rsidR="00024E29" w:rsidRPr="00941823">
        <w:rPr>
          <w:rFonts w:ascii="Times New Roman" w:hAnsi="Times New Roman" w:cs="Times New Roman"/>
        </w:rPr>
        <w:t xml:space="preserve">,                                       (9.14) </w:t>
      </w:r>
    </w:p>
    <w:p w14:paraId="5946B2D3" w14:textId="77777777" w:rsidR="00024E29" w:rsidRPr="00941823" w:rsidRDefault="00024E29">
      <w:pPr>
        <w:pStyle w:val="FORMATTEXT"/>
        <w:jc w:val="both"/>
        <w:rPr>
          <w:rFonts w:ascii="Times New Roman" w:hAnsi="Times New Roman" w:cs="Times New Roman"/>
        </w:rPr>
      </w:pPr>
    </w:p>
    <w:p w14:paraId="08473DC5" w14:textId="77777777" w:rsidR="00024E29" w:rsidRPr="00941823" w:rsidRDefault="00024E29">
      <w:pPr>
        <w:pStyle w:val="FORMATTEXT"/>
        <w:jc w:val="both"/>
        <w:rPr>
          <w:rFonts w:ascii="Times New Roman" w:hAnsi="Times New Roman" w:cs="Times New Roman"/>
        </w:rPr>
      </w:pPr>
    </w:p>
    <w:p w14:paraId="30195E5F" w14:textId="0581755A"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4A8B9499" wp14:editId="1D05E07A">
            <wp:extent cx="184150" cy="231775"/>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сопротивление грунта недренированному сдвигу. </w:t>
      </w:r>
    </w:p>
    <w:p w14:paraId="5846380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Нормальную составляющую величины пассивного давления грунта допускается вычислять по формуле</w:t>
      </w:r>
    </w:p>
    <w:p w14:paraId="18DF61DF" w14:textId="77777777" w:rsidR="00024E29" w:rsidRPr="00941823" w:rsidRDefault="00024E29">
      <w:pPr>
        <w:pStyle w:val="FORMATTEXT"/>
        <w:ind w:firstLine="568"/>
        <w:jc w:val="both"/>
        <w:rPr>
          <w:rFonts w:ascii="Times New Roman" w:hAnsi="Times New Roman" w:cs="Times New Roman"/>
        </w:rPr>
      </w:pPr>
    </w:p>
    <w:p w14:paraId="4CBA63E1" w14:textId="7878F54E"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67D09024" wp14:editId="2F26A447">
            <wp:extent cx="1896745" cy="238760"/>
            <wp:effectExtent l="0" t="0" r="0"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896745" cy="238760"/>
                    </a:xfrm>
                    <a:prstGeom prst="rect">
                      <a:avLst/>
                    </a:prstGeom>
                    <a:noFill/>
                    <a:ln>
                      <a:noFill/>
                    </a:ln>
                  </pic:spPr>
                </pic:pic>
              </a:graphicData>
            </a:graphic>
          </wp:inline>
        </w:drawing>
      </w:r>
      <w:r w:rsidR="00024E29" w:rsidRPr="00941823">
        <w:rPr>
          <w:rFonts w:ascii="Times New Roman" w:hAnsi="Times New Roman" w:cs="Times New Roman"/>
        </w:rPr>
        <w:t xml:space="preserve">.                                       (9.15) </w:t>
      </w:r>
    </w:p>
    <w:p w14:paraId="25968D99"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100"/>
      </w:tblGrid>
      <w:tr w:rsidR="00941823" w:rsidRPr="00941823" w14:paraId="22B4C3C1"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1BC2FEC6" w14:textId="2B307539"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13"/>
                <w:sz w:val="24"/>
                <w:szCs w:val="24"/>
              </w:rPr>
              <w:lastRenderedPageBreak/>
              <w:drawing>
                <wp:inline distT="0" distB="0" distL="0" distR="0" wp14:anchorId="473697C2" wp14:editId="15CE6CCB">
                  <wp:extent cx="4981575" cy="2832100"/>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981575" cy="2832100"/>
                          </a:xfrm>
                          <a:prstGeom prst="rect">
                            <a:avLst/>
                          </a:prstGeom>
                          <a:noFill/>
                          <a:ln>
                            <a:noFill/>
                          </a:ln>
                        </pic:spPr>
                      </pic:pic>
                    </a:graphicData>
                  </a:graphic>
                </wp:inline>
              </w:drawing>
            </w:r>
          </w:p>
        </w:tc>
      </w:tr>
    </w:tbl>
    <w:p w14:paraId="0BC68414"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9C5B93F" w14:textId="77777777" w:rsidR="00024E29" w:rsidRPr="00941823" w:rsidRDefault="00024E29">
      <w:pPr>
        <w:pStyle w:val="FORMATTEXT"/>
        <w:jc w:val="center"/>
        <w:rPr>
          <w:rFonts w:ascii="Times New Roman" w:hAnsi="Times New Roman" w:cs="Times New Roman"/>
        </w:rPr>
      </w:pPr>
    </w:p>
    <w:p w14:paraId="116098C1"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9.3 - Фильтрация в котлован при несовершенной ПФЗ </w:t>
      </w:r>
    </w:p>
    <w:p w14:paraId="41D0E90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9.27 При проектировании подземных частей сооружений геотехнических категорий 2 и 3, перекрывающих полностью или частично естественные фильтрационные потоки в грунтовом или скальном массиве, а также изменяющих условия и пути фильтрации подземных вод, следует выполнять прогноз изменений гидрогеологического режима площадки строительства.</w:t>
      </w:r>
    </w:p>
    <w:p w14:paraId="06894F66" w14:textId="77777777" w:rsidR="00024E29" w:rsidRPr="00941823" w:rsidRDefault="00024E29">
      <w:pPr>
        <w:pStyle w:val="FORMATTEXT"/>
        <w:ind w:firstLine="568"/>
        <w:jc w:val="both"/>
        <w:rPr>
          <w:rFonts w:ascii="Times New Roman" w:hAnsi="Times New Roman" w:cs="Times New Roman"/>
        </w:rPr>
      </w:pPr>
    </w:p>
    <w:p w14:paraId="5CB7ADF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Следует учитывать возможность возникновения барражного эффекта, который проявляется в подъеме уровня подземных вод на пути фильтрационного потока перед преградой. При проектировании сооружений должна быть выполнена количественная оценка барражного эффекта, и при необходимости разработаны защитные мероприятия для проектируемого сооружения и окружающей застройки.</w:t>
      </w:r>
    </w:p>
    <w:p w14:paraId="0D9968CC" w14:textId="77777777" w:rsidR="00024E29" w:rsidRPr="00941823" w:rsidRDefault="00024E29">
      <w:pPr>
        <w:pStyle w:val="FORMATTEXT"/>
        <w:ind w:firstLine="568"/>
        <w:jc w:val="both"/>
        <w:rPr>
          <w:rFonts w:ascii="Times New Roman" w:hAnsi="Times New Roman" w:cs="Times New Roman"/>
        </w:rPr>
      </w:pPr>
    </w:p>
    <w:p w14:paraId="515616F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Прогноз изменений гидрогеологического режима следует выполнять путем математического моделирования фильтрационных процессов численными или аналитическими методами. В качестве исходной информации для разработки геофильтрационной модели следует использовать данные инженерно-геологических изысканий о положении уровня подземных вод на территории, прилегающей к площадке строительства, гидравлических напорах в горизонтах, фильтрационной проницаемости грунтов. Для выполнения указанных исследований необходимо привлекать специализированные организации.</w:t>
      </w:r>
    </w:p>
    <w:p w14:paraId="6EBB54FF" w14:textId="77777777" w:rsidR="00024E29" w:rsidRPr="00941823" w:rsidRDefault="00024E29">
      <w:pPr>
        <w:pStyle w:val="FORMATTEXT"/>
        <w:ind w:firstLine="568"/>
        <w:jc w:val="both"/>
        <w:rPr>
          <w:rFonts w:ascii="Times New Roman" w:hAnsi="Times New Roman" w:cs="Times New Roman"/>
        </w:rPr>
      </w:pPr>
    </w:p>
    <w:p w14:paraId="23B8A9F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9.28 При проектировании фундаментов и подземных частей сооружений, расположенных ниже пьезометрического уровня подземных вод, необходимо рассчитывать их давление и предусматривать мероприятия, предупреждающие их протечки в котлован, вспучивание дна котлована, всплытие сооружения и т.п.</w:t>
      </w:r>
    </w:p>
    <w:p w14:paraId="7E5DD906" w14:textId="77777777" w:rsidR="00024E29" w:rsidRPr="00941823" w:rsidRDefault="00024E29">
      <w:pPr>
        <w:pStyle w:val="FORMATTEXT"/>
        <w:ind w:firstLine="568"/>
        <w:jc w:val="both"/>
        <w:rPr>
          <w:rFonts w:ascii="Times New Roman" w:hAnsi="Times New Roman" w:cs="Times New Roman"/>
        </w:rPr>
      </w:pPr>
    </w:p>
    <w:p w14:paraId="715BA90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заложении фундаментов, а также подземных частей сооружений ниже пьезометрического уровня подземных вод следует учитывать возможные случаи заглубления:</w:t>
      </w:r>
    </w:p>
    <w:p w14:paraId="6470301B" w14:textId="77777777" w:rsidR="00024E29" w:rsidRPr="00941823" w:rsidRDefault="00024E29">
      <w:pPr>
        <w:pStyle w:val="FORMATTEXT"/>
        <w:ind w:firstLine="568"/>
        <w:jc w:val="both"/>
        <w:rPr>
          <w:rFonts w:ascii="Times New Roman" w:hAnsi="Times New Roman" w:cs="Times New Roman"/>
        </w:rPr>
      </w:pPr>
    </w:p>
    <w:p w14:paraId="3EF26F6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в водоупорный грунт, подстилаемый водоносным слоем с напорными водами, когда возможен прорыв подземных вод в котлован, выпор грунтов основания, подъем полов и </w:t>
      </w:r>
      <w:r w:rsidRPr="00941823">
        <w:rPr>
          <w:rFonts w:ascii="Times New Roman" w:hAnsi="Times New Roman" w:cs="Times New Roman"/>
        </w:rPr>
        <w:lastRenderedPageBreak/>
        <w:t>т.п.; в этом случае следует предусматривать мероприятия, снижающие напор (например, откачку воды из скважин), или увеличение пригрузки на залегающий в основании грунт;</w:t>
      </w:r>
    </w:p>
    <w:p w14:paraId="75A9667C" w14:textId="77777777" w:rsidR="00024E29" w:rsidRPr="00941823" w:rsidRDefault="00024E29">
      <w:pPr>
        <w:pStyle w:val="FORMATTEXT"/>
        <w:ind w:firstLine="568"/>
        <w:jc w:val="both"/>
        <w:rPr>
          <w:rFonts w:ascii="Times New Roman" w:hAnsi="Times New Roman" w:cs="Times New Roman"/>
        </w:rPr>
      </w:pPr>
    </w:p>
    <w:p w14:paraId="7ECDA49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грунт водоносного слоя, когда возможно гидравлическое разрушение, сопровождаемое суффозионным выносом частиц грунта, размывы, коррозия и другие повреждения фундаментов; в этом случае кроме снижения градиента напора может предусматриваться также закрепление грунтов.</w:t>
      </w:r>
    </w:p>
    <w:p w14:paraId="32305DAC" w14:textId="77777777" w:rsidR="00024E29" w:rsidRPr="00941823" w:rsidRDefault="00024E29">
      <w:pPr>
        <w:pStyle w:val="FORMATTEXT"/>
        <w:ind w:firstLine="568"/>
        <w:jc w:val="both"/>
        <w:rPr>
          <w:rFonts w:ascii="Times New Roman" w:hAnsi="Times New Roman" w:cs="Times New Roman"/>
        </w:rPr>
      </w:pPr>
    </w:p>
    <w:p w14:paraId="04864C1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9.29 Для исключения возможности прорыва напорными водами вышележащего водоупорного глинистого слоя грунта, подстилаемого слоем грунта с напорными водами, следует выполнять условие</w:t>
      </w:r>
    </w:p>
    <w:p w14:paraId="2F225943" w14:textId="77777777" w:rsidR="00024E29" w:rsidRPr="00941823" w:rsidRDefault="00024E29">
      <w:pPr>
        <w:pStyle w:val="FORMATTEXT"/>
        <w:ind w:firstLine="568"/>
        <w:jc w:val="both"/>
        <w:rPr>
          <w:rFonts w:ascii="Times New Roman" w:hAnsi="Times New Roman" w:cs="Times New Roman"/>
        </w:rPr>
      </w:pPr>
    </w:p>
    <w:p w14:paraId="53C734AF" w14:textId="0C377BC5"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1468CFC9" wp14:editId="38AE27BE">
            <wp:extent cx="962025" cy="238760"/>
            <wp:effectExtent l="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r w:rsidR="00024E29" w:rsidRPr="00941823">
        <w:rPr>
          <w:rFonts w:ascii="Times New Roman" w:hAnsi="Times New Roman" w:cs="Times New Roman"/>
        </w:rPr>
        <w:t xml:space="preserve">,                                                     (9.16) </w:t>
      </w:r>
    </w:p>
    <w:p w14:paraId="1C3CF325" w14:textId="77777777" w:rsidR="00024E29" w:rsidRPr="00941823" w:rsidRDefault="00024E29">
      <w:pPr>
        <w:pStyle w:val="FORMATTEXT"/>
        <w:jc w:val="both"/>
        <w:rPr>
          <w:rFonts w:ascii="Times New Roman" w:hAnsi="Times New Roman" w:cs="Times New Roman"/>
        </w:rPr>
      </w:pPr>
    </w:p>
    <w:p w14:paraId="6948968D" w14:textId="77777777" w:rsidR="00024E29" w:rsidRPr="00941823" w:rsidRDefault="00024E29">
      <w:pPr>
        <w:pStyle w:val="FORMATTEXT"/>
        <w:jc w:val="both"/>
        <w:rPr>
          <w:rFonts w:ascii="Times New Roman" w:hAnsi="Times New Roman" w:cs="Times New Roman"/>
        </w:rPr>
      </w:pPr>
    </w:p>
    <w:p w14:paraId="20C47D56" w14:textId="4D60E7F5"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13F8117D" wp14:editId="733B84C1">
            <wp:extent cx="198120" cy="238760"/>
            <wp:effectExtent l="0" t="0" r="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941823">
        <w:rPr>
          <w:rFonts w:ascii="Times New Roman" w:hAnsi="Times New Roman" w:cs="Times New Roman"/>
        </w:rPr>
        <w:t xml:space="preserve">- коэффициент надежности по нагрузке, равный 1,2; </w:t>
      </w:r>
    </w:p>
    <w:p w14:paraId="2D09051D" w14:textId="6F19F239"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EC3961E" wp14:editId="0BD7C129">
            <wp:extent cx="198120" cy="231775"/>
            <wp:effectExtent l="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удельный вес воды, кН/м</w:t>
      </w:r>
      <w:r w:rsidRPr="00941823">
        <w:rPr>
          <w:rFonts w:ascii="Times New Roman" w:hAnsi="Times New Roman" w:cs="Times New Roman"/>
          <w:noProof/>
          <w:position w:val="-10"/>
        </w:rPr>
        <w:drawing>
          <wp:inline distT="0" distB="0" distL="0" distR="0" wp14:anchorId="2062CF19" wp14:editId="604A0AA6">
            <wp:extent cx="102235" cy="218440"/>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w:t>
      </w:r>
    </w:p>
    <w:p w14:paraId="4E15FE34" w14:textId="77777777" w:rsidR="00024E29" w:rsidRPr="00941823" w:rsidRDefault="00024E29">
      <w:pPr>
        <w:pStyle w:val="FORMATTEXT"/>
        <w:ind w:firstLine="568"/>
        <w:jc w:val="both"/>
        <w:rPr>
          <w:rFonts w:ascii="Times New Roman" w:hAnsi="Times New Roman" w:cs="Times New Roman"/>
        </w:rPr>
      </w:pPr>
    </w:p>
    <w:p w14:paraId="3CC5F479" w14:textId="27ACEC8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9AFAF87" wp14:editId="2CB144E6">
            <wp:extent cx="231775" cy="231775"/>
            <wp:effectExtent l="0" t="0" r="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24E29" w:rsidRPr="00941823">
        <w:rPr>
          <w:rFonts w:ascii="Times New Roman" w:hAnsi="Times New Roman" w:cs="Times New Roman"/>
        </w:rPr>
        <w:t>- расчетная высота напора воды, отсчитываемая от подошвы проверяемого водоупорного слоя до максимального уровня подземных вод, м;</w:t>
      </w:r>
    </w:p>
    <w:p w14:paraId="114088CC" w14:textId="77777777" w:rsidR="00024E29" w:rsidRPr="00941823" w:rsidRDefault="00024E29">
      <w:pPr>
        <w:pStyle w:val="FORMATTEXT"/>
        <w:ind w:firstLine="568"/>
        <w:jc w:val="both"/>
        <w:rPr>
          <w:rFonts w:ascii="Times New Roman" w:hAnsi="Times New Roman" w:cs="Times New Roman"/>
        </w:rPr>
      </w:pPr>
    </w:p>
    <w:p w14:paraId="73CCAE7B" w14:textId="0F7FCEF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33ED7F6C" wp14:editId="0C6EBE1B">
            <wp:extent cx="163830" cy="218440"/>
            <wp:effectExtent l="0" t="0" r="0"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024E29" w:rsidRPr="00941823">
        <w:rPr>
          <w:rFonts w:ascii="Times New Roman" w:hAnsi="Times New Roman" w:cs="Times New Roman"/>
        </w:rPr>
        <w:t>- средневзвешенное расчетное значение удельного веса грунта проверяемого и вышележащих слоев, кН/м</w:t>
      </w:r>
      <w:r w:rsidRPr="00941823">
        <w:rPr>
          <w:rFonts w:ascii="Times New Roman" w:hAnsi="Times New Roman" w:cs="Times New Roman"/>
          <w:noProof/>
          <w:position w:val="-10"/>
        </w:rPr>
        <w:drawing>
          <wp:inline distT="0" distB="0" distL="0" distR="0" wp14:anchorId="393E209C" wp14:editId="437E3144">
            <wp:extent cx="102235" cy="218440"/>
            <wp:effectExtent l="0" t="0" r="0"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w:t>
      </w:r>
    </w:p>
    <w:p w14:paraId="0E4EA39E" w14:textId="77777777" w:rsidR="00024E29" w:rsidRPr="00941823" w:rsidRDefault="00024E29">
      <w:pPr>
        <w:pStyle w:val="FORMATTEXT"/>
        <w:ind w:firstLine="568"/>
        <w:jc w:val="both"/>
        <w:rPr>
          <w:rFonts w:ascii="Times New Roman" w:hAnsi="Times New Roman" w:cs="Times New Roman"/>
        </w:rPr>
      </w:pPr>
    </w:p>
    <w:p w14:paraId="79E78C7B" w14:textId="219CEE9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F75DA5D" wp14:editId="05802F22">
            <wp:extent cx="184150" cy="231775"/>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расстояние от дна котлована до подошвы проверяемого слоя грунта, м.</w:t>
      </w:r>
    </w:p>
    <w:p w14:paraId="430551B4" w14:textId="77777777" w:rsidR="00024E29" w:rsidRPr="00941823" w:rsidRDefault="00024E29">
      <w:pPr>
        <w:pStyle w:val="FORMATTEXT"/>
        <w:ind w:firstLine="568"/>
        <w:jc w:val="both"/>
        <w:rPr>
          <w:rFonts w:ascii="Times New Roman" w:hAnsi="Times New Roman" w:cs="Times New Roman"/>
        </w:rPr>
      </w:pPr>
    </w:p>
    <w:p w14:paraId="3E1C4C8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Если условие формулы (9.16) не удовлетворяется, необходимо предусмотреть в проекте искусственное понижение напора водоносного слоя (принудительная откачка или устройство самоизливающихся скважин). Искусственное снижение напора подземных вод должно быть предусмотрено на срок, в течение которого сооружение приобретет достаточный вес и прочность, обеспечивающие восприятие сил, создаваемых напором подземных вод, но не ранее окончания работ по устройству нулевого цикла и выполнению обратной засыпки грунта в пазухи котлована.</w:t>
      </w:r>
    </w:p>
    <w:p w14:paraId="5EB053E5" w14:textId="77777777" w:rsidR="00024E29" w:rsidRPr="00941823" w:rsidRDefault="00024E29">
      <w:pPr>
        <w:pStyle w:val="FORMATTEXT"/>
        <w:ind w:firstLine="568"/>
        <w:jc w:val="both"/>
        <w:rPr>
          <w:rFonts w:ascii="Times New Roman" w:hAnsi="Times New Roman" w:cs="Times New Roman"/>
        </w:rPr>
      </w:pPr>
    </w:p>
    <w:p w14:paraId="2D8F604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9.30 Для исключения возможности гидравлического разрушения водонасыщенного грунта, сопровождаемого суффозией, при восходящей фильтрации в котловане (см. рисунок 9.3) следует выполнять условие</w:t>
      </w:r>
    </w:p>
    <w:p w14:paraId="706CF601" w14:textId="77777777" w:rsidR="00024E29" w:rsidRPr="00941823" w:rsidRDefault="00024E29">
      <w:pPr>
        <w:pStyle w:val="FORMATTEXT"/>
        <w:ind w:firstLine="568"/>
        <w:jc w:val="both"/>
        <w:rPr>
          <w:rFonts w:ascii="Times New Roman" w:hAnsi="Times New Roman" w:cs="Times New Roman"/>
        </w:rPr>
      </w:pPr>
    </w:p>
    <w:p w14:paraId="1F267462" w14:textId="38FAD231"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0746E586" wp14:editId="53A340D3">
            <wp:extent cx="484505" cy="238760"/>
            <wp:effectExtent l="0" t="0" r="0" b="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00024E29" w:rsidRPr="00941823">
        <w:rPr>
          <w:rFonts w:ascii="Times New Roman" w:hAnsi="Times New Roman" w:cs="Times New Roman"/>
        </w:rPr>
        <w:t xml:space="preserve">,                                                          (9.17) </w:t>
      </w:r>
    </w:p>
    <w:p w14:paraId="214B9C5C" w14:textId="77777777" w:rsidR="00024E29" w:rsidRPr="00941823" w:rsidRDefault="00024E29">
      <w:pPr>
        <w:pStyle w:val="FORMATTEXT"/>
        <w:jc w:val="both"/>
        <w:rPr>
          <w:rFonts w:ascii="Times New Roman" w:hAnsi="Times New Roman" w:cs="Times New Roman"/>
        </w:rPr>
      </w:pPr>
    </w:p>
    <w:p w14:paraId="6CBA3735" w14:textId="77777777" w:rsidR="00024E29" w:rsidRPr="00941823" w:rsidRDefault="00024E29">
      <w:pPr>
        <w:pStyle w:val="FORMATTEXT"/>
        <w:jc w:val="both"/>
        <w:rPr>
          <w:rFonts w:ascii="Times New Roman" w:hAnsi="Times New Roman" w:cs="Times New Roman"/>
        </w:rPr>
      </w:pPr>
    </w:p>
    <w:p w14:paraId="3EE4D887" w14:textId="0E35C2F9"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45E000F3" wp14:editId="5463A820">
            <wp:extent cx="198120" cy="238760"/>
            <wp:effectExtent l="0" t="0" r="0"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941823">
        <w:rPr>
          <w:rFonts w:ascii="Times New Roman" w:hAnsi="Times New Roman" w:cs="Times New Roman"/>
        </w:rPr>
        <w:t xml:space="preserve">- коэффициент надежности по нагрузке, равный 1,2; </w:t>
      </w:r>
    </w:p>
    <w:p w14:paraId="6C5378A6" w14:textId="5871A9B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8"/>
        </w:rPr>
        <w:drawing>
          <wp:inline distT="0" distB="0" distL="0" distR="0" wp14:anchorId="3D9137C1" wp14:editId="5F584591">
            <wp:extent cx="122555" cy="163830"/>
            <wp:effectExtent l="0" t="0" r="0"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024E29" w:rsidRPr="00941823">
        <w:rPr>
          <w:rFonts w:ascii="Times New Roman" w:hAnsi="Times New Roman" w:cs="Times New Roman"/>
        </w:rPr>
        <w:t>- градиент гидравлического напора в восходящем фильтрационном потоке на выходе в котлован в точке А, расположенной вблизи ПФЗ.</w:t>
      </w:r>
    </w:p>
    <w:p w14:paraId="59486EB1" w14:textId="77777777" w:rsidR="00024E29" w:rsidRPr="00941823" w:rsidRDefault="00024E29">
      <w:pPr>
        <w:pStyle w:val="FORMATTEXT"/>
        <w:ind w:firstLine="568"/>
        <w:jc w:val="both"/>
        <w:rPr>
          <w:rFonts w:ascii="Times New Roman" w:hAnsi="Times New Roman" w:cs="Times New Roman"/>
        </w:rPr>
      </w:pPr>
    </w:p>
    <w:p w14:paraId="4ACB55D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9.31 При размещении подземной части сооружения ниже уровня подземных вод в водонасыщенных грунтах должна быть обеспечена устойчивость сооружения против всплытия.</w:t>
      </w:r>
    </w:p>
    <w:p w14:paraId="75A8F544" w14:textId="77777777" w:rsidR="00024E29" w:rsidRPr="00941823" w:rsidRDefault="00024E29">
      <w:pPr>
        <w:pStyle w:val="FORMATTEXT"/>
        <w:ind w:firstLine="568"/>
        <w:jc w:val="both"/>
        <w:rPr>
          <w:rFonts w:ascii="Times New Roman" w:hAnsi="Times New Roman" w:cs="Times New Roman"/>
        </w:rPr>
      </w:pPr>
    </w:p>
    <w:p w14:paraId="6DD61B9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Устойчивость против всплытия обеспечена, если выполняется следующее условие</w:t>
      </w:r>
    </w:p>
    <w:p w14:paraId="49ECC991" w14:textId="77777777" w:rsidR="00024E29" w:rsidRPr="00941823" w:rsidRDefault="00024E29">
      <w:pPr>
        <w:pStyle w:val="FORMATTEXT"/>
        <w:ind w:firstLine="568"/>
        <w:jc w:val="both"/>
        <w:rPr>
          <w:rFonts w:ascii="Times New Roman" w:hAnsi="Times New Roman" w:cs="Times New Roman"/>
        </w:rPr>
      </w:pPr>
    </w:p>
    <w:p w14:paraId="1BFDA090" w14:textId="7CE50FCF"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0714B9EA" wp14:editId="7A1B1AEE">
            <wp:extent cx="2961640" cy="238760"/>
            <wp:effectExtent l="0" t="0" r="0" b="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961640" cy="238760"/>
                    </a:xfrm>
                    <a:prstGeom prst="rect">
                      <a:avLst/>
                    </a:prstGeom>
                    <a:noFill/>
                    <a:ln>
                      <a:noFill/>
                    </a:ln>
                  </pic:spPr>
                </pic:pic>
              </a:graphicData>
            </a:graphic>
          </wp:inline>
        </w:drawing>
      </w:r>
      <w:r w:rsidR="00024E29" w:rsidRPr="00941823">
        <w:rPr>
          <w:rFonts w:ascii="Times New Roman" w:hAnsi="Times New Roman" w:cs="Times New Roman"/>
        </w:rPr>
        <w:t xml:space="preserve">,                        (9.18) </w:t>
      </w:r>
    </w:p>
    <w:p w14:paraId="6C056277" w14:textId="77777777" w:rsidR="00024E29" w:rsidRPr="00941823" w:rsidRDefault="00024E29">
      <w:pPr>
        <w:pStyle w:val="FORMATTEXT"/>
        <w:jc w:val="both"/>
        <w:rPr>
          <w:rFonts w:ascii="Times New Roman" w:hAnsi="Times New Roman" w:cs="Times New Roman"/>
        </w:rPr>
      </w:pPr>
    </w:p>
    <w:p w14:paraId="259F6B3D" w14:textId="77777777" w:rsidR="00024E29" w:rsidRPr="00941823" w:rsidRDefault="00024E29">
      <w:pPr>
        <w:pStyle w:val="FORMATTEXT"/>
        <w:jc w:val="both"/>
        <w:rPr>
          <w:rFonts w:ascii="Times New Roman" w:hAnsi="Times New Roman" w:cs="Times New Roman"/>
        </w:rPr>
      </w:pPr>
    </w:p>
    <w:p w14:paraId="6FE1CE50" w14:textId="0312F2A9"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412CEE78" wp14:editId="31541E16">
            <wp:extent cx="198120" cy="231775"/>
            <wp:effectExtent l="0" t="0" r="0"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удельный вес воды, кН/м</w:t>
      </w:r>
      <w:r w:rsidR="00952BED" w:rsidRPr="00941823">
        <w:rPr>
          <w:rFonts w:ascii="Times New Roman" w:hAnsi="Times New Roman" w:cs="Times New Roman"/>
          <w:noProof/>
          <w:position w:val="-10"/>
        </w:rPr>
        <w:drawing>
          <wp:inline distT="0" distB="0" distL="0" distR="0" wp14:anchorId="73C54EBA" wp14:editId="14583189">
            <wp:extent cx="102235" cy="218440"/>
            <wp:effectExtent l="0" t="0" r="0"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 xml:space="preserve">; </w:t>
      </w:r>
    </w:p>
    <w:p w14:paraId="44B4B405" w14:textId="39E48FE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36A2D4E" wp14:editId="160ADD9D">
            <wp:extent cx="231775" cy="231775"/>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24E29" w:rsidRPr="00941823">
        <w:rPr>
          <w:rFonts w:ascii="Times New Roman" w:hAnsi="Times New Roman" w:cs="Times New Roman"/>
        </w:rPr>
        <w:t>- расчетная высота напора воды, отсчитываемая от подошвы подземной части сооружения до максимального уровня подземных вод, м;</w:t>
      </w:r>
    </w:p>
    <w:p w14:paraId="636AFF74" w14:textId="77777777" w:rsidR="00024E29" w:rsidRPr="00941823" w:rsidRDefault="00024E29">
      <w:pPr>
        <w:pStyle w:val="FORMATTEXT"/>
        <w:ind w:firstLine="568"/>
        <w:jc w:val="both"/>
        <w:rPr>
          <w:rFonts w:ascii="Times New Roman" w:hAnsi="Times New Roman" w:cs="Times New Roman"/>
        </w:rPr>
      </w:pPr>
    </w:p>
    <w:p w14:paraId="1AD6E49A" w14:textId="7241763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А</w:t>
      </w:r>
      <w:r w:rsidRPr="00941823">
        <w:rPr>
          <w:rFonts w:ascii="Times New Roman" w:hAnsi="Times New Roman" w:cs="Times New Roman"/>
        </w:rPr>
        <w:t xml:space="preserve"> - площадь подземной части сооружения, м</w:t>
      </w:r>
      <w:r w:rsidR="00952BED" w:rsidRPr="00941823">
        <w:rPr>
          <w:rFonts w:ascii="Times New Roman" w:hAnsi="Times New Roman" w:cs="Times New Roman"/>
          <w:noProof/>
          <w:position w:val="-10"/>
        </w:rPr>
        <w:drawing>
          <wp:inline distT="0" distB="0" distL="0" distR="0" wp14:anchorId="4B58ED5D" wp14:editId="2977C15B">
            <wp:extent cx="102235" cy="218440"/>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w:t>
      </w:r>
    </w:p>
    <w:p w14:paraId="410CAB28" w14:textId="77777777" w:rsidR="00024E29" w:rsidRPr="00941823" w:rsidRDefault="00024E29">
      <w:pPr>
        <w:pStyle w:val="FORMATTEXT"/>
        <w:ind w:firstLine="568"/>
        <w:jc w:val="both"/>
        <w:rPr>
          <w:rFonts w:ascii="Times New Roman" w:hAnsi="Times New Roman" w:cs="Times New Roman"/>
        </w:rPr>
      </w:pPr>
    </w:p>
    <w:p w14:paraId="1E0EF4C0" w14:textId="20F4B783"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D96F582" wp14:editId="531D2A83">
            <wp:extent cx="532130" cy="238760"/>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00024E29" w:rsidRPr="00941823">
        <w:rPr>
          <w:rFonts w:ascii="Times New Roman" w:hAnsi="Times New Roman" w:cs="Times New Roman"/>
        </w:rPr>
        <w:t>- сумма нормативных значений постоянных вертикальных удерживающих нагрузок, включая собственный вес несущих конструкций сооружения, кН;</w:t>
      </w:r>
    </w:p>
    <w:p w14:paraId="3ED02DB6" w14:textId="77777777" w:rsidR="00024E29" w:rsidRPr="00941823" w:rsidRDefault="00024E29">
      <w:pPr>
        <w:pStyle w:val="FORMATTEXT"/>
        <w:ind w:firstLine="568"/>
        <w:jc w:val="both"/>
        <w:rPr>
          <w:rFonts w:ascii="Times New Roman" w:hAnsi="Times New Roman" w:cs="Times New Roman"/>
        </w:rPr>
      </w:pPr>
    </w:p>
    <w:p w14:paraId="53766F4A" w14:textId="737AA1AF"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3554536" wp14:editId="7112A617">
            <wp:extent cx="525145" cy="238760"/>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525145" cy="238760"/>
                    </a:xfrm>
                    <a:prstGeom prst="rect">
                      <a:avLst/>
                    </a:prstGeom>
                    <a:noFill/>
                    <a:ln>
                      <a:noFill/>
                    </a:ln>
                  </pic:spPr>
                </pic:pic>
              </a:graphicData>
            </a:graphic>
          </wp:inline>
        </w:drawing>
      </w:r>
      <w:r w:rsidR="00024E29" w:rsidRPr="00941823">
        <w:rPr>
          <w:rFonts w:ascii="Times New Roman" w:hAnsi="Times New Roman" w:cs="Times New Roman"/>
        </w:rPr>
        <w:t>- сумма нормативных значений временных длительных удерживающих вертикальных нагрузок, включая вес полов и перегородок сооружения, грунта обратной засыпки над обрезами фундаментов и подземной частью сооружения, кН;</w:t>
      </w:r>
    </w:p>
    <w:p w14:paraId="0198515D" w14:textId="77777777" w:rsidR="00024E29" w:rsidRPr="00941823" w:rsidRDefault="00024E29">
      <w:pPr>
        <w:pStyle w:val="FORMATTEXT"/>
        <w:ind w:firstLine="568"/>
        <w:jc w:val="both"/>
        <w:rPr>
          <w:rFonts w:ascii="Times New Roman" w:hAnsi="Times New Roman" w:cs="Times New Roman"/>
        </w:rPr>
      </w:pPr>
    </w:p>
    <w:p w14:paraId="4B760A57" w14:textId="6351B6D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94CD8F2" wp14:editId="39F767B1">
            <wp:extent cx="450215" cy="231775"/>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r w:rsidR="00024E29" w:rsidRPr="00941823">
        <w:rPr>
          <w:rFonts w:ascii="Times New Roman" w:hAnsi="Times New Roman" w:cs="Times New Roman"/>
        </w:rPr>
        <w:t>- сумма нормативных значений удерживающих вертикальных составляющих сил сопротивления всплытию в основании, включая силы трения, сопротивления свай выдергиванию, натяжения анкеров и др., кН;</w:t>
      </w:r>
    </w:p>
    <w:p w14:paraId="0A77963C" w14:textId="77777777" w:rsidR="00024E29" w:rsidRPr="00941823" w:rsidRDefault="00024E29">
      <w:pPr>
        <w:pStyle w:val="FORMATTEXT"/>
        <w:ind w:firstLine="568"/>
        <w:jc w:val="both"/>
        <w:rPr>
          <w:rFonts w:ascii="Times New Roman" w:hAnsi="Times New Roman" w:cs="Times New Roman"/>
        </w:rPr>
      </w:pPr>
    </w:p>
    <w:p w14:paraId="28CB2695" w14:textId="033A44D8"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42B9BD3" wp14:editId="3F7EEC41">
            <wp:extent cx="238760" cy="238760"/>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024E29" w:rsidRPr="00941823">
        <w:rPr>
          <w:rFonts w:ascii="Times New Roman" w:hAnsi="Times New Roman" w:cs="Times New Roman"/>
        </w:rPr>
        <w:t xml:space="preserve">=0,9, </w:t>
      </w:r>
      <w:r w:rsidRPr="00941823">
        <w:rPr>
          <w:rFonts w:ascii="Times New Roman" w:hAnsi="Times New Roman" w:cs="Times New Roman"/>
          <w:noProof/>
          <w:position w:val="-11"/>
        </w:rPr>
        <w:drawing>
          <wp:inline distT="0" distB="0" distL="0" distR="0" wp14:anchorId="3805B44F" wp14:editId="01AA181F">
            <wp:extent cx="266065" cy="238760"/>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024E29" w:rsidRPr="00941823">
        <w:rPr>
          <w:rFonts w:ascii="Times New Roman" w:hAnsi="Times New Roman" w:cs="Times New Roman"/>
        </w:rPr>
        <w:t xml:space="preserve">=0,85, </w:t>
      </w:r>
      <w:r w:rsidRPr="00941823">
        <w:rPr>
          <w:rFonts w:ascii="Times New Roman" w:hAnsi="Times New Roman" w:cs="Times New Roman"/>
          <w:noProof/>
          <w:position w:val="-11"/>
        </w:rPr>
        <w:drawing>
          <wp:inline distT="0" distB="0" distL="0" distR="0" wp14:anchorId="4DE31F8D" wp14:editId="687E17E5">
            <wp:extent cx="259080" cy="238760"/>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024E29" w:rsidRPr="00941823">
        <w:rPr>
          <w:rFonts w:ascii="Times New Roman" w:hAnsi="Times New Roman" w:cs="Times New Roman"/>
        </w:rPr>
        <w:t>=0,65 - коэффициенты надежности по нагрузке.</w:t>
      </w:r>
    </w:p>
    <w:p w14:paraId="1493F11B" w14:textId="77777777" w:rsidR="00024E29" w:rsidRPr="00941823" w:rsidRDefault="00024E29">
      <w:pPr>
        <w:pStyle w:val="FORMATTEXT"/>
        <w:ind w:firstLine="568"/>
        <w:jc w:val="both"/>
        <w:rPr>
          <w:rFonts w:ascii="Times New Roman" w:hAnsi="Times New Roman" w:cs="Times New Roman"/>
        </w:rPr>
      </w:pPr>
    </w:p>
    <w:p w14:paraId="0A955D8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Если условие (9.18) не удовлетворяется, то чтобы не допустить разрушение от всплытия сооружения, необходимо применять следующие мероприятия:</w:t>
      </w:r>
    </w:p>
    <w:p w14:paraId="1F318073" w14:textId="77777777" w:rsidR="00024E29" w:rsidRPr="00941823" w:rsidRDefault="00024E29">
      <w:pPr>
        <w:pStyle w:val="FORMATTEXT"/>
        <w:ind w:firstLine="568"/>
        <w:jc w:val="both"/>
        <w:rPr>
          <w:rFonts w:ascii="Times New Roman" w:hAnsi="Times New Roman" w:cs="Times New Roman"/>
        </w:rPr>
      </w:pPr>
    </w:p>
    <w:p w14:paraId="49197A0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увеличение собственного веса сооружения или его пригрузка;</w:t>
      </w:r>
    </w:p>
    <w:p w14:paraId="716BCFA9" w14:textId="77777777" w:rsidR="00024E29" w:rsidRPr="00941823" w:rsidRDefault="00024E29">
      <w:pPr>
        <w:pStyle w:val="FORMATTEXT"/>
        <w:ind w:firstLine="568"/>
        <w:jc w:val="both"/>
        <w:rPr>
          <w:rFonts w:ascii="Times New Roman" w:hAnsi="Times New Roman" w:cs="Times New Roman"/>
        </w:rPr>
      </w:pPr>
    </w:p>
    <w:p w14:paraId="500A742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уменьшение поровых давлений под сооружением с помощью устройства дренажа;</w:t>
      </w:r>
    </w:p>
    <w:p w14:paraId="3C174D25" w14:textId="77777777" w:rsidR="00024E29" w:rsidRPr="00941823" w:rsidRDefault="00024E29">
      <w:pPr>
        <w:pStyle w:val="FORMATTEXT"/>
        <w:ind w:firstLine="568"/>
        <w:jc w:val="both"/>
        <w:rPr>
          <w:rFonts w:ascii="Times New Roman" w:hAnsi="Times New Roman" w:cs="Times New Roman"/>
        </w:rPr>
      </w:pPr>
    </w:p>
    <w:p w14:paraId="64F74EC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закрепление сооружения в нижележащих слоях грунта с помощью анкеров или свай.</w:t>
      </w:r>
    </w:p>
    <w:p w14:paraId="7E95BC98" w14:textId="77777777" w:rsidR="00024E29" w:rsidRPr="00941823" w:rsidRDefault="00024E29">
      <w:pPr>
        <w:pStyle w:val="FORMATTEXT"/>
        <w:ind w:firstLine="568"/>
        <w:jc w:val="both"/>
        <w:rPr>
          <w:rFonts w:ascii="Times New Roman" w:hAnsi="Times New Roman" w:cs="Times New Roman"/>
        </w:rPr>
      </w:pPr>
    </w:p>
    <w:p w14:paraId="51711C0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9.32 Инъекционные преднапряженные грунтовые анкеры применяются для крепления ограждений котлованов или защиты сооружений от всплытия и устраиваться в любых грунтах, за исключением слабых глинистых, просадочных, набухающих, органоминеральных и органических.</w:t>
      </w:r>
    </w:p>
    <w:p w14:paraId="7B4D792E" w14:textId="77777777" w:rsidR="00024E29" w:rsidRPr="00941823" w:rsidRDefault="00024E29">
      <w:pPr>
        <w:pStyle w:val="FORMATTEXT"/>
        <w:ind w:firstLine="568"/>
        <w:jc w:val="both"/>
        <w:rPr>
          <w:rFonts w:ascii="Times New Roman" w:hAnsi="Times New Roman" w:cs="Times New Roman"/>
        </w:rPr>
      </w:pPr>
    </w:p>
    <w:p w14:paraId="662ED9D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Проектирование анкеров должно основываться на результатах статических расчетов системы "конструкция - грунтовый массив", в которых должна быть определена расчетная осевая нагрузка на анкер с учетом требуемого числа ярусов анкеров, их расположения, углов наклона анкеров к горизонту и углов отклонения анкеров в плане от нормали к конструкции.</w:t>
      </w:r>
    </w:p>
    <w:p w14:paraId="2E67D7F6" w14:textId="77777777" w:rsidR="00024E29" w:rsidRPr="00941823" w:rsidRDefault="00024E29">
      <w:pPr>
        <w:pStyle w:val="FORMATTEXT"/>
        <w:ind w:firstLine="568"/>
        <w:jc w:val="both"/>
        <w:rPr>
          <w:rFonts w:ascii="Times New Roman" w:hAnsi="Times New Roman" w:cs="Times New Roman"/>
        </w:rPr>
      </w:pPr>
    </w:p>
    <w:p w14:paraId="60D4BD7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проектировании анкеров определяют:</w:t>
      </w:r>
    </w:p>
    <w:p w14:paraId="5C74D0BF" w14:textId="77777777" w:rsidR="00024E29" w:rsidRPr="00941823" w:rsidRDefault="00024E29">
      <w:pPr>
        <w:pStyle w:val="FORMATTEXT"/>
        <w:ind w:firstLine="568"/>
        <w:jc w:val="both"/>
        <w:rPr>
          <w:rFonts w:ascii="Times New Roman" w:hAnsi="Times New Roman" w:cs="Times New Roman"/>
        </w:rPr>
      </w:pPr>
    </w:p>
    <w:p w14:paraId="087925C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число анкеров в ярусе и их шаг;</w:t>
      </w:r>
    </w:p>
    <w:p w14:paraId="2AAAF678" w14:textId="77777777" w:rsidR="00024E29" w:rsidRPr="00941823" w:rsidRDefault="00024E29">
      <w:pPr>
        <w:pStyle w:val="FORMATTEXT"/>
        <w:ind w:firstLine="568"/>
        <w:jc w:val="both"/>
        <w:rPr>
          <w:rFonts w:ascii="Times New Roman" w:hAnsi="Times New Roman" w:cs="Times New Roman"/>
        </w:rPr>
      </w:pPr>
    </w:p>
    <w:p w14:paraId="7BBE35C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свободную длину анкерных тяг, обеспечивающую размещение заделки анкеров за пределами границы призмы обрушения;</w:t>
      </w:r>
    </w:p>
    <w:p w14:paraId="4B2116FD" w14:textId="77777777" w:rsidR="00024E29" w:rsidRPr="00941823" w:rsidRDefault="00024E29">
      <w:pPr>
        <w:pStyle w:val="FORMATTEXT"/>
        <w:ind w:firstLine="568"/>
        <w:jc w:val="both"/>
        <w:rPr>
          <w:rFonts w:ascii="Times New Roman" w:hAnsi="Times New Roman" w:cs="Times New Roman"/>
        </w:rPr>
      </w:pPr>
    </w:p>
    <w:p w14:paraId="4F7BB4B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предварительную длину заделки анкеров, требуемую для восприятия проектных усилий;</w:t>
      </w:r>
    </w:p>
    <w:p w14:paraId="57D08AEC" w14:textId="77777777" w:rsidR="00024E29" w:rsidRPr="00941823" w:rsidRDefault="00024E29">
      <w:pPr>
        <w:pStyle w:val="FORMATTEXT"/>
        <w:ind w:firstLine="568"/>
        <w:jc w:val="both"/>
        <w:rPr>
          <w:rFonts w:ascii="Times New Roman" w:hAnsi="Times New Roman" w:cs="Times New Roman"/>
        </w:rPr>
      </w:pPr>
    </w:p>
    <w:p w14:paraId="766E73A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места для устройства опытных анкеров; число пробных испытаний анкеров и порядок их выполнения.</w:t>
      </w:r>
    </w:p>
    <w:p w14:paraId="06578113" w14:textId="77777777" w:rsidR="00024E29" w:rsidRPr="00941823" w:rsidRDefault="00024E29">
      <w:pPr>
        <w:pStyle w:val="FORMATTEXT"/>
        <w:ind w:firstLine="568"/>
        <w:jc w:val="both"/>
        <w:rPr>
          <w:rFonts w:ascii="Times New Roman" w:hAnsi="Times New Roman" w:cs="Times New Roman"/>
        </w:rPr>
      </w:pPr>
    </w:p>
    <w:p w14:paraId="65FF5A6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Несущая способность преднапряженных анкеров по грунту и материалу должна предварительно определяться расчетом и проверяться испытаниями.</w:t>
      </w:r>
    </w:p>
    <w:p w14:paraId="103B99C7" w14:textId="77777777" w:rsidR="00024E29" w:rsidRPr="00941823" w:rsidRDefault="00024E29">
      <w:pPr>
        <w:pStyle w:val="FORMATTEXT"/>
        <w:ind w:firstLine="568"/>
        <w:jc w:val="both"/>
        <w:rPr>
          <w:rFonts w:ascii="Times New Roman" w:hAnsi="Times New Roman" w:cs="Times New Roman"/>
        </w:rPr>
      </w:pPr>
    </w:p>
    <w:p w14:paraId="59872CE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проектировании анкеров следует оценить и учесть влияние их устройства и натяжения на осадки фундаментов зданий и сооружений, в том числе подземных инженерных коммуникаций, расположенных в зоне влияния строительства.</w:t>
      </w:r>
    </w:p>
    <w:p w14:paraId="31D269F1" w14:textId="77777777" w:rsidR="00024E29" w:rsidRPr="00941823" w:rsidRDefault="00024E29">
      <w:pPr>
        <w:pStyle w:val="FORMATTEXT"/>
        <w:ind w:firstLine="568"/>
        <w:jc w:val="both"/>
        <w:rPr>
          <w:rFonts w:ascii="Times New Roman" w:hAnsi="Times New Roman" w:cs="Times New Roman"/>
        </w:rPr>
      </w:pPr>
    </w:p>
    <w:p w14:paraId="70371C1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Применение для изготовления анкерных тяг и каркасов арматурных изделий (либо других изделий металлопроката) бывших в употреблении (эксплуатации) не допускается.</w:t>
      </w:r>
    </w:p>
    <w:p w14:paraId="0D3D7A85" w14:textId="77777777" w:rsidR="00024E29" w:rsidRPr="00941823" w:rsidRDefault="00024E29">
      <w:pPr>
        <w:pStyle w:val="FORMATTEXT"/>
        <w:ind w:firstLine="568"/>
        <w:jc w:val="both"/>
        <w:rPr>
          <w:rFonts w:ascii="Times New Roman" w:hAnsi="Times New Roman" w:cs="Times New Roman"/>
        </w:rPr>
      </w:pPr>
    </w:p>
    <w:p w14:paraId="0A9203F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1EAF687C" w14:textId="77777777" w:rsidR="00024E29" w:rsidRPr="00941823" w:rsidRDefault="00024E29">
      <w:pPr>
        <w:pStyle w:val="FORMATTEXT"/>
        <w:ind w:firstLine="568"/>
        <w:jc w:val="both"/>
        <w:rPr>
          <w:rFonts w:ascii="Times New Roman" w:hAnsi="Times New Roman" w:cs="Times New Roman"/>
        </w:rPr>
      </w:pPr>
    </w:p>
    <w:p w14:paraId="4A482EA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9.32а При проектировании постоянных грунтовых анкеров в сейсмических районах несущую способность анкера следует проверять с учетом сейсмических воздействий. Расчетная сейсмичность принимается с учетом ответственности сооружения и срока службы анкера. Несущая способность анкера в условиях расчетной сейсмичности определяется с учетом указаний пункта 12.3 СП 24.13330.2011.</w:t>
      </w:r>
    </w:p>
    <w:p w14:paraId="4E32425D" w14:textId="77777777" w:rsidR="00024E29" w:rsidRPr="00941823" w:rsidRDefault="00024E29">
      <w:pPr>
        <w:pStyle w:val="FORMATTEXT"/>
        <w:ind w:firstLine="568"/>
        <w:jc w:val="both"/>
        <w:rPr>
          <w:rFonts w:ascii="Times New Roman" w:hAnsi="Times New Roman" w:cs="Times New Roman"/>
        </w:rPr>
      </w:pPr>
    </w:p>
    <w:p w14:paraId="7928BC2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N 4).</w:t>
      </w:r>
    </w:p>
    <w:p w14:paraId="2AC62FBB" w14:textId="77777777" w:rsidR="00024E29" w:rsidRPr="00941823" w:rsidRDefault="00024E29">
      <w:pPr>
        <w:pStyle w:val="FORMATTEXT"/>
        <w:ind w:firstLine="568"/>
        <w:jc w:val="both"/>
        <w:rPr>
          <w:rFonts w:ascii="Times New Roman" w:hAnsi="Times New Roman" w:cs="Times New Roman"/>
        </w:rPr>
      </w:pPr>
    </w:p>
    <w:p w14:paraId="1021E89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9.33 При проектировании оснований, фундаментов и подземных частей вновь возводимых или реконструируемых сооружений, в том числе подземных сооружений, возводимых закрытым способом, располагаемых на застроенной территории, необходимо выполнять геотехнический прогноз (оценку) влияния строительства на изменение напряженно-деформированного состояния окружающего грунтового массива, в т.ч. оснований сооружений окружающей застройки. Геотехнический прогноз влияния должен учитывать также дополнительные технологические деформации, включая осадки, фундаментов сооружений окружающей застройки от устройства "стены в грунте", грунтовых инъекционных анкеров, буроинъекционных свай и пр.</w:t>
      </w:r>
    </w:p>
    <w:p w14:paraId="7FE47930" w14:textId="77777777" w:rsidR="00024E29" w:rsidRPr="00941823" w:rsidRDefault="00024E29">
      <w:pPr>
        <w:pStyle w:val="FORMATTEXT"/>
        <w:ind w:firstLine="568"/>
        <w:jc w:val="both"/>
        <w:rPr>
          <w:rFonts w:ascii="Times New Roman" w:hAnsi="Times New Roman" w:cs="Times New Roman"/>
        </w:rPr>
      </w:pPr>
    </w:p>
    <w:p w14:paraId="7B0A1734" w14:textId="77777777" w:rsidR="00C625BF" w:rsidRDefault="00C625BF">
      <w:pPr>
        <w:pStyle w:val="FORMATTEXT"/>
        <w:ind w:firstLine="568"/>
        <w:jc w:val="both"/>
        <w:rPr>
          <w:rFonts w:ascii="Times New Roman" w:hAnsi="Times New Roman" w:cs="Times New Roman"/>
        </w:rPr>
      </w:pPr>
    </w:p>
    <w:p w14:paraId="4D290DF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3B09A21C" w14:textId="77777777" w:rsidR="00024E29" w:rsidRPr="00941823" w:rsidRDefault="00024E29">
      <w:pPr>
        <w:pStyle w:val="FORMATTEXT"/>
        <w:ind w:firstLine="568"/>
        <w:jc w:val="both"/>
        <w:rPr>
          <w:rFonts w:ascii="Times New Roman" w:hAnsi="Times New Roman" w:cs="Times New Roman"/>
        </w:rPr>
      </w:pPr>
    </w:p>
    <w:p w14:paraId="7B9CDCC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Геотехнический прогноз влияния также необходимо выполнять при проектировании подземных инженерных и транспортных коммуникаций, которые размещаются на застроенных территориях.</w:t>
      </w:r>
    </w:p>
    <w:p w14:paraId="4BCF42AB" w14:textId="77777777" w:rsidR="00024E29" w:rsidRPr="00941823" w:rsidRDefault="00024E29">
      <w:pPr>
        <w:pStyle w:val="FORMATTEXT"/>
        <w:ind w:firstLine="568"/>
        <w:jc w:val="both"/>
        <w:rPr>
          <w:rFonts w:ascii="Times New Roman" w:hAnsi="Times New Roman" w:cs="Times New Roman"/>
        </w:rPr>
      </w:pPr>
    </w:p>
    <w:p w14:paraId="693D7BC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Требования 9.33-9.39 распространяются на проектирование подземных инженерных и транспортных коммуникаций также как на строящиеся или реконструируемые сооружения.</w:t>
      </w:r>
    </w:p>
    <w:p w14:paraId="76C16896" w14:textId="77777777" w:rsidR="00024E29" w:rsidRPr="00941823" w:rsidRDefault="00024E29">
      <w:pPr>
        <w:pStyle w:val="FORMATTEXT"/>
        <w:ind w:firstLine="568"/>
        <w:jc w:val="both"/>
        <w:rPr>
          <w:rFonts w:ascii="Times New Roman" w:hAnsi="Times New Roman" w:cs="Times New Roman"/>
        </w:rPr>
      </w:pPr>
    </w:p>
    <w:p w14:paraId="74D63BA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Геотехнический прогноз следует выполнять с учетом горизонтальных перемещений ограждающей конструкции котлована и разгрузки основания от выемки грунта в котловане, нагрузок от вновь возводимого сооружения или дополнительных нагрузок от реконструируемого сооружения, изменения уровня подземных вод, технологических и динамических воздействий строительных работ и других факторов с учетом последовательности устройства подземной части сооружения, используя аналитические и численные методы расчета. Для расчета дополнительных деформаций оснований и фундаментов сооружений окружающей застройки, вызванных вертикальными нагрузками от вновь возводимого сооружения, допускается использовать расчетную схему в виде линейно-деформируемого полупространства (см. 5.6.37).</w:t>
      </w:r>
    </w:p>
    <w:p w14:paraId="59BB4491" w14:textId="77777777" w:rsidR="00024E29" w:rsidRPr="00941823" w:rsidRDefault="00024E29">
      <w:pPr>
        <w:pStyle w:val="FORMATTEXT"/>
        <w:ind w:firstLine="568"/>
        <w:jc w:val="both"/>
        <w:rPr>
          <w:rFonts w:ascii="Times New Roman" w:hAnsi="Times New Roman" w:cs="Times New Roman"/>
        </w:rPr>
      </w:pPr>
    </w:p>
    <w:p w14:paraId="004252D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0B716FC8" w14:textId="77777777" w:rsidR="00024E29" w:rsidRPr="00941823" w:rsidRDefault="00024E29">
      <w:pPr>
        <w:pStyle w:val="FORMATTEXT"/>
        <w:ind w:firstLine="568"/>
        <w:jc w:val="both"/>
        <w:rPr>
          <w:rFonts w:ascii="Times New Roman" w:hAnsi="Times New Roman" w:cs="Times New Roman"/>
        </w:rPr>
      </w:pPr>
    </w:p>
    <w:p w14:paraId="19DA056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Величину дополнительной технологической осадки в процессе устройства "стены в грунте" для окружающей застройки (при расстоянии от котлована до сооружений окружающей застройки менее 5 м) следует определять по расчету методом численного моделирования, учитывающим следующие параметры: расстояние между фундаментом здания и "стеной в грунте", длину захватки "стены в грунте", давление по подошве фундамента и плотность бентонитового раствора. Величину технологической осадки также допускается определять методом аналогий, на основании результатов геотехнического мониторинга, выполненного на аналогичных площадках со схожими грунтовыми условиями.</w:t>
      </w:r>
    </w:p>
    <w:p w14:paraId="5C0F1089" w14:textId="77777777" w:rsidR="00024E29" w:rsidRPr="00941823" w:rsidRDefault="00024E29">
      <w:pPr>
        <w:pStyle w:val="FORMATTEXT"/>
        <w:ind w:firstLine="568"/>
        <w:jc w:val="both"/>
        <w:rPr>
          <w:rFonts w:ascii="Times New Roman" w:hAnsi="Times New Roman" w:cs="Times New Roman"/>
        </w:rPr>
      </w:pPr>
    </w:p>
    <w:p w14:paraId="48FA429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Величину дополнительных технологических осадок от устройства грунтовых анкеров следует определять по расчету методом численного моделирования в плоской или трехмерной постановке, рассматривая скважины для устройства анкеров как выемки круглого сечения с заданным процентом перебора грунта. Величину перебора грунта допускается назначать методом аналогий, на основании результатов геотехнического мониторинга и обратных расчетов на аналогичных площадках со схожими грунтовыми условиями, либо по результатам выполнения работ на опытной площадке.</w:t>
      </w:r>
    </w:p>
    <w:p w14:paraId="43D91204" w14:textId="77777777" w:rsidR="00024E29" w:rsidRPr="00941823" w:rsidRDefault="00024E29">
      <w:pPr>
        <w:pStyle w:val="FORMATTEXT"/>
        <w:ind w:firstLine="568"/>
        <w:jc w:val="both"/>
        <w:rPr>
          <w:rFonts w:ascii="Times New Roman" w:hAnsi="Times New Roman" w:cs="Times New Roman"/>
        </w:rPr>
      </w:pPr>
    </w:p>
    <w:p w14:paraId="7994ECA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3 Величину дополнительной технологической осадки окружающей застройки, вызванную другими технологическими процессами, следует определять на основании сопоставимого геотехнического опыта.</w:t>
      </w:r>
    </w:p>
    <w:p w14:paraId="6147D4A0" w14:textId="77777777" w:rsidR="00024E29" w:rsidRPr="00941823" w:rsidRDefault="00024E29">
      <w:pPr>
        <w:pStyle w:val="FORMATTEXT"/>
        <w:ind w:firstLine="568"/>
        <w:jc w:val="both"/>
        <w:rPr>
          <w:rFonts w:ascii="Times New Roman" w:hAnsi="Times New Roman" w:cs="Times New Roman"/>
        </w:rPr>
      </w:pPr>
    </w:p>
    <w:p w14:paraId="1BB4F80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089C390E" w14:textId="77777777" w:rsidR="00024E29" w:rsidRPr="00941823" w:rsidRDefault="00024E29">
      <w:pPr>
        <w:pStyle w:val="FORMATTEXT"/>
        <w:ind w:firstLine="568"/>
        <w:jc w:val="both"/>
        <w:rPr>
          <w:rFonts w:ascii="Times New Roman" w:hAnsi="Times New Roman" w:cs="Times New Roman"/>
        </w:rPr>
      </w:pPr>
    </w:p>
    <w:p w14:paraId="6C45820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9.34 В результате геотехнического прогноза должны быть определены:</w:t>
      </w:r>
    </w:p>
    <w:p w14:paraId="41998235" w14:textId="77777777" w:rsidR="00024E29" w:rsidRPr="00941823" w:rsidRDefault="00024E29">
      <w:pPr>
        <w:pStyle w:val="FORMATTEXT"/>
        <w:ind w:firstLine="568"/>
        <w:jc w:val="both"/>
        <w:rPr>
          <w:rFonts w:ascii="Times New Roman" w:hAnsi="Times New Roman" w:cs="Times New Roman"/>
        </w:rPr>
      </w:pPr>
    </w:p>
    <w:p w14:paraId="39251248" w14:textId="53C50DC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характерные размеры или радиус зоны влияния </w:t>
      </w:r>
      <w:r w:rsidR="00952BED" w:rsidRPr="00941823">
        <w:rPr>
          <w:rFonts w:ascii="Times New Roman" w:hAnsi="Times New Roman" w:cs="Times New Roman"/>
          <w:noProof/>
          <w:position w:val="-11"/>
        </w:rPr>
        <w:drawing>
          <wp:inline distT="0" distB="0" distL="0" distR="0" wp14:anchorId="1D3E50CC" wp14:editId="1C390D6F">
            <wp:extent cx="191135" cy="231775"/>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м;</w:t>
      </w:r>
    </w:p>
    <w:p w14:paraId="5E3B24A1" w14:textId="77777777" w:rsidR="00024E29" w:rsidRPr="00941823" w:rsidRDefault="00024E29">
      <w:pPr>
        <w:pStyle w:val="FORMATTEXT"/>
        <w:ind w:firstLine="568"/>
        <w:jc w:val="both"/>
        <w:rPr>
          <w:rFonts w:ascii="Times New Roman" w:hAnsi="Times New Roman" w:cs="Times New Roman"/>
        </w:rPr>
      </w:pPr>
    </w:p>
    <w:p w14:paraId="1DF9117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величины дополнительных деформаций оснований и фундаментов сооружений окружающей застройки и подземных коммуникаций;</w:t>
      </w:r>
    </w:p>
    <w:p w14:paraId="772038C1" w14:textId="77777777" w:rsidR="00024E29" w:rsidRPr="00941823" w:rsidRDefault="00024E29">
      <w:pPr>
        <w:pStyle w:val="FORMATTEXT"/>
        <w:ind w:firstLine="568"/>
        <w:jc w:val="both"/>
        <w:rPr>
          <w:rFonts w:ascii="Times New Roman" w:hAnsi="Times New Roman" w:cs="Times New Roman"/>
        </w:rPr>
      </w:pPr>
    </w:p>
    <w:p w14:paraId="2A2E303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необходимость и состав защитных мероприятий для обеспечения сохранности окружающей застройки от влияния строительства.</w:t>
      </w:r>
    </w:p>
    <w:p w14:paraId="48FD4BD5" w14:textId="77777777" w:rsidR="00024E29" w:rsidRPr="00941823" w:rsidRDefault="00024E29">
      <w:pPr>
        <w:pStyle w:val="FORMATTEXT"/>
        <w:ind w:firstLine="568"/>
        <w:jc w:val="both"/>
        <w:rPr>
          <w:rFonts w:ascii="Times New Roman" w:hAnsi="Times New Roman" w:cs="Times New Roman"/>
        </w:rPr>
      </w:pPr>
    </w:p>
    <w:p w14:paraId="385302A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63994CBB" w14:textId="77777777" w:rsidR="00024E29" w:rsidRPr="00941823" w:rsidRDefault="00024E29">
      <w:pPr>
        <w:pStyle w:val="FORMATTEXT"/>
        <w:ind w:firstLine="568"/>
        <w:jc w:val="both"/>
        <w:rPr>
          <w:rFonts w:ascii="Times New Roman" w:hAnsi="Times New Roman" w:cs="Times New Roman"/>
        </w:rPr>
      </w:pPr>
    </w:p>
    <w:p w14:paraId="0B21852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Для линейных сооружений следует определять характерный размер зоны влияния строительства, а для компактных - радиус.</w:t>
      </w:r>
    </w:p>
    <w:p w14:paraId="1FFD7C70" w14:textId="77777777" w:rsidR="00024E29" w:rsidRPr="00941823" w:rsidRDefault="00024E29">
      <w:pPr>
        <w:pStyle w:val="FORMATTEXT"/>
        <w:ind w:firstLine="568"/>
        <w:jc w:val="both"/>
        <w:rPr>
          <w:rFonts w:ascii="Times New Roman" w:hAnsi="Times New Roman" w:cs="Times New Roman"/>
        </w:rPr>
      </w:pPr>
    </w:p>
    <w:p w14:paraId="5A9B9DA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Радиус зоны влияния нового строительства или реконструкции допускается ограничивать расстоянием, при котором расчетное значение дополнительной осадки грунтового массива или основания существующего сооружения окружающей застройки не превышает 1 мм, за исключением расположения на границе зоны влияния сооружений окружающей застройки, категория технического состояния которых аварийная - IV (приложение Д).</w:t>
      </w:r>
    </w:p>
    <w:p w14:paraId="1EFC7FD1" w14:textId="77777777" w:rsidR="00024E29" w:rsidRPr="00941823" w:rsidRDefault="00024E29">
      <w:pPr>
        <w:pStyle w:val="FORMATTEXT"/>
        <w:ind w:firstLine="568"/>
        <w:jc w:val="both"/>
        <w:rPr>
          <w:rFonts w:ascii="Times New Roman" w:hAnsi="Times New Roman" w:cs="Times New Roman"/>
        </w:rPr>
      </w:pPr>
    </w:p>
    <w:p w14:paraId="57C02E7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3 В пределах зоны влияния следует выделять размеры зоны интенсивных деформаций в массиве грунта, в которой перемещения в массиве превышают 10 мм. Допустимо принимать плановые размеры зоны интенсивных деформаций, соответствующим размерам области, в которой осадки земной поверхности, вызванные строительством, превышают 10 мм.</w:t>
      </w:r>
    </w:p>
    <w:p w14:paraId="02C39E9E" w14:textId="77777777" w:rsidR="00024E29" w:rsidRPr="00941823" w:rsidRDefault="00024E29">
      <w:pPr>
        <w:pStyle w:val="FORMATTEXT"/>
        <w:ind w:firstLine="568"/>
        <w:jc w:val="both"/>
        <w:rPr>
          <w:rFonts w:ascii="Times New Roman" w:hAnsi="Times New Roman" w:cs="Times New Roman"/>
        </w:rPr>
      </w:pPr>
    </w:p>
    <w:p w14:paraId="25A8D1E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 При определении размеров зоны влияния нового строительства и реконструкции на территориях, осложненных распространением специфических грунтов, необходимо учитывать местный опыт проектирования, условия строительства и особенности эксплуатации сооружений, а также требования раздела 6.</w:t>
      </w:r>
    </w:p>
    <w:p w14:paraId="5888DE09" w14:textId="77777777" w:rsidR="00024E29" w:rsidRPr="00941823" w:rsidRDefault="00024E29">
      <w:pPr>
        <w:pStyle w:val="FORMATTEXT"/>
        <w:ind w:firstLine="568"/>
        <w:jc w:val="both"/>
        <w:rPr>
          <w:rFonts w:ascii="Times New Roman" w:hAnsi="Times New Roman" w:cs="Times New Roman"/>
        </w:rPr>
      </w:pPr>
    </w:p>
    <w:p w14:paraId="15BAF7A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5 Радиус или размер зоны влияния по результатам геотехнического прогноза может изменяться вдоль трассы ограждающей конструкции его котлована в зависимости от </w:t>
      </w:r>
      <w:r w:rsidRPr="00941823">
        <w:rPr>
          <w:rFonts w:ascii="Times New Roman" w:hAnsi="Times New Roman" w:cs="Times New Roman"/>
        </w:rPr>
        <w:lastRenderedPageBreak/>
        <w:t>различных факторов, в т.ч. глубины котлована, инженерно-геологических условий и пр.</w:t>
      </w:r>
    </w:p>
    <w:p w14:paraId="40BCA414" w14:textId="77777777" w:rsidR="00024E29" w:rsidRPr="00941823" w:rsidRDefault="00024E29">
      <w:pPr>
        <w:pStyle w:val="FORMATTEXT"/>
        <w:ind w:firstLine="568"/>
        <w:jc w:val="both"/>
        <w:rPr>
          <w:rFonts w:ascii="Times New Roman" w:hAnsi="Times New Roman" w:cs="Times New Roman"/>
        </w:rPr>
      </w:pPr>
    </w:p>
    <w:p w14:paraId="1FEF7340" w14:textId="57622D7C"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 Радиус или размер зоны влияния </w:t>
      </w:r>
      <w:r w:rsidR="00952BED" w:rsidRPr="00941823">
        <w:rPr>
          <w:rFonts w:ascii="Times New Roman" w:hAnsi="Times New Roman" w:cs="Times New Roman"/>
          <w:noProof/>
          <w:position w:val="-11"/>
        </w:rPr>
        <w:drawing>
          <wp:inline distT="0" distB="0" distL="0" distR="0" wp14:anchorId="7AAE5D26" wp14:editId="05D1A98D">
            <wp:extent cx="191135" cy="231775"/>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измеряется от границ проектируемого котлована.</w:t>
      </w:r>
    </w:p>
    <w:p w14:paraId="40252BE0" w14:textId="77777777" w:rsidR="00024E29" w:rsidRPr="00941823" w:rsidRDefault="00024E29">
      <w:pPr>
        <w:pStyle w:val="FORMATTEXT"/>
        <w:ind w:firstLine="568"/>
        <w:jc w:val="both"/>
        <w:rPr>
          <w:rFonts w:ascii="Times New Roman" w:hAnsi="Times New Roman" w:cs="Times New Roman"/>
        </w:rPr>
      </w:pPr>
    </w:p>
    <w:p w14:paraId="6D11111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9.35 Геотехнический прогноз необходимо выполнять для сооружений окружающей застройки, расположенных в пределах предварительно назначаемой зоны влияния строящегося или реконструируемого сооружения, которая определяется согласно требованиям 9.36 или на основании предварительного моделирования влияния строительства подземного сооружения с учетом нагрузок, передаваемых на основание зданиями и сооружениями окружающей застройки. Жесткость конструкций окружающей застройки в предварительных расчетах допускается не учитывать.</w:t>
      </w:r>
    </w:p>
    <w:p w14:paraId="42CA25C1" w14:textId="77777777" w:rsidR="00024E29" w:rsidRPr="00941823" w:rsidRDefault="00024E29">
      <w:pPr>
        <w:pStyle w:val="FORMATTEXT"/>
        <w:ind w:firstLine="568"/>
        <w:jc w:val="both"/>
        <w:rPr>
          <w:rFonts w:ascii="Times New Roman" w:hAnsi="Times New Roman" w:cs="Times New Roman"/>
        </w:rPr>
      </w:pPr>
    </w:p>
    <w:p w14:paraId="60173B2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Перед выполнением геотехнического прогноза необходимо провести техническое обследование состояния конструкций сооружений окружающей застройки, расположенных в предварительно назначаемой зоне влияния нового строительства или реконструкции (см. 9.36). По результатам технического обследования следует определить категорию технического состояния сооружений окружающей застройки согласно приложению Д.</w:t>
      </w:r>
    </w:p>
    <w:p w14:paraId="7644F911" w14:textId="77777777" w:rsidR="00024E29" w:rsidRPr="00941823" w:rsidRDefault="00024E29">
      <w:pPr>
        <w:pStyle w:val="FORMATTEXT"/>
        <w:ind w:firstLine="568"/>
        <w:jc w:val="both"/>
        <w:rPr>
          <w:rFonts w:ascii="Times New Roman" w:hAnsi="Times New Roman" w:cs="Times New Roman"/>
        </w:rPr>
      </w:pPr>
    </w:p>
    <w:p w14:paraId="4F14005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4D5D79CC" w14:textId="77777777" w:rsidR="00024E29" w:rsidRPr="00941823" w:rsidRDefault="00024E29">
      <w:pPr>
        <w:pStyle w:val="FORMATTEXT"/>
        <w:ind w:firstLine="568"/>
        <w:jc w:val="both"/>
        <w:rPr>
          <w:rFonts w:ascii="Times New Roman" w:hAnsi="Times New Roman" w:cs="Times New Roman"/>
        </w:rPr>
      </w:pPr>
    </w:p>
    <w:p w14:paraId="1616547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Если по результатам геотехнического прогноза (см. 9.34) в зоне влияния нового строительства или реконструкции располагаются существующие сооружения окружающей застройки, не учтенные при предварительном назначении зоны влияния согласно требованиям 9.35, 9.36, то для этих сооружений необходимо также провести техническое обследование, установить категорию технического состояния (приложение Д) и включить в перечень сооружений, для которых выполняется геотехнический прогноз.</w:t>
      </w:r>
    </w:p>
    <w:p w14:paraId="71B2118B" w14:textId="77777777" w:rsidR="00024E29" w:rsidRPr="00941823" w:rsidRDefault="00024E29">
      <w:pPr>
        <w:pStyle w:val="FORMATTEXT"/>
        <w:ind w:firstLine="568"/>
        <w:jc w:val="both"/>
        <w:rPr>
          <w:rFonts w:ascii="Times New Roman" w:hAnsi="Times New Roman" w:cs="Times New Roman"/>
        </w:rPr>
      </w:pPr>
    </w:p>
    <w:p w14:paraId="5757FEE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При обследовании зданий, находящихся в зоне интенсивных деформаций (см. 9.34), следует предусмотреть вскрытие их фундаментов не менее чем в двух шурфах, установить конструктивную схему здания, а также выявить дефекты и повреждения конструкций и другие необходимые параметры здания, которые следует учитывать при проведении математического моделирования.</w:t>
      </w:r>
    </w:p>
    <w:p w14:paraId="65DBA6A2" w14:textId="77777777" w:rsidR="00024E29" w:rsidRPr="00941823" w:rsidRDefault="00024E29">
      <w:pPr>
        <w:pStyle w:val="FORMATTEXT"/>
        <w:ind w:firstLine="568"/>
        <w:jc w:val="both"/>
        <w:rPr>
          <w:rFonts w:ascii="Times New Roman" w:hAnsi="Times New Roman" w:cs="Times New Roman"/>
        </w:rPr>
      </w:pPr>
    </w:p>
    <w:p w14:paraId="36947B34" w14:textId="53533106"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3 Допускается не проводить геотехнический прогноз и не назначать зону влияния строительства от проектируемых подземных коммуникаций, прокладка которых предусматривается в котловане или траншее глубиной не более 3 м и на расстоянии более 2</w:t>
      </w:r>
      <w:r w:rsidR="00952BED" w:rsidRPr="00941823">
        <w:rPr>
          <w:rFonts w:ascii="Times New Roman" w:hAnsi="Times New Roman" w:cs="Times New Roman"/>
          <w:noProof/>
          <w:position w:val="-10"/>
        </w:rPr>
        <w:drawing>
          <wp:inline distT="0" distB="0" distL="0" distR="0" wp14:anchorId="0E38801B" wp14:editId="5CBCD563">
            <wp:extent cx="231775" cy="218440"/>
            <wp:effectExtent l="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rPr>
        <w:t xml:space="preserve"> от существующих зданий или сооружений при уровне подземных вод ниже 3 м от поверхности. При проектировании прокладки подземных инженерных коммуникаций с учетом данного условия, обследование зданий и сооружений допускается не проводить.</w:t>
      </w:r>
    </w:p>
    <w:p w14:paraId="7947585F" w14:textId="77777777" w:rsidR="00024E29" w:rsidRPr="00941823" w:rsidRDefault="00024E29">
      <w:pPr>
        <w:pStyle w:val="FORMATTEXT"/>
        <w:ind w:firstLine="568"/>
        <w:jc w:val="both"/>
        <w:rPr>
          <w:rFonts w:ascii="Times New Roman" w:hAnsi="Times New Roman" w:cs="Times New Roman"/>
        </w:rPr>
      </w:pPr>
    </w:p>
    <w:p w14:paraId="4116369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 При выполнении геотехнического прогноза следует учитывать температурные деформации распорных конструкций ограждения котлована, связанные с сезонным понижением температуры.</w:t>
      </w:r>
    </w:p>
    <w:p w14:paraId="0C38FEEC" w14:textId="77777777" w:rsidR="00024E29" w:rsidRPr="00941823" w:rsidRDefault="00024E29">
      <w:pPr>
        <w:pStyle w:val="FORMATTEXT"/>
        <w:ind w:firstLine="568"/>
        <w:jc w:val="both"/>
        <w:rPr>
          <w:rFonts w:ascii="Times New Roman" w:hAnsi="Times New Roman" w:cs="Times New Roman"/>
        </w:rPr>
      </w:pPr>
    </w:p>
    <w:p w14:paraId="019862D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 При наличии исходных данных, предоставленных эксплуатирующими организациями, достаточных для выполнения расчетов инженерных коммуникаций по предельным состояниям в объеме, необходимом для подтверждения возможности дальнейшей эксплуатации инженерных коммуникаций, обследование инженерных коммуникаций окружающей застройки допускается не выполнять.</w:t>
      </w:r>
    </w:p>
    <w:p w14:paraId="4E14103E" w14:textId="77777777" w:rsidR="00024E29" w:rsidRPr="00941823" w:rsidRDefault="00024E29">
      <w:pPr>
        <w:pStyle w:val="FORMATTEXT"/>
        <w:ind w:firstLine="568"/>
        <w:jc w:val="both"/>
        <w:rPr>
          <w:rFonts w:ascii="Times New Roman" w:hAnsi="Times New Roman" w:cs="Times New Roman"/>
        </w:rPr>
      </w:pPr>
    </w:p>
    <w:p w14:paraId="72C0015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 2).</w:t>
      </w:r>
    </w:p>
    <w:p w14:paraId="4AFFBA8C" w14:textId="77777777" w:rsidR="00024E29" w:rsidRPr="00941823" w:rsidRDefault="00024E29">
      <w:pPr>
        <w:pStyle w:val="FORMATTEXT"/>
        <w:ind w:firstLine="568"/>
        <w:jc w:val="both"/>
        <w:rPr>
          <w:rFonts w:ascii="Times New Roman" w:hAnsi="Times New Roman" w:cs="Times New Roman"/>
        </w:rPr>
      </w:pPr>
    </w:p>
    <w:p w14:paraId="4FA46E31" w14:textId="0F66F3B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9.36 Для предварительного назначения зоны влияния вновь возводимого (реконструируемого) сооружения, расположенного на застроенной территории, ориентировочный радиус (характерный размер) зоны влияния </w:t>
      </w:r>
      <w:r w:rsidR="00952BED" w:rsidRPr="00941823">
        <w:rPr>
          <w:rFonts w:ascii="Times New Roman" w:hAnsi="Times New Roman" w:cs="Times New Roman"/>
          <w:noProof/>
          <w:position w:val="-11"/>
        </w:rPr>
        <w:drawing>
          <wp:inline distT="0" distB="0" distL="0" distR="0" wp14:anchorId="289744AE" wp14:editId="4F8A8040">
            <wp:extent cx="191135" cy="231775"/>
            <wp:effectExtent l="0" t="0" r="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 м, допускается принимать в зависимости от глубины котлована </w:t>
      </w:r>
      <w:r w:rsidR="00952BED" w:rsidRPr="00941823">
        <w:rPr>
          <w:rFonts w:ascii="Times New Roman" w:hAnsi="Times New Roman" w:cs="Times New Roman"/>
          <w:noProof/>
          <w:position w:val="-10"/>
        </w:rPr>
        <w:drawing>
          <wp:inline distT="0" distB="0" distL="0" distR="0" wp14:anchorId="4E329BE1" wp14:editId="6BFD511A">
            <wp:extent cx="231775" cy="218440"/>
            <wp:effectExtent l="0" t="0" r="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rPr>
        <w:t>, м, метода его крепления и конструкции ограждения котлована равным:</w:t>
      </w:r>
    </w:p>
    <w:p w14:paraId="722425C4" w14:textId="77777777" w:rsidR="00024E29" w:rsidRPr="00941823" w:rsidRDefault="00024E29">
      <w:pPr>
        <w:pStyle w:val="FORMATTEXT"/>
        <w:ind w:firstLine="568"/>
        <w:jc w:val="both"/>
        <w:rPr>
          <w:rFonts w:ascii="Times New Roman" w:hAnsi="Times New Roman" w:cs="Times New Roman"/>
        </w:rPr>
      </w:pPr>
    </w:p>
    <w:p w14:paraId="6FC9B37B" w14:textId="44B59C5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5</w:t>
      </w:r>
      <w:r w:rsidR="00952BED" w:rsidRPr="00941823">
        <w:rPr>
          <w:rFonts w:ascii="Times New Roman" w:hAnsi="Times New Roman" w:cs="Times New Roman"/>
          <w:noProof/>
          <w:position w:val="-10"/>
        </w:rPr>
        <w:drawing>
          <wp:inline distT="0" distB="0" distL="0" distR="0" wp14:anchorId="0692EA52" wp14:editId="5C04F19B">
            <wp:extent cx="231775" cy="218440"/>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rPr>
        <w:t xml:space="preserve"> - при использовании ограждения котлована с креплением анкерными конструкциями, но не более 2</w:t>
      </w:r>
      <w:r w:rsidRPr="00941823">
        <w:rPr>
          <w:rFonts w:ascii="Times New Roman" w:hAnsi="Times New Roman" w:cs="Times New Roman"/>
          <w:i/>
          <w:iCs/>
        </w:rPr>
        <w:t>L</w:t>
      </w:r>
      <w:r w:rsidRPr="00941823">
        <w:rPr>
          <w:rFonts w:ascii="Times New Roman" w:hAnsi="Times New Roman" w:cs="Times New Roman"/>
        </w:rPr>
        <w:t xml:space="preserve">, где </w:t>
      </w:r>
      <w:r w:rsidRPr="00941823">
        <w:rPr>
          <w:rFonts w:ascii="Times New Roman" w:hAnsi="Times New Roman" w:cs="Times New Roman"/>
          <w:i/>
          <w:iCs/>
        </w:rPr>
        <w:t>L</w:t>
      </w:r>
      <w:r w:rsidRPr="00941823">
        <w:rPr>
          <w:rFonts w:ascii="Times New Roman" w:hAnsi="Times New Roman" w:cs="Times New Roman"/>
        </w:rPr>
        <w:t xml:space="preserve"> - суммарная длина горизонтальной проекции тела анкера и его тяги, м;</w:t>
      </w:r>
    </w:p>
    <w:p w14:paraId="27F76973" w14:textId="77777777" w:rsidR="00024E29" w:rsidRPr="00941823" w:rsidRDefault="00024E29">
      <w:pPr>
        <w:pStyle w:val="FORMATTEXT"/>
        <w:ind w:firstLine="568"/>
        <w:jc w:val="both"/>
        <w:rPr>
          <w:rFonts w:ascii="Times New Roman" w:hAnsi="Times New Roman" w:cs="Times New Roman"/>
        </w:rPr>
      </w:pPr>
    </w:p>
    <w:p w14:paraId="59952CAE" w14:textId="69CFDF1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w:t>
      </w:r>
      <w:r w:rsidR="00952BED" w:rsidRPr="00941823">
        <w:rPr>
          <w:rFonts w:ascii="Times New Roman" w:hAnsi="Times New Roman" w:cs="Times New Roman"/>
          <w:noProof/>
          <w:position w:val="-10"/>
        </w:rPr>
        <w:drawing>
          <wp:inline distT="0" distB="0" distL="0" distR="0" wp14:anchorId="4D340EA0" wp14:editId="0F05BA7C">
            <wp:extent cx="231775" cy="218440"/>
            <wp:effectExtent l="0" t="0" r="0" b="0"/>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rPr>
        <w:t xml:space="preserve"> - при использовании ограждения из стальных элементов (труб, двутавров и т.п.) с консольным креплением либо креплением стальными распорками или подкосами, а также при устройстве котлована в естественных откосах (от нижней границы откоса);</w:t>
      </w:r>
    </w:p>
    <w:p w14:paraId="4ADFE920" w14:textId="77777777" w:rsidR="00024E29" w:rsidRPr="00941823" w:rsidRDefault="00024E29">
      <w:pPr>
        <w:pStyle w:val="FORMATTEXT"/>
        <w:ind w:firstLine="568"/>
        <w:jc w:val="both"/>
        <w:rPr>
          <w:rFonts w:ascii="Times New Roman" w:hAnsi="Times New Roman" w:cs="Times New Roman"/>
        </w:rPr>
      </w:pPr>
    </w:p>
    <w:p w14:paraId="0AFF4945" w14:textId="7EBA905A"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3</w:t>
      </w:r>
      <w:r w:rsidR="00952BED" w:rsidRPr="00941823">
        <w:rPr>
          <w:rFonts w:ascii="Times New Roman" w:hAnsi="Times New Roman" w:cs="Times New Roman"/>
          <w:noProof/>
          <w:position w:val="-10"/>
        </w:rPr>
        <w:drawing>
          <wp:inline distT="0" distB="0" distL="0" distR="0" wp14:anchorId="6121EADD" wp14:editId="7DD8BC3E">
            <wp:extent cx="231775" cy="218440"/>
            <wp:effectExtent l="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rPr>
        <w:t xml:space="preserve"> - при использовании монолитной или сборно-монолитной железобетонной конструкции ограждения котлована (по технологии "стена в грунте", буронабивных секущихся свай и т.п.) с консольным креплением либо креплением стальными распорками или подкосами, а также при использовании ограждения из стальных элементов (труб, двутавров и т.п.) и экскавации грунта в котловане под защитой монолитных железобетонных перекрытий;</w:t>
      </w:r>
    </w:p>
    <w:p w14:paraId="7EAA8AF8" w14:textId="77777777" w:rsidR="00024E29" w:rsidRPr="00941823" w:rsidRDefault="00024E29">
      <w:pPr>
        <w:pStyle w:val="FORMATTEXT"/>
        <w:ind w:firstLine="568"/>
        <w:jc w:val="both"/>
        <w:rPr>
          <w:rFonts w:ascii="Times New Roman" w:hAnsi="Times New Roman" w:cs="Times New Roman"/>
        </w:rPr>
      </w:pPr>
    </w:p>
    <w:p w14:paraId="6FA2410E" w14:textId="03D8E9A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w:t>
      </w:r>
      <w:r w:rsidR="00952BED" w:rsidRPr="00941823">
        <w:rPr>
          <w:rFonts w:ascii="Times New Roman" w:hAnsi="Times New Roman" w:cs="Times New Roman"/>
          <w:noProof/>
          <w:position w:val="-10"/>
        </w:rPr>
        <w:drawing>
          <wp:inline distT="0" distB="0" distL="0" distR="0" wp14:anchorId="6D3BF8D9" wp14:editId="669882A5">
            <wp:extent cx="231775" cy="218440"/>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rPr>
        <w:t xml:space="preserve"> - при использовании монолитной или сборно-монолитной железобетонной конструкции ограждения котлована (по технологии "стена в грунте", буронабивных секущихся свай и т.п.) и экскавации грунта в котловане под защитой монолитных железобетонных перекрытий.</w:t>
      </w:r>
    </w:p>
    <w:p w14:paraId="3EA6A4C1" w14:textId="77777777" w:rsidR="00024E29" w:rsidRPr="00941823" w:rsidRDefault="00024E29">
      <w:pPr>
        <w:pStyle w:val="FORMATTEXT"/>
        <w:ind w:firstLine="568"/>
        <w:jc w:val="both"/>
        <w:rPr>
          <w:rFonts w:ascii="Times New Roman" w:hAnsi="Times New Roman" w:cs="Times New Roman"/>
        </w:rPr>
      </w:pPr>
    </w:p>
    <w:p w14:paraId="1A0B64E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422A646E" w14:textId="77777777" w:rsidR="00024E29" w:rsidRPr="00941823" w:rsidRDefault="00024E29">
      <w:pPr>
        <w:pStyle w:val="FORMATTEXT"/>
        <w:ind w:firstLine="568"/>
        <w:jc w:val="both"/>
        <w:rPr>
          <w:rFonts w:ascii="Times New Roman" w:hAnsi="Times New Roman" w:cs="Times New Roman"/>
        </w:rPr>
      </w:pPr>
    </w:p>
    <w:p w14:paraId="6F5BB57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Величина предварительно назначаемой зоны влияния может корректироваться на основании местного опыта проектирования с учетом специфических грунтовых условий и других факторов.</w:t>
      </w:r>
    </w:p>
    <w:p w14:paraId="2C4E5AF9" w14:textId="77777777" w:rsidR="00024E29" w:rsidRPr="00941823" w:rsidRDefault="00024E29">
      <w:pPr>
        <w:pStyle w:val="FORMATTEXT"/>
        <w:ind w:firstLine="568"/>
        <w:jc w:val="both"/>
        <w:rPr>
          <w:rFonts w:ascii="Times New Roman" w:hAnsi="Times New Roman" w:cs="Times New Roman"/>
        </w:rPr>
      </w:pPr>
    </w:p>
    <w:p w14:paraId="5504BEE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В условиях реконструкции зона влияния предварительно назначается, как две глубины заложения фундаментов от существующего рельефа (или заглубления подвала в процессе реконструкции) без надстройки реконструируемого здания и как три глубины при его надстройке.</w:t>
      </w:r>
    </w:p>
    <w:p w14:paraId="321D53FA" w14:textId="77777777" w:rsidR="00024E29" w:rsidRPr="00941823" w:rsidRDefault="00024E29">
      <w:pPr>
        <w:pStyle w:val="FORMATTEXT"/>
        <w:ind w:firstLine="568"/>
        <w:jc w:val="both"/>
        <w:rPr>
          <w:rFonts w:ascii="Times New Roman" w:hAnsi="Times New Roman" w:cs="Times New Roman"/>
        </w:rPr>
      </w:pPr>
    </w:p>
    <w:p w14:paraId="2A2B7B6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9.37 Расчет оснований по деформациям для сооружений окружающей застройки, расположенных в зоне влияния нового строительства или реконструкции, проводят из условия</w:t>
      </w:r>
    </w:p>
    <w:p w14:paraId="612A1999" w14:textId="77777777" w:rsidR="00024E29" w:rsidRPr="00941823" w:rsidRDefault="00024E29">
      <w:pPr>
        <w:pStyle w:val="FORMATTEXT"/>
        <w:ind w:firstLine="568"/>
        <w:jc w:val="both"/>
        <w:rPr>
          <w:rFonts w:ascii="Times New Roman" w:hAnsi="Times New Roman" w:cs="Times New Roman"/>
        </w:rPr>
      </w:pPr>
    </w:p>
    <w:p w14:paraId="2724F41A" w14:textId="37DBADFC"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30C6917F" wp14:editId="0A033382">
            <wp:extent cx="688975" cy="238760"/>
            <wp:effectExtent l="0" t="0" r="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688975" cy="238760"/>
                    </a:xfrm>
                    <a:prstGeom prst="rect">
                      <a:avLst/>
                    </a:prstGeom>
                    <a:noFill/>
                    <a:ln>
                      <a:noFill/>
                    </a:ln>
                  </pic:spPr>
                </pic:pic>
              </a:graphicData>
            </a:graphic>
          </wp:inline>
        </w:drawing>
      </w:r>
      <w:r w:rsidR="00024E29" w:rsidRPr="00941823">
        <w:rPr>
          <w:rFonts w:ascii="Times New Roman" w:hAnsi="Times New Roman" w:cs="Times New Roman"/>
        </w:rPr>
        <w:t xml:space="preserve">,                                                         (9.19) </w:t>
      </w:r>
    </w:p>
    <w:p w14:paraId="4FB5440A" w14:textId="77777777" w:rsidR="00024E29" w:rsidRPr="00941823" w:rsidRDefault="00024E29">
      <w:pPr>
        <w:pStyle w:val="FORMATTEXT"/>
        <w:jc w:val="both"/>
        <w:rPr>
          <w:rFonts w:ascii="Times New Roman" w:hAnsi="Times New Roman" w:cs="Times New Roman"/>
        </w:rPr>
      </w:pPr>
    </w:p>
    <w:p w14:paraId="78000F1E" w14:textId="77777777" w:rsidR="00024E29" w:rsidRPr="00941823" w:rsidRDefault="00024E29">
      <w:pPr>
        <w:pStyle w:val="FORMATTEXT"/>
        <w:jc w:val="both"/>
        <w:rPr>
          <w:rFonts w:ascii="Times New Roman" w:hAnsi="Times New Roman" w:cs="Times New Roman"/>
        </w:rPr>
      </w:pPr>
    </w:p>
    <w:p w14:paraId="3550E9C9" w14:textId="4E72816E"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4CC887EF" wp14:editId="4FC833A8">
            <wp:extent cx="238760" cy="231775"/>
            <wp:effectExtent l="0" t="0" r="0"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 xml:space="preserve">- дополнительная осадка основания фундамента (совместная дополнительная деформация основания и сооружения), определяемая в соответствии с требованиями 9.33 с учетом совокупности воздействий, связанных с новым строительством или реконструкцией; </w:t>
      </w:r>
    </w:p>
    <w:p w14:paraId="7C258F78" w14:textId="058875C1"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413AAA6" wp14:editId="2F69B66E">
            <wp:extent cx="334645" cy="238760"/>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024E29" w:rsidRPr="00941823">
        <w:rPr>
          <w:rFonts w:ascii="Times New Roman" w:hAnsi="Times New Roman" w:cs="Times New Roman"/>
        </w:rPr>
        <w:t>- предельное значение дополнительной осадки основания фундаментов (предельное значение совместной дополнительной деформации основания и сооружения), устанавливаемое в соответствии с требованиями приложения К с учетом категории технического состояния сооружения окружающей застройки (см. приложение Д).</w:t>
      </w:r>
    </w:p>
    <w:p w14:paraId="47FDEB6D" w14:textId="77777777" w:rsidR="00024E29" w:rsidRPr="00941823" w:rsidRDefault="00024E29">
      <w:pPr>
        <w:pStyle w:val="FORMATTEXT"/>
        <w:ind w:firstLine="568"/>
        <w:jc w:val="both"/>
        <w:rPr>
          <w:rFonts w:ascii="Times New Roman" w:hAnsi="Times New Roman" w:cs="Times New Roman"/>
        </w:rPr>
      </w:pPr>
    </w:p>
    <w:p w14:paraId="733D7FB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195AC9B6" w14:textId="77777777" w:rsidR="00024E29" w:rsidRPr="00941823" w:rsidRDefault="00024E29">
      <w:pPr>
        <w:pStyle w:val="FORMATTEXT"/>
        <w:ind w:firstLine="568"/>
        <w:jc w:val="both"/>
        <w:rPr>
          <w:rFonts w:ascii="Times New Roman" w:hAnsi="Times New Roman" w:cs="Times New Roman"/>
        </w:rPr>
      </w:pPr>
    </w:p>
    <w:p w14:paraId="4AF90064" w14:textId="0906E3C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1 Для определения совместной дополнительной деформации основания и сооружения окружающей застройки </w:t>
      </w:r>
      <w:r w:rsidR="00952BED" w:rsidRPr="00941823">
        <w:rPr>
          <w:rFonts w:ascii="Times New Roman" w:hAnsi="Times New Roman" w:cs="Times New Roman"/>
          <w:noProof/>
          <w:position w:val="-11"/>
        </w:rPr>
        <w:drawing>
          <wp:inline distT="0" distB="0" distL="0" distR="0" wp14:anchorId="41867F71" wp14:editId="7BA1CB73">
            <wp:extent cx="238760" cy="231775"/>
            <wp:effectExtent l="0" t="0" r="0"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941823">
        <w:rPr>
          <w:rFonts w:ascii="Times New Roman" w:hAnsi="Times New Roman" w:cs="Times New Roman"/>
        </w:rPr>
        <w:t>используются методы, указанные в 5.1.10, с учетом значений дополнительных деформаций основания, полученных по результатам геотехнического прогноза.</w:t>
      </w:r>
    </w:p>
    <w:p w14:paraId="4D90DBC9" w14:textId="77777777" w:rsidR="00024E29" w:rsidRPr="00941823" w:rsidRDefault="00024E29">
      <w:pPr>
        <w:pStyle w:val="FORMATTEXT"/>
        <w:ind w:firstLine="568"/>
        <w:jc w:val="both"/>
        <w:rPr>
          <w:rFonts w:ascii="Times New Roman" w:hAnsi="Times New Roman" w:cs="Times New Roman"/>
        </w:rPr>
      </w:pPr>
    </w:p>
    <w:p w14:paraId="494C979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При расчете оснований сооружений окружающей застройки по деформациям, условие (9.19) следует выполнять в т.ч. для параметров, указанных в 5.6.4.</w:t>
      </w:r>
    </w:p>
    <w:p w14:paraId="1A607970" w14:textId="77777777" w:rsidR="00024E29" w:rsidRPr="00941823" w:rsidRDefault="00024E29">
      <w:pPr>
        <w:pStyle w:val="FORMATTEXT"/>
        <w:ind w:firstLine="568"/>
        <w:jc w:val="both"/>
        <w:rPr>
          <w:rFonts w:ascii="Times New Roman" w:hAnsi="Times New Roman" w:cs="Times New Roman"/>
        </w:rPr>
      </w:pPr>
    </w:p>
    <w:p w14:paraId="021F81A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(Измененная редакция, Изм. № 5).</w:t>
      </w:r>
    </w:p>
    <w:p w14:paraId="0DBD8D7B" w14:textId="77777777" w:rsidR="00024E29" w:rsidRPr="00941823" w:rsidRDefault="00024E29">
      <w:pPr>
        <w:pStyle w:val="FORMATTEXT"/>
        <w:ind w:firstLine="568"/>
        <w:jc w:val="both"/>
        <w:rPr>
          <w:rFonts w:ascii="Times New Roman" w:hAnsi="Times New Roman" w:cs="Times New Roman"/>
        </w:rPr>
      </w:pPr>
    </w:p>
    <w:p w14:paraId="3BE968C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9.38 При проектировании вновь возводимых или реконструируемых сооружений на застроенной территории необходимо предусмотреть мероприятия, обеспечивающие эксплуатационную надежность сооружений окружающей застройки на период строительства и дальнейшей эксплуатации. Если по результатам геотехнического прогноза условие формулы (9.19) не выполняется, необходимо предусматривать следующие мероприятия:</w:t>
      </w:r>
    </w:p>
    <w:p w14:paraId="04664509" w14:textId="77777777" w:rsidR="00024E29" w:rsidRPr="00941823" w:rsidRDefault="00024E29">
      <w:pPr>
        <w:pStyle w:val="FORMATTEXT"/>
        <w:ind w:firstLine="568"/>
        <w:jc w:val="both"/>
        <w:rPr>
          <w:rFonts w:ascii="Times New Roman" w:hAnsi="Times New Roman" w:cs="Times New Roman"/>
        </w:rPr>
      </w:pPr>
    </w:p>
    <w:p w14:paraId="6273257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изменение конструкции ограждения строительного котлована, методов ее крепления, глубины подземной части, ее планового расположения и др.;</w:t>
      </w:r>
    </w:p>
    <w:p w14:paraId="76710CBC" w14:textId="77777777" w:rsidR="00024E29" w:rsidRPr="00941823" w:rsidRDefault="00024E29">
      <w:pPr>
        <w:pStyle w:val="FORMATTEXT"/>
        <w:ind w:firstLine="568"/>
        <w:jc w:val="both"/>
        <w:rPr>
          <w:rFonts w:ascii="Times New Roman" w:hAnsi="Times New Roman" w:cs="Times New Roman"/>
        </w:rPr>
      </w:pPr>
    </w:p>
    <w:p w14:paraId="6A02859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снижающие деформации основания сооружений окружающей застройки (устройство разделительных стен, геотехнических и компенсационных экранов, закрепление грунтов основания, подъем и рихтовку фундаментов и др.);</w:t>
      </w:r>
    </w:p>
    <w:p w14:paraId="7DCB4D36" w14:textId="77777777" w:rsidR="00024E29" w:rsidRPr="00941823" w:rsidRDefault="00024E29">
      <w:pPr>
        <w:pStyle w:val="FORMATTEXT"/>
        <w:ind w:firstLine="568"/>
        <w:jc w:val="both"/>
        <w:rPr>
          <w:rFonts w:ascii="Times New Roman" w:hAnsi="Times New Roman" w:cs="Times New Roman"/>
        </w:rPr>
      </w:pPr>
    </w:p>
    <w:p w14:paraId="7B5E17A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снижающие дополнительные осадки и (или) их неравномерность или повышающие пространственную жесткость сооружений окружающей застройки (усиление фундаментов, устройство монолитных и стальных поясов в подземной и надземной частях сооружений и др.);</w:t>
      </w:r>
    </w:p>
    <w:p w14:paraId="63BDAE57" w14:textId="77777777" w:rsidR="00024E29" w:rsidRPr="00941823" w:rsidRDefault="00024E29">
      <w:pPr>
        <w:pStyle w:val="FORMATTEXT"/>
        <w:ind w:firstLine="568"/>
        <w:jc w:val="both"/>
        <w:rPr>
          <w:rFonts w:ascii="Times New Roman" w:hAnsi="Times New Roman" w:cs="Times New Roman"/>
        </w:rPr>
      </w:pPr>
    </w:p>
    <w:p w14:paraId="7ED62F9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комбинацию вышеперечисленных мероприятий.</w:t>
      </w:r>
    </w:p>
    <w:p w14:paraId="79EDD5CD" w14:textId="77777777" w:rsidR="00024E29" w:rsidRPr="00941823" w:rsidRDefault="00024E29">
      <w:pPr>
        <w:pStyle w:val="FORMATTEXT"/>
        <w:ind w:firstLine="568"/>
        <w:jc w:val="both"/>
        <w:rPr>
          <w:rFonts w:ascii="Times New Roman" w:hAnsi="Times New Roman" w:cs="Times New Roman"/>
        </w:rPr>
      </w:pPr>
    </w:p>
    <w:p w14:paraId="3430212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Для обеспечения эксплуатационной надежности сооружений окружающей застройки приоритетным является изменение проектных характеристик вновь возводимого или реконструируемого сооружения.</w:t>
      </w:r>
    </w:p>
    <w:p w14:paraId="357546AA" w14:textId="77777777" w:rsidR="00024E29" w:rsidRPr="00941823" w:rsidRDefault="00024E29">
      <w:pPr>
        <w:pStyle w:val="FORMATTEXT"/>
        <w:ind w:firstLine="568"/>
        <w:jc w:val="both"/>
        <w:rPr>
          <w:rFonts w:ascii="Times New Roman" w:hAnsi="Times New Roman" w:cs="Times New Roman"/>
        </w:rPr>
      </w:pPr>
    </w:p>
    <w:p w14:paraId="6F24ABA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Состав назначаемых защитных мероприятий следует определять с учетом:</w:t>
      </w:r>
    </w:p>
    <w:p w14:paraId="6CD9A225" w14:textId="77777777" w:rsidR="00024E29" w:rsidRPr="00941823" w:rsidRDefault="00024E29">
      <w:pPr>
        <w:pStyle w:val="FORMATTEXT"/>
        <w:ind w:firstLine="568"/>
        <w:jc w:val="both"/>
        <w:rPr>
          <w:rFonts w:ascii="Times New Roman" w:hAnsi="Times New Roman" w:cs="Times New Roman"/>
        </w:rPr>
      </w:pPr>
    </w:p>
    <w:p w14:paraId="742E511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характерных особенностей сооружений окружающей застройки (уровень ответственности, значения прогнозируемых деформаций основания, расстояние до проектируемой подземной части, конструктивная схема, категория технического состояния и физико-механические свойства грунтов основания сооружений окружающей застройки и пр.);</w:t>
      </w:r>
    </w:p>
    <w:p w14:paraId="2FEAA020" w14:textId="77777777" w:rsidR="00024E29" w:rsidRPr="00941823" w:rsidRDefault="00024E29">
      <w:pPr>
        <w:pStyle w:val="FORMATTEXT"/>
        <w:ind w:firstLine="568"/>
        <w:jc w:val="both"/>
        <w:rPr>
          <w:rFonts w:ascii="Times New Roman" w:hAnsi="Times New Roman" w:cs="Times New Roman"/>
        </w:rPr>
      </w:pPr>
    </w:p>
    <w:p w14:paraId="570DB65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особенностей проектируемого или реконструируемого сооружения (глубина котлована, тип ограждающей конструкции котлована и метод ее крепления, инженерно-геологические и гидрогеологические условия, включая прогноз их изменений, давление на основание и пр.).</w:t>
      </w:r>
    </w:p>
    <w:p w14:paraId="44189207" w14:textId="77777777" w:rsidR="00024E29" w:rsidRPr="00941823" w:rsidRDefault="00024E29">
      <w:pPr>
        <w:pStyle w:val="FORMATTEXT"/>
        <w:ind w:firstLine="568"/>
        <w:jc w:val="both"/>
        <w:rPr>
          <w:rFonts w:ascii="Times New Roman" w:hAnsi="Times New Roman" w:cs="Times New Roman"/>
        </w:rPr>
      </w:pPr>
    </w:p>
    <w:p w14:paraId="7DA6E464" w14:textId="77777777" w:rsidR="00C625BF" w:rsidRDefault="00C625BF">
      <w:pPr>
        <w:pStyle w:val="FORMATTEXT"/>
        <w:ind w:firstLine="568"/>
        <w:jc w:val="both"/>
        <w:rPr>
          <w:rFonts w:ascii="Times New Roman" w:hAnsi="Times New Roman" w:cs="Times New Roman"/>
        </w:rPr>
      </w:pPr>
    </w:p>
    <w:p w14:paraId="0694C5F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147B7577" w14:textId="77777777" w:rsidR="00024E29" w:rsidRPr="00941823" w:rsidRDefault="00024E29">
      <w:pPr>
        <w:pStyle w:val="FORMATTEXT"/>
        <w:ind w:firstLine="568"/>
        <w:jc w:val="both"/>
        <w:rPr>
          <w:rFonts w:ascii="Times New Roman" w:hAnsi="Times New Roman" w:cs="Times New Roman"/>
        </w:rPr>
      </w:pPr>
    </w:p>
    <w:p w14:paraId="5F561CD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При распространении специфических грунтов или возможности развития опасных геологических процессов в основании площадки строительства и (или) сооружений окружающей застройки необходимо дополнительно учитывать соответствующие требования раздела 6.</w:t>
      </w:r>
    </w:p>
    <w:p w14:paraId="059C3574" w14:textId="77777777" w:rsidR="00024E29" w:rsidRPr="00941823" w:rsidRDefault="00024E29">
      <w:pPr>
        <w:pStyle w:val="FORMATTEXT"/>
        <w:ind w:firstLine="568"/>
        <w:jc w:val="both"/>
        <w:rPr>
          <w:rFonts w:ascii="Times New Roman" w:hAnsi="Times New Roman" w:cs="Times New Roman"/>
        </w:rPr>
      </w:pPr>
    </w:p>
    <w:p w14:paraId="54BB471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Защитные мероприятия для сооружений окружающей застройки также допускается разрабатывать при отсутствии возможности учета расчетными методами динамических и других дополнительных воздействий, в т.ч. технологических особенностей строительства.</w:t>
      </w:r>
    </w:p>
    <w:p w14:paraId="2FA3B7D8" w14:textId="77777777" w:rsidR="00024E29" w:rsidRPr="00941823" w:rsidRDefault="00024E29">
      <w:pPr>
        <w:pStyle w:val="FORMATTEXT"/>
        <w:ind w:firstLine="568"/>
        <w:jc w:val="both"/>
        <w:rPr>
          <w:rFonts w:ascii="Times New Roman" w:hAnsi="Times New Roman" w:cs="Times New Roman"/>
        </w:rPr>
      </w:pPr>
    </w:p>
    <w:p w14:paraId="36D0959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Проект защитных мероприятий следует выполнять в соответствии с требованиями СП 361.1325800.</w:t>
      </w:r>
    </w:p>
    <w:p w14:paraId="7B0682B6" w14:textId="77777777" w:rsidR="00024E29" w:rsidRPr="00941823" w:rsidRDefault="00024E29">
      <w:pPr>
        <w:pStyle w:val="FORMATTEXT"/>
        <w:ind w:firstLine="568"/>
        <w:jc w:val="both"/>
        <w:rPr>
          <w:rFonts w:ascii="Times New Roman" w:hAnsi="Times New Roman" w:cs="Times New Roman"/>
        </w:rPr>
      </w:pPr>
    </w:p>
    <w:p w14:paraId="43D1724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После разработки проекта защитных мероприятий по обеспечению эксплуатационной пригодности сооружений окружающей застройки, расположенных в зоне влияния нового строительства или реконструкции, геотехнический прогноз необходимо повторить с учетом этих мероприятий для подтверждения выполнения условия (9.19).</w:t>
      </w:r>
    </w:p>
    <w:p w14:paraId="551B13A5" w14:textId="77777777" w:rsidR="00024E29" w:rsidRPr="00941823" w:rsidRDefault="00024E29">
      <w:pPr>
        <w:pStyle w:val="FORMATTEXT"/>
        <w:ind w:firstLine="568"/>
        <w:jc w:val="both"/>
        <w:rPr>
          <w:rFonts w:ascii="Times New Roman" w:hAnsi="Times New Roman" w:cs="Times New Roman"/>
        </w:rPr>
      </w:pPr>
    </w:p>
    <w:p w14:paraId="0ACD7DB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085C374A" w14:textId="77777777" w:rsidR="00024E29" w:rsidRPr="00941823" w:rsidRDefault="00024E29">
      <w:pPr>
        <w:pStyle w:val="FORMATTEXT"/>
        <w:ind w:firstLine="568"/>
        <w:jc w:val="both"/>
        <w:rPr>
          <w:rFonts w:ascii="Times New Roman" w:hAnsi="Times New Roman" w:cs="Times New Roman"/>
        </w:rPr>
      </w:pPr>
    </w:p>
    <w:p w14:paraId="54C1BDA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9.39 При проектировании подземных частей сооружений (нового строительства и реконструкции) необходимо предусматривать проведение геотехнического мониторинга в соответствии с требованиями раздела 12, в т.ч. для сооружений окружающей застройки.</w:t>
      </w:r>
    </w:p>
    <w:p w14:paraId="2795196B" w14:textId="77777777" w:rsidR="00024E29" w:rsidRPr="00941823" w:rsidRDefault="00024E29">
      <w:pPr>
        <w:pStyle w:val="FORMATTEXT"/>
        <w:ind w:firstLine="568"/>
        <w:jc w:val="both"/>
        <w:rPr>
          <w:rFonts w:ascii="Times New Roman" w:hAnsi="Times New Roman" w:cs="Times New Roman"/>
        </w:rPr>
      </w:pPr>
    </w:p>
    <w:p w14:paraId="1DFCD35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9.40 Для снижения технологических деформаций сооружений окружающей застройки следует выбирать щадящие технологии подземного строительства в соответствии с СП 473.1325800.2019 (приложение К), а также выполнять интерактивную корректировку контролируемых параметров геотехнологий на основе применения наблюдательного метода.</w:t>
      </w:r>
    </w:p>
    <w:p w14:paraId="0745B184" w14:textId="77777777" w:rsidR="00024E29" w:rsidRPr="00941823" w:rsidRDefault="00024E29">
      <w:pPr>
        <w:pStyle w:val="FORMATTEXT"/>
        <w:ind w:firstLine="568"/>
        <w:jc w:val="both"/>
        <w:rPr>
          <w:rFonts w:ascii="Times New Roman" w:hAnsi="Times New Roman" w:cs="Times New Roman"/>
        </w:rPr>
      </w:pPr>
    </w:p>
    <w:p w14:paraId="17B7CBC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(Введен дополнительно, Изм. № 5).</w:t>
      </w:r>
    </w:p>
    <w:p w14:paraId="01124FD1" w14:textId="77777777" w:rsidR="00024E29" w:rsidRPr="00941823" w:rsidRDefault="00024E29">
      <w:pPr>
        <w:pStyle w:val="HEADERTEXT"/>
        <w:rPr>
          <w:rFonts w:ascii="Times New Roman" w:hAnsi="Times New Roman" w:cs="Times New Roman"/>
          <w:b/>
          <w:bCs/>
          <w:color w:val="auto"/>
        </w:rPr>
      </w:pPr>
    </w:p>
    <w:p w14:paraId="368CBE52" w14:textId="77777777" w:rsidR="00024E29" w:rsidRPr="00941823" w:rsidRDefault="00024E29">
      <w:pPr>
        <w:pStyle w:val="HEADERTEXT"/>
        <w:ind w:firstLine="568"/>
        <w:jc w:val="both"/>
        <w:outlineLvl w:val="2"/>
        <w:rPr>
          <w:rFonts w:ascii="Times New Roman" w:hAnsi="Times New Roman" w:cs="Times New Roman"/>
          <w:b/>
          <w:bCs/>
          <w:color w:val="auto"/>
        </w:rPr>
      </w:pPr>
      <w:r w:rsidRPr="00941823">
        <w:rPr>
          <w:rFonts w:ascii="Times New Roman" w:hAnsi="Times New Roman" w:cs="Times New Roman"/>
          <w:b/>
          <w:bCs/>
          <w:color w:val="auto"/>
        </w:rPr>
        <w:t xml:space="preserve"> 10 Особенности проектирования оснований высотных зданий </w:t>
      </w:r>
    </w:p>
    <w:p w14:paraId="506E2EE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10.1 Требования настоящего раздела распространяются на проектирование оснований любых зданий и сооружений высотой более 75 м, в том числе высотных частей зданий в составе разноэтажных комплексов, общественных зданий выше 50 м, а также многофункциональных зданий, в которых помещения общественного назначения располагаются на высоте более 50 м в соответствии с СП 267.1325800.</w:t>
      </w:r>
    </w:p>
    <w:p w14:paraId="2E091993" w14:textId="77777777" w:rsidR="00024E29" w:rsidRPr="00941823" w:rsidRDefault="00024E29">
      <w:pPr>
        <w:pStyle w:val="FORMATTEXT"/>
        <w:ind w:firstLine="568"/>
        <w:jc w:val="both"/>
        <w:rPr>
          <w:rFonts w:ascii="Times New Roman" w:hAnsi="Times New Roman" w:cs="Times New Roman"/>
        </w:rPr>
      </w:pPr>
    </w:p>
    <w:p w14:paraId="2E26D9D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23800B36" w14:textId="77777777" w:rsidR="00024E29" w:rsidRPr="00941823" w:rsidRDefault="00024E29">
      <w:pPr>
        <w:pStyle w:val="FORMATTEXT"/>
        <w:ind w:firstLine="568"/>
        <w:jc w:val="both"/>
        <w:rPr>
          <w:rFonts w:ascii="Times New Roman" w:hAnsi="Times New Roman" w:cs="Times New Roman"/>
        </w:rPr>
      </w:pPr>
    </w:p>
    <w:p w14:paraId="023AE4F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10.2 При проектировании оснований, фундаментов и конструкций подземной части высотного здания следует учитывать требования раздела 9.</w:t>
      </w:r>
    </w:p>
    <w:p w14:paraId="286FBDF7" w14:textId="77777777" w:rsidR="00024E29" w:rsidRPr="00941823" w:rsidRDefault="00024E29">
      <w:pPr>
        <w:pStyle w:val="FORMATTEXT"/>
        <w:ind w:firstLine="568"/>
        <w:jc w:val="both"/>
        <w:rPr>
          <w:rFonts w:ascii="Times New Roman" w:hAnsi="Times New Roman" w:cs="Times New Roman"/>
        </w:rPr>
      </w:pPr>
    </w:p>
    <w:p w14:paraId="61D7707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10.3 До начала строительства высотного здания должны быть выполнены следующие этапы: подготовительный, градостроительное обоснование и проектно-изыскательские работы.</w:t>
      </w:r>
    </w:p>
    <w:p w14:paraId="21027DDE" w14:textId="77777777" w:rsidR="00024E29" w:rsidRPr="00941823" w:rsidRDefault="00024E29">
      <w:pPr>
        <w:pStyle w:val="FORMATTEXT"/>
        <w:ind w:firstLine="568"/>
        <w:jc w:val="both"/>
        <w:rPr>
          <w:rFonts w:ascii="Times New Roman" w:hAnsi="Times New Roman" w:cs="Times New Roman"/>
        </w:rPr>
      </w:pPr>
    </w:p>
    <w:p w14:paraId="77A3720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10.4 На подготовительном этапе строительства объекта следует осуществлять экспертную оценку геотехнической сложности площадки строительства и его потенциальную опасность для окружающей застройки.</w:t>
      </w:r>
    </w:p>
    <w:p w14:paraId="545B7D11" w14:textId="77777777" w:rsidR="00024E29" w:rsidRPr="00941823" w:rsidRDefault="00024E29">
      <w:pPr>
        <w:pStyle w:val="FORMATTEXT"/>
        <w:ind w:firstLine="568"/>
        <w:jc w:val="both"/>
        <w:rPr>
          <w:rFonts w:ascii="Times New Roman" w:hAnsi="Times New Roman" w:cs="Times New Roman"/>
        </w:rPr>
      </w:pPr>
    </w:p>
    <w:p w14:paraId="54D9EA4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10.5 Градостроительное обоснование следует выполнять в соответствии с [1] для утверждения объекта строительства, включая его месторасположение.</w:t>
      </w:r>
    </w:p>
    <w:p w14:paraId="46FDEF0D" w14:textId="77777777" w:rsidR="00024E29" w:rsidRPr="00941823" w:rsidRDefault="00024E29">
      <w:pPr>
        <w:pStyle w:val="FORMATTEXT"/>
        <w:ind w:firstLine="568"/>
        <w:jc w:val="both"/>
        <w:rPr>
          <w:rFonts w:ascii="Times New Roman" w:hAnsi="Times New Roman" w:cs="Times New Roman"/>
        </w:rPr>
      </w:pPr>
    </w:p>
    <w:p w14:paraId="16C89B3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10.6 Проектно-изыскательские работы для высотных зданий следует выполнять в следующей последовательности:</w:t>
      </w:r>
    </w:p>
    <w:p w14:paraId="28F7707D" w14:textId="77777777" w:rsidR="00024E29" w:rsidRPr="00941823" w:rsidRDefault="00024E29">
      <w:pPr>
        <w:pStyle w:val="FORMATTEXT"/>
        <w:ind w:firstLine="568"/>
        <w:jc w:val="both"/>
        <w:rPr>
          <w:rFonts w:ascii="Times New Roman" w:hAnsi="Times New Roman" w:cs="Times New Roman"/>
        </w:rPr>
      </w:pPr>
    </w:p>
    <w:p w14:paraId="37A3274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анализ архивных материалов инженерно-геологических изысканий, выполнение разведочных скважин;</w:t>
      </w:r>
    </w:p>
    <w:p w14:paraId="0926ADA8" w14:textId="77777777" w:rsidR="00024E29" w:rsidRPr="00941823" w:rsidRDefault="00024E29">
      <w:pPr>
        <w:pStyle w:val="FORMATTEXT"/>
        <w:ind w:firstLine="568"/>
        <w:jc w:val="both"/>
        <w:rPr>
          <w:rFonts w:ascii="Times New Roman" w:hAnsi="Times New Roman" w:cs="Times New Roman"/>
        </w:rPr>
      </w:pPr>
    </w:p>
    <w:p w14:paraId="2BE0B7D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разработка концептуальных предложений;</w:t>
      </w:r>
    </w:p>
    <w:p w14:paraId="66FA44BE" w14:textId="77777777" w:rsidR="00024E29" w:rsidRPr="00941823" w:rsidRDefault="00024E29">
      <w:pPr>
        <w:pStyle w:val="FORMATTEXT"/>
        <w:ind w:firstLine="568"/>
        <w:jc w:val="both"/>
        <w:rPr>
          <w:rFonts w:ascii="Times New Roman" w:hAnsi="Times New Roman" w:cs="Times New Roman"/>
        </w:rPr>
      </w:pPr>
    </w:p>
    <w:p w14:paraId="2A2C145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разработка заданий на изыскания и программ инженерно-геологических и инженерно-геотехнических изысканий;</w:t>
      </w:r>
    </w:p>
    <w:p w14:paraId="781586AD" w14:textId="77777777" w:rsidR="00024E29" w:rsidRPr="00941823" w:rsidRDefault="00024E29">
      <w:pPr>
        <w:pStyle w:val="FORMATTEXT"/>
        <w:ind w:firstLine="568"/>
        <w:jc w:val="both"/>
        <w:rPr>
          <w:rFonts w:ascii="Times New Roman" w:hAnsi="Times New Roman" w:cs="Times New Roman"/>
        </w:rPr>
      </w:pPr>
    </w:p>
    <w:p w14:paraId="6CDC8DB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проведение инженерно-геологических и инженерно-геотехнических изысканий;</w:t>
      </w:r>
    </w:p>
    <w:p w14:paraId="64356A7D" w14:textId="77777777" w:rsidR="00024E29" w:rsidRPr="00941823" w:rsidRDefault="00024E29">
      <w:pPr>
        <w:pStyle w:val="FORMATTEXT"/>
        <w:ind w:firstLine="568"/>
        <w:jc w:val="both"/>
        <w:rPr>
          <w:rFonts w:ascii="Times New Roman" w:hAnsi="Times New Roman" w:cs="Times New Roman"/>
        </w:rPr>
      </w:pPr>
    </w:p>
    <w:p w14:paraId="7043227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выполнение геотехнического обоснования проектных решений;</w:t>
      </w:r>
    </w:p>
    <w:p w14:paraId="5A8EF086" w14:textId="77777777" w:rsidR="00024E29" w:rsidRPr="00941823" w:rsidRDefault="00024E29">
      <w:pPr>
        <w:pStyle w:val="FORMATTEXT"/>
        <w:ind w:firstLine="568"/>
        <w:jc w:val="both"/>
        <w:rPr>
          <w:rFonts w:ascii="Times New Roman" w:hAnsi="Times New Roman" w:cs="Times New Roman"/>
        </w:rPr>
      </w:pPr>
    </w:p>
    <w:p w14:paraId="38AE19B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выполнение расчетного обоснования проектных решений;</w:t>
      </w:r>
    </w:p>
    <w:p w14:paraId="0A1DAE45" w14:textId="77777777" w:rsidR="00024E29" w:rsidRPr="00941823" w:rsidRDefault="00024E29">
      <w:pPr>
        <w:pStyle w:val="FORMATTEXT"/>
        <w:ind w:firstLine="568"/>
        <w:jc w:val="both"/>
        <w:rPr>
          <w:rFonts w:ascii="Times New Roman" w:hAnsi="Times New Roman" w:cs="Times New Roman"/>
        </w:rPr>
      </w:pPr>
    </w:p>
    <w:p w14:paraId="2FB33B4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создание геомеханической модели и оценка влияния строительства на окружающую застройку и подземные коммуникации;</w:t>
      </w:r>
    </w:p>
    <w:p w14:paraId="09F6AF39" w14:textId="77777777" w:rsidR="00024E29" w:rsidRPr="00941823" w:rsidRDefault="00024E29">
      <w:pPr>
        <w:pStyle w:val="FORMATTEXT"/>
        <w:ind w:firstLine="568"/>
        <w:jc w:val="both"/>
        <w:rPr>
          <w:rFonts w:ascii="Times New Roman" w:hAnsi="Times New Roman" w:cs="Times New Roman"/>
        </w:rPr>
      </w:pPr>
    </w:p>
    <w:p w14:paraId="57ACE4A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создание гидрогеологической модели и выполнение прогноза изменения гидрогеологической ситуации на площадке строительства;</w:t>
      </w:r>
    </w:p>
    <w:p w14:paraId="1ECD2820" w14:textId="77777777" w:rsidR="00024E29" w:rsidRPr="00941823" w:rsidRDefault="00024E29">
      <w:pPr>
        <w:pStyle w:val="FORMATTEXT"/>
        <w:ind w:firstLine="568"/>
        <w:jc w:val="both"/>
        <w:rPr>
          <w:rFonts w:ascii="Times New Roman" w:hAnsi="Times New Roman" w:cs="Times New Roman"/>
        </w:rPr>
      </w:pPr>
    </w:p>
    <w:p w14:paraId="3F89095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разработка программы мониторинга;</w:t>
      </w:r>
    </w:p>
    <w:p w14:paraId="07387E3E" w14:textId="77777777" w:rsidR="00024E29" w:rsidRPr="00941823" w:rsidRDefault="00024E29">
      <w:pPr>
        <w:pStyle w:val="FORMATTEXT"/>
        <w:ind w:firstLine="568"/>
        <w:jc w:val="both"/>
        <w:rPr>
          <w:rFonts w:ascii="Times New Roman" w:hAnsi="Times New Roman" w:cs="Times New Roman"/>
        </w:rPr>
      </w:pPr>
    </w:p>
    <w:p w14:paraId="1D4FBB0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разработка проекта фундаментов на стадии "Проектная документация";</w:t>
      </w:r>
    </w:p>
    <w:p w14:paraId="16C61532" w14:textId="77777777" w:rsidR="00024E29" w:rsidRPr="00941823" w:rsidRDefault="00024E29">
      <w:pPr>
        <w:pStyle w:val="FORMATTEXT"/>
        <w:ind w:firstLine="568"/>
        <w:jc w:val="both"/>
        <w:rPr>
          <w:rFonts w:ascii="Times New Roman" w:hAnsi="Times New Roman" w:cs="Times New Roman"/>
        </w:rPr>
      </w:pPr>
    </w:p>
    <w:p w14:paraId="4827CDF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разработка проекта фундаментов на стадии "Рабочая документация".</w:t>
      </w:r>
    </w:p>
    <w:p w14:paraId="3A167745" w14:textId="77777777" w:rsidR="00024E29" w:rsidRPr="00941823" w:rsidRDefault="00024E29">
      <w:pPr>
        <w:pStyle w:val="FORMATTEXT"/>
        <w:ind w:firstLine="568"/>
        <w:jc w:val="both"/>
        <w:rPr>
          <w:rFonts w:ascii="Times New Roman" w:hAnsi="Times New Roman" w:cs="Times New Roman"/>
        </w:rPr>
      </w:pPr>
    </w:p>
    <w:p w14:paraId="0AEA5E6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5C350C3B" w14:textId="77777777" w:rsidR="00024E29" w:rsidRPr="00941823" w:rsidRDefault="00024E29">
      <w:pPr>
        <w:pStyle w:val="FORMATTEXT"/>
        <w:ind w:firstLine="568"/>
        <w:jc w:val="both"/>
        <w:rPr>
          <w:rFonts w:ascii="Times New Roman" w:hAnsi="Times New Roman" w:cs="Times New Roman"/>
        </w:rPr>
      </w:pPr>
    </w:p>
    <w:p w14:paraId="7A2319B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В процессе геотехнического обоснования проектных решений должен быть сделан аргументированный выбор расчетной программы, модели и параметров грунта для выполнения геотехнических расчетов, выполнена их верификация в соответствии с требованиями настоящего свода правил, рассмотрены возможные варианты, и обосновано принятое проектное решение.</w:t>
      </w:r>
    </w:p>
    <w:p w14:paraId="2F9E32A2" w14:textId="77777777" w:rsidR="00024E29" w:rsidRPr="00941823" w:rsidRDefault="00024E29">
      <w:pPr>
        <w:pStyle w:val="FORMATTEXT"/>
        <w:ind w:firstLine="568"/>
        <w:jc w:val="both"/>
        <w:rPr>
          <w:rFonts w:ascii="Times New Roman" w:hAnsi="Times New Roman" w:cs="Times New Roman"/>
        </w:rPr>
      </w:pPr>
    </w:p>
    <w:p w14:paraId="630950A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В процессе расчетного обоснования выполняются совместные расчеты в объемной постановке системы "основание - фундамент - сооружение" в объеме, достаточном для разработки проектного решения по устройству фундамента.</w:t>
      </w:r>
    </w:p>
    <w:p w14:paraId="77692FA0" w14:textId="77777777" w:rsidR="00024E29" w:rsidRPr="00941823" w:rsidRDefault="00024E29">
      <w:pPr>
        <w:pStyle w:val="FORMATTEXT"/>
        <w:ind w:firstLine="568"/>
        <w:jc w:val="both"/>
        <w:rPr>
          <w:rFonts w:ascii="Times New Roman" w:hAnsi="Times New Roman" w:cs="Times New Roman"/>
        </w:rPr>
      </w:pPr>
    </w:p>
    <w:p w14:paraId="1954F61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6B72095A" w14:textId="77777777" w:rsidR="00024E29" w:rsidRPr="00941823" w:rsidRDefault="00024E29">
      <w:pPr>
        <w:pStyle w:val="FORMATTEXT"/>
        <w:ind w:firstLine="568"/>
        <w:jc w:val="both"/>
        <w:rPr>
          <w:rFonts w:ascii="Times New Roman" w:hAnsi="Times New Roman" w:cs="Times New Roman"/>
        </w:rPr>
      </w:pPr>
    </w:p>
    <w:p w14:paraId="10DDAD9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10.7 Начиная с разработки заданий на изыскания и программ инженерно-геологических и инженерно-геотехнических изысканий, следует осуществлять геотехническую экспертизу разрабатываемой документации по объекту.</w:t>
      </w:r>
    </w:p>
    <w:p w14:paraId="23596947" w14:textId="77777777" w:rsidR="00024E29" w:rsidRPr="00941823" w:rsidRDefault="00024E29">
      <w:pPr>
        <w:pStyle w:val="FORMATTEXT"/>
        <w:ind w:firstLine="568"/>
        <w:jc w:val="both"/>
        <w:rPr>
          <w:rFonts w:ascii="Times New Roman" w:hAnsi="Times New Roman" w:cs="Times New Roman"/>
        </w:rPr>
      </w:pPr>
    </w:p>
    <w:p w14:paraId="3828801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04C6CE26" w14:textId="77777777" w:rsidR="00024E29" w:rsidRPr="00941823" w:rsidRDefault="00024E29">
      <w:pPr>
        <w:pStyle w:val="FORMATTEXT"/>
        <w:ind w:firstLine="568"/>
        <w:jc w:val="both"/>
        <w:rPr>
          <w:rFonts w:ascii="Times New Roman" w:hAnsi="Times New Roman" w:cs="Times New Roman"/>
        </w:rPr>
      </w:pPr>
    </w:p>
    <w:p w14:paraId="59DF287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10.8 Изыскания, проектирование и строительство высотных зданий следует выполнять при научно-техническом сопровождении (НТС) со стороны специализированных организаций.</w:t>
      </w:r>
    </w:p>
    <w:p w14:paraId="61208B4A" w14:textId="77777777" w:rsidR="00024E29" w:rsidRPr="00941823" w:rsidRDefault="00024E29">
      <w:pPr>
        <w:pStyle w:val="FORMATTEXT"/>
        <w:ind w:firstLine="568"/>
        <w:jc w:val="both"/>
        <w:rPr>
          <w:rFonts w:ascii="Times New Roman" w:hAnsi="Times New Roman" w:cs="Times New Roman"/>
        </w:rPr>
      </w:pPr>
    </w:p>
    <w:p w14:paraId="388C6DD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10.9 Инженерные изыскания следует проводить в соответствии с требованиями СП 47.13330, СП 446.1325800 и СП 267.1325800 с учетом требований разделов 4, 5, национальных стандартов и других нормативных документов в области инженерных изысканий и исследований свойств грунтов для строительства.</w:t>
      </w:r>
    </w:p>
    <w:p w14:paraId="7E5F011C" w14:textId="77777777" w:rsidR="00024E29" w:rsidRPr="00941823" w:rsidRDefault="00024E29">
      <w:pPr>
        <w:pStyle w:val="FORMATTEXT"/>
        <w:ind w:firstLine="568"/>
        <w:jc w:val="both"/>
        <w:rPr>
          <w:rFonts w:ascii="Times New Roman" w:hAnsi="Times New Roman" w:cs="Times New Roman"/>
        </w:rPr>
      </w:pPr>
    </w:p>
    <w:p w14:paraId="1DBA82D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173B1D26" w14:textId="77777777" w:rsidR="00024E29" w:rsidRPr="00941823" w:rsidRDefault="00024E29">
      <w:pPr>
        <w:pStyle w:val="FORMATTEXT"/>
        <w:ind w:firstLine="568"/>
        <w:jc w:val="both"/>
        <w:rPr>
          <w:rFonts w:ascii="Times New Roman" w:hAnsi="Times New Roman" w:cs="Times New Roman"/>
        </w:rPr>
      </w:pPr>
    </w:p>
    <w:p w14:paraId="51D9EB8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10.10 (Исключен, Изм. № 5).</w:t>
      </w:r>
    </w:p>
    <w:p w14:paraId="302CB69D" w14:textId="77777777" w:rsidR="00024E29" w:rsidRPr="00941823" w:rsidRDefault="00024E29">
      <w:pPr>
        <w:pStyle w:val="FORMATTEXT"/>
        <w:ind w:firstLine="568"/>
        <w:jc w:val="both"/>
        <w:rPr>
          <w:rFonts w:ascii="Times New Roman" w:hAnsi="Times New Roman" w:cs="Times New Roman"/>
        </w:rPr>
      </w:pPr>
    </w:p>
    <w:p w14:paraId="3E667D7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10.11 (Исключен, Изм. № 5).</w:t>
      </w:r>
    </w:p>
    <w:p w14:paraId="7CE78B80" w14:textId="77777777" w:rsidR="00024E29" w:rsidRPr="00941823" w:rsidRDefault="00024E29">
      <w:pPr>
        <w:pStyle w:val="FORMATTEXT"/>
        <w:ind w:firstLine="568"/>
        <w:jc w:val="both"/>
        <w:rPr>
          <w:rFonts w:ascii="Times New Roman" w:hAnsi="Times New Roman" w:cs="Times New Roman"/>
        </w:rPr>
      </w:pPr>
    </w:p>
    <w:p w14:paraId="59DFAED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10.12 (Исключен, Изм. № 5).</w:t>
      </w:r>
    </w:p>
    <w:p w14:paraId="7542C245" w14:textId="77777777" w:rsidR="00024E29" w:rsidRPr="00941823" w:rsidRDefault="00024E29">
      <w:pPr>
        <w:pStyle w:val="FORMATTEXT"/>
        <w:ind w:firstLine="568"/>
        <w:jc w:val="both"/>
        <w:rPr>
          <w:rFonts w:ascii="Times New Roman" w:hAnsi="Times New Roman" w:cs="Times New Roman"/>
        </w:rPr>
      </w:pPr>
    </w:p>
    <w:p w14:paraId="1D23C74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10.13 (Исключен, Изм. № 5).</w:t>
      </w:r>
    </w:p>
    <w:p w14:paraId="00A1C718" w14:textId="77777777" w:rsidR="00024E29" w:rsidRPr="00941823" w:rsidRDefault="00024E29">
      <w:pPr>
        <w:pStyle w:val="FORMATTEXT"/>
        <w:ind w:firstLine="568"/>
        <w:jc w:val="both"/>
        <w:rPr>
          <w:rFonts w:ascii="Times New Roman" w:hAnsi="Times New Roman" w:cs="Times New Roman"/>
        </w:rPr>
      </w:pPr>
    </w:p>
    <w:p w14:paraId="595F895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10.14 (Исключен, Изм. № 5).</w:t>
      </w:r>
    </w:p>
    <w:p w14:paraId="412462C3" w14:textId="77777777" w:rsidR="00024E29" w:rsidRPr="00941823" w:rsidRDefault="00024E29">
      <w:pPr>
        <w:pStyle w:val="FORMATTEXT"/>
        <w:ind w:firstLine="568"/>
        <w:jc w:val="both"/>
        <w:rPr>
          <w:rFonts w:ascii="Times New Roman" w:hAnsi="Times New Roman" w:cs="Times New Roman"/>
        </w:rPr>
      </w:pPr>
    </w:p>
    <w:p w14:paraId="2BEDB2D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10.15 (Исключен, Изм. № 5).</w:t>
      </w:r>
    </w:p>
    <w:p w14:paraId="58F21647" w14:textId="77777777" w:rsidR="00024E29" w:rsidRPr="00941823" w:rsidRDefault="00024E29">
      <w:pPr>
        <w:pStyle w:val="FORMATTEXT"/>
        <w:ind w:firstLine="568"/>
        <w:jc w:val="both"/>
        <w:rPr>
          <w:rFonts w:ascii="Times New Roman" w:hAnsi="Times New Roman" w:cs="Times New Roman"/>
        </w:rPr>
      </w:pPr>
    </w:p>
    <w:p w14:paraId="5A4D828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10.16 (Исключен, Изм. № 5).</w:t>
      </w:r>
    </w:p>
    <w:p w14:paraId="6A953BA0" w14:textId="77777777" w:rsidR="00024E29" w:rsidRPr="00941823" w:rsidRDefault="00024E29">
      <w:pPr>
        <w:pStyle w:val="FORMATTEXT"/>
        <w:ind w:firstLine="568"/>
        <w:jc w:val="both"/>
        <w:rPr>
          <w:rFonts w:ascii="Times New Roman" w:hAnsi="Times New Roman" w:cs="Times New Roman"/>
        </w:rPr>
      </w:pPr>
    </w:p>
    <w:p w14:paraId="7A1D470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10.17 (Исключен, Изм. № 5).</w:t>
      </w:r>
    </w:p>
    <w:p w14:paraId="503A086B" w14:textId="77777777" w:rsidR="00024E29" w:rsidRPr="00941823" w:rsidRDefault="00024E29">
      <w:pPr>
        <w:pStyle w:val="FORMATTEXT"/>
        <w:ind w:firstLine="568"/>
        <w:jc w:val="both"/>
        <w:rPr>
          <w:rFonts w:ascii="Times New Roman" w:hAnsi="Times New Roman" w:cs="Times New Roman"/>
        </w:rPr>
      </w:pPr>
    </w:p>
    <w:p w14:paraId="5D61D1E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10.18 (Исключен, Изм. № 5).</w:t>
      </w:r>
    </w:p>
    <w:p w14:paraId="0CBE6D61" w14:textId="77777777" w:rsidR="00024E29" w:rsidRPr="00941823" w:rsidRDefault="00024E29">
      <w:pPr>
        <w:pStyle w:val="FORMATTEXT"/>
        <w:ind w:firstLine="568"/>
        <w:jc w:val="both"/>
        <w:rPr>
          <w:rFonts w:ascii="Times New Roman" w:hAnsi="Times New Roman" w:cs="Times New Roman"/>
        </w:rPr>
      </w:pPr>
    </w:p>
    <w:p w14:paraId="0076C94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10.19 (Исключен, Изм. № 5).</w:t>
      </w:r>
    </w:p>
    <w:p w14:paraId="6814749E" w14:textId="77777777" w:rsidR="00024E29" w:rsidRPr="00941823" w:rsidRDefault="00024E29">
      <w:pPr>
        <w:pStyle w:val="FORMATTEXT"/>
        <w:ind w:firstLine="568"/>
        <w:jc w:val="both"/>
        <w:rPr>
          <w:rFonts w:ascii="Times New Roman" w:hAnsi="Times New Roman" w:cs="Times New Roman"/>
        </w:rPr>
      </w:pPr>
    </w:p>
    <w:p w14:paraId="73CACAB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10.20 (Измененная редакция, Изм. N 4), (Исключен, Изм. № 5).</w:t>
      </w:r>
    </w:p>
    <w:p w14:paraId="45CF69FB" w14:textId="77777777" w:rsidR="00024E29" w:rsidRPr="00941823" w:rsidRDefault="00024E29">
      <w:pPr>
        <w:pStyle w:val="FORMATTEXT"/>
        <w:ind w:firstLine="568"/>
        <w:jc w:val="both"/>
        <w:rPr>
          <w:rFonts w:ascii="Times New Roman" w:hAnsi="Times New Roman" w:cs="Times New Roman"/>
        </w:rPr>
      </w:pPr>
    </w:p>
    <w:p w14:paraId="41218F2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10.21 (Исключен, Изм. № 5).</w:t>
      </w:r>
    </w:p>
    <w:p w14:paraId="3F7CFA19" w14:textId="77777777" w:rsidR="00024E29" w:rsidRPr="00941823" w:rsidRDefault="00024E29">
      <w:pPr>
        <w:pStyle w:val="FORMATTEXT"/>
        <w:ind w:firstLine="568"/>
        <w:jc w:val="both"/>
        <w:rPr>
          <w:rFonts w:ascii="Times New Roman" w:hAnsi="Times New Roman" w:cs="Times New Roman"/>
        </w:rPr>
      </w:pPr>
    </w:p>
    <w:p w14:paraId="3893566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10.22 Расчетные модели, используемые для проектирования оснований и фундаментов, должны быть верифицированы, в том числе с использованием результатов модельных или натурных исследований.</w:t>
      </w:r>
    </w:p>
    <w:p w14:paraId="076614D8" w14:textId="77777777" w:rsidR="00024E29" w:rsidRPr="00941823" w:rsidRDefault="00024E29">
      <w:pPr>
        <w:pStyle w:val="FORMATTEXT"/>
        <w:ind w:firstLine="568"/>
        <w:jc w:val="both"/>
        <w:rPr>
          <w:rFonts w:ascii="Times New Roman" w:hAnsi="Times New Roman" w:cs="Times New Roman"/>
        </w:rPr>
      </w:pPr>
    </w:p>
    <w:p w14:paraId="723A662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зданий высотой более 100 м следует выполнять параллельный расчет независимой организацией с применением сертифицированных программных комплексов, реализующих метод конечных элементов. Данный расчет выполняется при помощи программных комплексов, разработанных независимо от программных комплексов, используемых для основного расчета.</w:t>
      </w:r>
    </w:p>
    <w:p w14:paraId="456CDAA7" w14:textId="77777777" w:rsidR="00024E29" w:rsidRPr="00941823" w:rsidRDefault="00024E29">
      <w:pPr>
        <w:pStyle w:val="FORMATTEXT"/>
        <w:ind w:firstLine="568"/>
        <w:jc w:val="both"/>
        <w:rPr>
          <w:rFonts w:ascii="Times New Roman" w:hAnsi="Times New Roman" w:cs="Times New Roman"/>
        </w:rPr>
      </w:pPr>
    </w:p>
    <w:p w14:paraId="7C0D0A6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10.23 Предельные значения характеристик совместной деформации основания, фундаментов и конструкций здания следует устанавливать исходя из технологических, конструктивных, физиологических и эстетико-психологических требований в соответствии с СП 20.13330.</w:t>
      </w:r>
    </w:p>
    <w:p w14:paraId="1B5564DE" w14:textId="77777777" w:rsidR="00024E29" w:rsidRPr="00941823" w:rsidRDefault="00024E29">
      <w:pPr>
        <w:pStyle w:val="FORMATTEXT"/>
        <w:ind w:firstLine="568"/>
        <w:jc w:val="both"/>
        <w:rPr>
          <w:rFonts w:ascii="Times New Roman" w:hAnsi="Times New Roman" w:cs="Times New Roman"/>
        </w:rPr>
      </w:pPr>
    </w:p>
    <w:p w14:paraId="360B62E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10.24 Проверку соблюдения условия формулы (5.6) следует проводить в составе совместных расчетов системы "основание - фундамент - здание" по второй группе предельных состояний.</w:t>
      </w:r>
    </w:p>
    <w:p w14:paraId="6DDE11FB" w14:textId="77777777" w:rsidR="00024E29" w:rsidRPr="00941823" w:rsidRDefault="00024E29">
      <w:pPr>
        <w:pStyle w:val="FORMATTEXT"/>
        <w:ind w:firstLine="568"/>
        <w:jc w:val="both"/>
        <w:rPr>
          <w:rFonts w:ascii="Times New Roman" w:hAnsi="Times New Roman" w:cs="Times New Roman"/>
        </w:rPr>
      </w:pPr>
    </w:p>
    <w:p w14:paraId="7B64B0C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10.25 При проектировании оснований и фундаментов высотных частей зданий в составе разноэтажных комплексов следует выполнять расчет взаимного влияния строительства отдельных частей комплекса с учетом последовательности их возведения.</w:t>
      </w:r>
    </w:p>
    <w:p w14:paraId="60DDF5F0" w14:textId="77777777" w:rsidR="00024E29" w:rsidRPr="00941823" w:rsidRDefault="00024E29">
      <w:pPr>
        <w:pStyle w:val="FORMATTEXT"/>
        <w:ind w:firstLine="568"/>
        <w:jc w:val="both"/>
        <w:rPr>
          <w:rFonts w:ascii="Times New Roman" w:hAnsi="Times New Roman" w:cs="Times New Roman"/>
        </w:rPr>
      </w:pPr>
    </w:p>
    <w:p w14:paraId="3E30F4F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10.26 При расчете крена здания и неравномерности деформации фундамента необходимо учитывать:</w:t>
      </w:r>
    </w:p>
    <w:p w14:paraId="7731ABF2" w14:textId="77777777" w:rsidR="00024E29" w:rsidRPr="00941823" w:rsidRDefault="00024E29">
      <w:pPr>
        <w:pStyle w:val="FORMATTEXT"/>
        <w:ind w:firstLine="568"/>
        <w:jc w:val="both"/>
        <w:rPr>
          <w:rFonts w:ascii="Times New Roman" w:hAnsi="Times New Roman" w:cs="Times New Roman"/>
        </w:rPr>
      </w:pPr>
    </w:p>
    <w:p w14:paraId="479E606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подъем дна котлована;</w:t>
      </w:r>
    </w:p>
    <w:p w14:paraId="21E5CC4E" w14:textId="77777777" w:rsidR="00024E29" w:rsidRPr="00941823" w:rsidRDefault="00024E29">
      <w:pPr>
        <w:pStyle w:val="FORMATTEXT"/>
        <w:ind w:firstLine="568"/>
        <w:jc w:val="both"/>
        <w:rPr>
          <w:rFonts w:ascii="Times New Roman" w:hAnsi="Times New Roman" w:cs="Times New Roman"/>
        </w:rPr>
      </w:pPr>
    </w:p>
    <w:p w14:paraId="07DB813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влияние ограждающей конструкции котлована;</w:t>
      </w:r>
    </w:p>
    <w:p w14:paraId="0AF9BDC8" w14:textId="77777777" w:rsidR="00024E29" w:rsidRPr="00941823" w:rsidRDefault="00024E29">
      <w:pPr>
        <w:pStyle w:val="FORMATTEXT"/>
        <w:ind w:firstLine="568"/>
        <w:jc w:val="both"/>
        <w:rPr>
          <w:rFonts w:ascii="Times New Roman" w:hAnsi="Times New Roman" w:cs="Times New Roman"/>
        </w:rPr>
      </w:pPr>
    </w:p>
    <w:p w14:paraId="29F2531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взаимовлияние между фундаментами высотного здания и окружающей застройки, в том числе при строительстве разноэтажных комплексов;</w:t>
      </w:r>
    </w:p>
    <w:p w14:paraId="506B2E84" w14:textId="77777777" w:rsidR="00024E29" w:rsidRPr="00941823" w:rsidRDefault="00024E29">
      <w:pPr>
        <w:pStyle w:val="FORMATTEXT"/>
        <w:ind w:firstLine="568"/>
        <w:jc w:val="both"/>
        <w:rPr>
          <w:rFonts w:ascii="Times New Roman" w:hAnsi="Times New Roman" w:cs="Times New Roman"/>
        </w:rPr>
      </w:pPr>
    </w:p>
    <w:p w14:paraId="3AE4538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случайную и систематическую изменчивость свойств грунта основания в пространстве;</w:t>
      </w:r>
    </w:p>
    <w:p w14:paraId="6464FFCA" w14:textId="77777777" w:rsidR="00024E29" w:rsidRPr="00941823" w:rsidRDefault="00024E29">
      <w:pPr>
        <w:pStyle w:val="FORMATTEXT"/>
        <w:ind w:firstLine="568"/>
        <w:jc w:val="both"/>
        <w:rPr>
          <w:rFonts w:ascii="Times New Roman" w:hAnsi="Times New Roman" w:cs="Times New Roman"/>
        </w:rPr>
      </w:pPr>
    </w:p>
    <w:p w14:paraId="11B5C67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величину конечной осадки и развитие ее во времени;</w:t>
      </w:r>
    </w:p>
    <w:p w14:paraId="058CAF03" w14:textId="77777777" w:rsidR="00024E29" w:rsidRPr="00941823" w:rsidRDefault="00024E29">
      <w:pPr>
        <w:pStyle w:val="FORMATTEXT"/>
        <w:ind w:firstLine="568"/>
        <w:jc w:val="both"/>
        <w:rPr>
          <w:rFonts w:ascii="Times New Roman" w:hAnsi="Times New Roman" w:cs="Times New Roman"/>
        </w:rPr>
      </w:pPr>
    </w:p>
    <w:p w14:paraId="0122B46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 распределение нагрузок;</w:t>
      </w:r>
    </w:p>
    <w:p w14:paraId="2B6F6A46" w14:textId="77777777" w:rsidR="00024E29" w:rsidRPr="00941823" w:rsidRDefault="00024E29">
      <w:pPr>
        <w:pStyle w:val="FORMATTEXT"/>
        <w:ind w:firstLine="568"/>
        <w:jc w:val="both"/>
        <w:rPr>
          <w:rFonts w:ascii="Times New Roman" w:hAnsi="Times New Roman" w:cs="Times New Roman"/>
        </w:rPr>
      </w:pPr>
    </w:p>
    <w:p w14:paraId="6C4CC24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изменение жесткости сооружения и отдельных его частей в процессе строительства;</w:t>
      </w:r>
    </w:p>
    <w:p w14:paraId="57C590F1" w14:textId="77777777" w:rsidR="00024E29" w:rsidRPr="00941823" w:rsidRDefault="00024E29">
      <w:pPr>
        <w:pStyle w:val="FORMATTEXT"/>
        <w:ind w:firstLine="568"/>
        <w:jc w:val="both"/>
        <w:rPr>
          <w:rFonts w:ascii="Times New Roman" w:hAnsi="Times New Roman" w:cs="Times New Roman"/>
        </w:rPr>
      </w:pPr>
    </w:p>
    <w:p w14:paraId="515654E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метод строительства, включая последовательность нагружения.</w:t>
      </w:r>
    </w:p>
    <w:p w14:paraId="780301B8" w14:textId="77777777" w:rsidR="00024E29" w:rsidRPr="00941823" w:rsidRDefault="00024E29">
      <w:pPr>
        <w:pStyle w:val="FORMATTEXT"/>
        <w:ind w:firstLine="568"/>
        <w:jc w:val="both"/>
        <w:rPr>
          <w:rFonts w:ascii="Times New Roman" w:hAnsi="Times New Roman" w:cs="Times New Roman"/>
        </w:rPr>
      </w:pPr>
    </w:p>
    <w:p w14:paraId="2665E2B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10.27 Случайную и систематическую изменчивость свойств грунта основания следует учитывать путем снижения значения средней допускаемой осадки при увеличении высоты здания и введением повышенного коэффициента надежности по грунту для модуля деформации грунта.</w:t>
      </w:r>
    </w:p>
    <w:p w14:paraId="2DB72521" w14:textId="77777777" w:rsidR="00024E29" w:rsidRPr="00941823" w:rsidRDefault="00024E29">
      <w:pPr>
        <w:pStyle w:val="FORMATTEXT"/>
        <w:ind w:firstLine="568"/>
        <w:jc w:val="both"/>
        <w:rPr>
          <w:rFonts w:ascii="Times New Roman" w:hAnsi="Times New Roman" w:cs="Times New Roman"/>
        </w:rPr>
      </w:pPr>
    </w:p>
    <w:p w14:paraId="661821A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10.28 Для предварительных расчетов предельные значения средних осадок фундаментов высотных зданий следует принимать при высоте до 200 м - не более 20 см, 300 м и более - 10 см, для промежуточных значений - по интерполяции. Окончательные значения предельных осадок и их неравномерность должны приниматься на основании совместного расчета системы "основание - фундамент - сооружение".</w:t>
      </w:r>
    </w:p>
    <w:p w14:paraId="46CEF1A2" w14:textId="77777777" w:rsidR="00024E29" w:rsidRPr="00941823" w:rsidRDefault="00024E29">
      <w:pPr>
        <w:pStyle w:val="FORMATTEXT"/>
        <w:ind w:firstLine="568"/>
        <w:jc w:val="both"/>
        <w:rPr>
          <w:rFonts w:ascii="Times New Roman" w:hAnsi="Times New Roman" w:cs="Times New Roman"/>
        </w:rPr>
      </w:pPr>
    </w:p>
    <w:p w14:paraId="0C18AD0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29B25223" w14:textId="77777777" w:rsidR="00024E29" w:rsidRPr="00941823" w:rsidRDefault="00024E29">
      <w:pPr>
        <w:pStyle w:val="FORMATTEXT"/>
        <w:ind w:firstLine="568"/>
        <w:jc w:val="both"/>
        <w:rPr>
          <w:rFonts w:ascii="Times New Roman" w:hAnsi="Times New Roman" w:cs="Times New Roman"/>
        </w:rPr>
      </w:pPr>
    </w:p>
    <w:p w14:paraId="3905E0D5" w14:textId="3AD1A29E"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10.29 При проектировании оснований зданий высотой 100 м расчетные значения модуля деформации </w:t>
      </w:r>
      <w:r w:rsidRPr="00941823">
        <w:rPr>
          <w:rFonts w:ascii="Times New Roman" w:hAnsi="Times New Roman" w:cs="Times New Roman"/>
          <w:i/>
          <w:iCs/>
        </w:rPr>
        <w:t>Е</w:t>
      </w:r>
      <w:r w:rsidRPr="00941823">
        <w:rPr>
          <w:rFonts w:ascii="Times New Roman" w:hAnsi="Times New Roman" w:cs="Times New Roman"/>
        </w:rPr>
        <w:t xml:space="preserve"> должны приниматься при коэффициенте надежности по грунту </w:t>
      </w:r>
      <w:r w:rsidR="00952BED" w:rsidRPr="00941823">
        <w:rPr>
          <w:rFonts w:ascii="Times New Roman" w:hAnsi="Times New Roman" w:cs="Times New Roman"/>
          <w:noProof/>
          <w:position w:val="-11"/>
        </w:rPr>
        <w:drawing>
          <wp:inline distT="0" distB="0" distL="0" distR="0" wp14:anchorId="5FD3E36C" wp14:editId="0A9CC22B">
            <wp:extent cx="191135" cy="238760"/>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 xml:space="preserve">=1,1, при высоте здания 500 м и более следует принимать </w:t>
      </w:r>
      <w:r w:rsidR="00952BED" w:rsidRPr="00941823">
        <w:rPr>
          <w:rFonts w:ascii="Times New Roman" w:hAnsi="Times New Roman" w:cs="Times New Roman"/>
          <w:noProof/>
          <w:position w:val="-11"/>
        </w:rPr>
        <w:drawing>
          <wp:inline distT="0" distB="0" distL="0" distR="0" wp14:anchorId="5EC88A1D" wp14:editId="4C36B818">
            <wp:extent cx="191135" cy="238760"/>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 xml:space="preserve">=1,2. Для промежуточных значений высоты здания </w:t>
      </w:r>
      <w:r w:rsidR="00952BED" w:rsidRPr="00941823">
        <w:rPr>
          <w:rFonts w:ascii="Times New Roman" w:hAnsi="Times New Roman" w:cs="Times New Roman"/>
          <w:noProof/>
          <w:position w:val="-11"/>
        </w:rPr>
        <w:drawing>
          <wp:inline distT="0" distB="0" distL="0" distR="0" wp14:anchorId="4E67593E" wp14:editId="2049D1B3">
            <wp:extent cx="191135" cy="238760"/>
            <wp:effectExtent l="0" t="0" r="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941823">
        <w:rPr>
          <w:rFonts w:ascii="Times New Roman" w:hAnsi="Times New Roman" w:cs="Times New Roman"/>
        </w:rPr>
        <w:t>следует определять по интерполяции.</w:t>
      </w:r>
    </w:p>
    <w:p w14:paraId="318F163C" w14:textId="77777777" w:rsidR="00024E29" w:rsidRPr="00941823" w:rsidRDefault="00024E29">
      <w:pPr>
        <w:pStyle w:val="FORMATTEXT"/>
        <w:ind w:firstLine="568"/>
        <w:jc w:val="both"/>
        <w:rPr>
          <w:rFonts w:ascii="Times New Roman" w:hAnsi="Times New Roman" w:cs="Times New Roman"/>
        </w:rPr>
      </w:pPr>
    </w:p>
    <w:p w14:paraId="5954C0E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10.30 Расчет на стадии разработки концептуальных решений допускается выполнять с использованием упрощенных расчетных схем сооружения с эквивалентной жесткостью этажа, определенной в соответствии с приложением М по упрощенной схеме с применением аналитических зависимостей. На стадии расчетного обоснования проектных решений расчет должен выполняться в объемной постановке с учетом всего каркаса здания, этапности возведения.</w:t>
      </w:r>
    </w:p>
    <w:p w14:paraId="237863B6" w14:textId="77777777" w:rsidR="00024E29" w:rsidRPr="00941823" w:rsidRDefault="00024E29">
      <w:pPr>
        <w:pStyle w:val="FORMATTEXT"/>
        <w:ind w:firstLine="568"/>
        <w:jc w:val="both"/>
        <w:rPr>
          <w:rFonts w:ascii="Times New Roman" w:hAnsi="Times New Roman" w:cs="Times New Roman"/>
        </w:rPr>
      </w:pPr>
    </w:p>
    <w:p w14:paraId="5C960D2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w:t>
      </w:r>
    </w:p>
    <w:p w14:paraId="0382F79F" w14:textId="77777777" w:rsidR="00024E29" w:rsidRPr="00941823" w:rsidRDefault="00024E29">
      <w:pPr>
        <w:pStyle w:val="FORMATTEXT"/>
        <w:ind w:firstLine="568"/>
        <w:jc w:val="both"/>
        <w:rPr>
          <w:rFonts w:ascii="Times New Roman" w:hAnsi="Times New Roman" w:cs="Times New Roman"/>
        </w:rPr>
      </w:pPr>
    </w:p>
    <w:p w14:paraId="5262448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10.31 Глубину сжимаемой толщи следует определять в результате расчетов согласно раздела 5. В случае применения нелинейных моделей грунта, учитывающих зависимость модуля деформации от напряженного состояния грунта, зона деформации массива грунта вычисляется в процессе проведения расчетов.</w:t>
      </w:r>
    </w:p>
    <w:p w14:paraId="1EED0BD3" w14:textId="77777777" w:rsidR="00024E29" w:rsidRPr="00941823" w:rsidRDefault="00024E29">
      <w:pPr>
        <w:pStyle w:val="FORMATTEXT"/>
        <w:ind w:firstLine="568"/>
        <w:jc w:val="both"/>
        <w:rPr>
          <w:rFonts w:ascii="Times New Roman" w:hAnsi="Times New Roman" w:cs="Times New Roman"/>
        </w:rPr>
      </w:pPr>
    </w:p>
    <w:p w14:paraId="06EB6A62" w14:textId="77777777" w:rsidR="00024E29" w:rsidRPr="00941823" w:rsidRDefault="00024E29">
      <w:pPr>
        <w:pStyle w:val="FORMATTEXT"/>
        <w:ind w:firstLine="568"/>
        <w:jc w:val="both"/>
        <w:rPr>
          <w:rFonts w:ascii="Times New Roman" w:hAnsi="Times New Roman" w:cs="Times New Roman"/>
        </w:rPr>
      </w:pPr>
    </w:p>
    <w:p w14:paraId="105CE515"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211 Проектирование водопонижения</w:instrText>
      </w:r>
      <w:r w:rsidRPr="00941823">
        <w:rPr>
          <w:rFonts w:ascii="Times New Roman" w:hAnsi="Times New Roman" w:cs="Times New Roman"/>
        </w:rPr>
        <w:instrText>"</w:instrText>
      </w:r>
      <w:r>
        <w:rPr>
          <w:rFonts w:ascii="Times New Roman" w:hAnsi="Times New Roman" w:cs="Times New Roman"/>
        </w:rPr>
        <w:fldChar w:fldCharType="end"/>
      </w:r>
    </w:p>
    <w:p w14:paraId="56CD01F0" w14:textId="77777777" w:rsidR="00024E29" w:rsidRPr="00941823" w:rsidRDefault="00024E29">
      <w:pPr>
        <w:pStyle w:val="HEADERTEXT"/>
        <w:rPr>
          <w:rFonts w:ascii="Times New Roman" w:hAnsi="Times New Roman" w:cs="Times New Roman"/>
          <w:b/>
          <w:bCs/>
          <w:color w:val="auto"/>
        </w:rPr>
      </w:pPr>
    </w:p>
    <w:p w14:paraId="11D02D95" w14:textId="77777777" w:rsidR="00024E29" w:rsidRPr="00941823" w:rsidRDefault="00024E29">
      <w:pPr>
        <w:pStyle w:val="HEADERTEXT"/>
        <w:ind w:firstLine="568"/>
        <w:jc w:val="both"/>
        <w:outlineLvl w:val="2"/>
        <w:rPr>
          <w:rFonts w:ascii="Times New Roman" w:hAnsi="Times New Roman" w:cs="Times New Roman"/>
          <w:b/>
          <w:bCs/>
          <w:color w:val="auto"/>
        </w:rPr>
      </w:pPr>
      <w:r w:rsidRPr="00941823">
        <w:rPr>
          <w:rFonts w:ascii="Times New Roman" w:hAnsi="Times New Roman" w:cs="Times New Roman"/>
          <w:b/>
          <w:bCs/>
          <w:color w:val="auto"/>
        </w:rPr>
        <w:t xml:space="preserve"> 11 Проектирование водопонижения </w:t>
      </w:r>
    </w:p>
    <w:p w14:paraId="7A7154F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11.1 Для защиты подземных сооружений, котлованов и траншей от подземных вод в периоды строительства и (или) эксплуатации применяют искусственное понижение уровня подземных вод путем устройства водоотлива, водопонизительных скважин, иглофильтров, электроосмоса и дренажа.</w:t>
      </w:r>
    </w:p>
    <w:p w14:paraId="68D66006" w14:textId="77777777" w:rsidR="00024E29" w:rsidRPr="00941823" w:rsidRDefault="00024E29">
      <w:pPr>
        <w:pStyle w:val="FORMATTEXT"/>
        <w:ind w:firstLine="568"/>
        <w:jc w:val="both"/>
        <w:rPr>
          <w:rFonts w:ascii="Times New Roman" w:hAnsi="Times New Roman" w:cs="Times New Roman"/>
        </w:rPr>
      </w:pPr>
    </w:p>
    <w:p w14:paraId="032EB89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11.2 Выбор способов водопонижения должен учитывать конструктивные особенности и размеры сооружения, в т.ч. его подземной части, инженерно-геологические и гидрогеологические условия, размеры осушаемой площади, особенности производства общестроительных работ в защищаемом котловане, возможные изменения физико-механических свойств грунтов основания будущего сооружения, прогноз влияния водопонижения на окружающую застройку и экологическую обстановку, сроки работ и другие факторы.</w:t>
      </w:r>
    </w:p>
    <w:p w14:paraId="326C8712" w14:textId="77777777" w:rsidR="00024E29" w:rsidRPr="00941823" w:rsidRDefault="00024E29">
      <w:pPr>
        <w:pStyle w:val="FORMATTEXT"/>
        <w:ind w:firstLine="568"/>
        <w:jc w:val="both"/>
        <w:rPr>
          <w:rFonts w:ascii="Times New Roman" w:hAnsi="Times New Roman" w:cs="Times New Roman"/>
        </w:rPr>
      </w:pPr>
    </w:p>
    <w:p w14:paraId="08868DF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проектировании водопонижения необходимо также учитывать возможное изменение режима подземных вод, условия поверхностного стока в строительный и эксплуатационный периоды, расположение мест сброса подземных вод и их химический состав.</w:t>
      </w:r>
    </w:p>
    <w:p w14:paraId="2D001D36" w14:textId="77777777" w:rsidR="00024E29" w:rsidRPr="00941823" w:rsidRDefault="00024E29">
      <w:pPr>
        <w:pStyle w:val="FORMATTEXT"/>
        <w:ind w:firstLine="568"/>
        <w:jc w:val="both"/>
        <w:rPr>
          <w:rFonts w:ascii="Times New Roman" w:hAnsi="Times New Roman" w:cs="Times New Roman"/>
        </w:rPr>
      </w:pPr>
    </w:p>
    <w:p w14:paraId="786D5F1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11.3 При устройстве водопонижения должны быть предусмотрены мероприятия, препятствующие ухудшению строительных свойств грунтов в основании сооружения, нарушению устойчивости откосов котлована, появлению и развитию опасных геологических и инженерно-геологических процессов, возникновению недопустимых деформаций окружающей застройки, ухудшению экологической обстановки на территории, входящей в зону влияния водопонизительных работ.</w:t>
      </w:r>
    </w:p>
    <w:p w14:paraId="16E67B62" w14:textId="77777777" w:rsidR="00024E29" w:rsidRPr="00941823" w:rsidRDefault="00024E29">
      <w:pPr>
        <w:pStyle w:val="FORMATTEXT"/>
        <w:ind w:firstLine="568"/>
        <w:jc w:val="both"/>
        <w:rPr>
          <w:rFonts w:ascii="Times New Roman" w:hAnsi="Times New Roman" w:cs="Times New Roman"/>
        </w:rPr>
      </w:pPr>
    </w:p>
    <w:p w14:paraId="231819B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11.4 При прогнозировании понижения уровня подземных вод необходимо определить зону его влияния и учитывать возможность возникновения дополнительных осадок территории в зоне развития депрессионной воронки и как следствие деформаций окружающей застройки. Следует учитывать, что радиус зоны влияния на окружающую застройку от воздействия строительного водопонижения может превышать ориентировочные величины, указанные в 9.36.</w:t>
      </w:r>
    </w:p>
    <w:p w14:paraId="6E9F8DBE" w14:textId="77777777" w:rsidR="00024E29" w:rsidRPr="00941823" w:rsidRDefault="00024E29">
      <w:pPr>
        <w:pStyle w:val="FORMATTEXT"/>
        <w:ind w:firstLine="568"/>
        <w:jc w:val="both"/>
        <w:rPr>
          <w:rFonts w:ascii="Times New Roman" w:hAnsi="Times New Roman" w:cs="Times New Roman"/>
        </w:rPr>
      </w:pPr>
    </w:p>
    <w:p w14:paraId="7A0DB36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 учетом результатов прогноза влияния водопонижения на деформации основания окружающей застройки следует устанавливать режим водопонижения, сроки строительства и этапность освоения площади застройки, а также определить необходимость проведения защитных мероприятий, направленных на снижение влияния строительного водопонижения на окружающую застройку и экологическую среду, включающих как локальную защиту сооружений, так и защиту всей территории (устройство противофильтрационных завес и экранов, замораживание грунта или его инъекционное закрепление и т.д.).</w:t>
      </w:r>
    </w:p>
    <w:p w14:paraId="7AA92ABF" w14:textId="77777777" w:rsidR="00024E29" w:rsidRPr="00941823" w:rsidRDefault="00024E29">
      <w:pPr>
        <w:pStyle w:val="FORMATTEXT"/>
        <w:ind w:firstLine="568"/>
        <w:jc w:val="both"/>
        <w:rPr>
          <w:rFonts w:ascii="Times New Roman" w:hAnsi="Times New Roman" w:cs="Times New Roman"/>
        </w:rPr>
      </w:pPr>
    </w:p>
    <w:p w14:paraId="46D9CC9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11.5 При проектировании дренажа, водопонизительных скважин и иглофильтров, а также при расчетах водопонижения, определении необходимости опытного (пробного) водопонижения, проведении наблюдений за изменением уровня подземных вод, выборе устройств и оборудования для водопонижения и разработке мероприятий по охране окружающей среды следует, кроме требований настоящего раздела, учитывать требования СП 103.13330.</w:t>
      </w:r>
    </w:p>
    <w:p w14:paraId="2C8B53D1" w14:textId="77777777" w:rsidR="00024E29" w:rsidRPr="00941823" w:rsidRDefault="00024E29">
      <w:pPr>
        <w:pStyle w:val="FORMATTEXT"/>
        <w:ind w:firstLine="568"/>
        <w:jc w:val="both"/>
        <w:rPr>
          <w:rFonts w:ascii="Times New Roman" w:hAnsi="Times New Roman" w:cs="Times New Roman"/>
        </w:rPr>
      </w:pPr>
    </w:p>
    <w:p w14:paraId="781B35E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11.6 Требуемое понижение уровня подземных вод следует определять:</w:t>
      </w:r>
    </w:p>
    <w:p w14:paraId="46F04CAA" w14:textId="77777777" w:rsidR="00024E29" w:rsidRPr="00941823" w:rsidRDefault="00024E29">
      <w:pPr>
        <w:pStyle w:val="FORMATTEXT"/>
        <w:ind w:firstLine="568"/>
        <w:jc w:val="both"/>
        <w:rPr>
          <w:rFonts w:ascii="Times New Roman" w:hAnsi="Times New Roman" w:cs="Times New Roman"/>
        </w:rPr>
      </w:pPr>
    </w:p>
    <w:p w14:paraId="0BB9FCF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 водоносных слоях, содержащих безнапорные воды - с учетом допустимого повышения уровня воды за время аварийного отключения водопонизительной системы (СП 103.13330);</w:t>
      </w:r>
    </w:p>
    <w:p w14:paraId="79293B3B" w14:textId="77777777" w:rsidR="00024E29" w:rsidRPr="00941823" w:rsidRDefault="00024E29">
      <w:pPr>
        <w:pStyle w:val="FORMATTEXT"/>
        <w:ind w:firstLine="568"/>
        <w:jc w:val="both"/>
        <w:rPr>
          <w:rFonts w:ascii="Times New Roman" w:hAnsi="Times New Roman" w:cs="Times New Roman"/>
        </w:rPr>
      </w:pPr>
    </w:p>
    <w:p w14:paraId="3DD2418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напорных водоносных слоях, залегающих ниже дна котлована или пола заглубленного сооружения - из условия возможности прорывов воды и необходимости обеспечения устойчивости грунтов в основании сооружения.</w:t>
      </w:r>
    </w:p>
    <w:p w14:paraId="462935C1" w14:textId="77777777" w:rsidR="00024E29" w:rsidRPr="00941823" w:rsidRDefault="00024E29">
      <w:pPr>
        <w:pStyle w:val="FORMATTEXT"/>
        <w:ind w:firstLine="568"/>
        <w:jc w:val="both"/>
        <w:rPr>
          <w:rFonts w:ascii="Times New Roman" w:hAnsi="Times New Roman" w:cs="Times New Roman"/>
        </w:rPr>
      </w:pPr>
    </w:p>
    <w:p w14:paraId="3600192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пересечении сооружением (котлованом) водоупорных слоев следует исходить из практически достижимого понижения уровня подземных вод, предусматривая при необходимости дополнительные мероприятия для защиты сооружения (котлована) от подземных вод.</w:t>
      </w:r>
    </w:p>
    <w:p w14:paraId="3CD210E3" w14:textId="77777777" w:rsidR="00024E29" w:rsidRPr="00941823" w:rsidRDefault="00024E29">
      <w:pPr>
        <w:pStyle w:val="FORMATTEXT"/>
        <w:ind w:firstLine="568"/>
        <w:jc w:val="both"/>
        <w:rPr>
          <w:rFonts w:ascii="Times New Roman" w:hAnsi="Times New Roman" w:cs="Times New Roman"/>
        </w:rPr>
      </w:pPr>
    </w:p>
    <w:p w14:paraId="61DEA9E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11.7 При проектировании систем строительного водопонижения следует применять те из них, которые также используются для работы в эксплуатационный период.</w:t>
      </w:r>
    </w:p>
    <w:p w14:paraId="36281FA4" w14:textId="77777777" w:rsidR="00024E29" w:rsidRPr="00941823" w:rsidRDefault="00024E29">
      <w:pPr>
        <w:pStyle w:val="FORMATTEXT"/>
        <w:ind w:firstLine="568"/>
        <w:jc w:val="both"/>
        <w:rPr>
          <w:rFonts w:ascii="Times New Roman" w:hAnsi="Times New Roman" w:cs="Times New Roman"/>
        </w:rPr>
      </w:pPr>
    </w:p>
    <w:p w14:paraId="3C52969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47671729" w14:textId="77777777" w:rsidR="00024E29" w:rsidRPr="00941823" w:rsidRDefault="00024E29">
      <w:pPr>
        <w:pStyle w:val="FORMATTEXT"/>
        <w:ind w:firstLine="568"/>
        <w:jc w:val="both"/>
        <w:rPr>
          <w:rFonts w:ascii="Times New Roman" w:hAnsi="Times New Roman" w:cs="Times New Roman"/>
        </w:rPr>
      </w:pPr>
    </w:p>
    <w:p w14:paraId="58F05B9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11.8 При организации поверхностного водоотлива для осушения котлованов и траншей в проекте должны быть предусмотрены канавки и лотки для сбора поступающих в выработки подземных и поверхностных вод и отвода их к водоприемным зумпфам с последующей откачкой на поверхность. Канавки и зумпфы следует располагать за пределами фундаментов сооружения. При необходимости их устройства в пределах контура фундаментов они должны быть укреплены и защищены от размыва.</w:t>
      </w:r>
    </w:p>
    <w:p w14:paraId="17F72FBD" w14:textId="77777777" w:rsidR="00024E29" w:rsidRPr="00941823" w:rsidRDefault="00024E29">
      <w:pPr>
        <w:pStyle w:val="FORMATTEXT"/>
        <w:ind w:firstLine="568"/>
        <w:jc w:val="both"/>
        <w:rPr>
          <w:rFonts w:ascii="Times New Roman" w:hAnsi="Times New Roman" w:cs="Times New Roman"/>
        </w:rPr>
      </w:pPr>
    </w:p>
    <w:p w14:paraId="00EF24C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насосных станциях для водоотлива следует предусматривать резерв насосов в размере 100% (по производительности) при одном работающем насосе и 50% - при двух и более.</w:t>
      </w:r>
    </w:p>
    <w:p w14:paraId="7161B157" w14:textId="77777777" w:rsidR="00024E29" w:rsidRPr="00941823" w:rsidRDefault="00024E29">
      <w:pPr>
        <w:pStyle w:val="FORMATTEXT"/>
        <w:ind w:firstLine="568"/>
        <w:jc w:val="both"/>
        <w:rPr>
          <w:rFonts w:ascii="Times New Roman" w:hAnsi="Times New Roman" w:cs="Times New Roman"/>
        </w:rPr>
      </w:pPr>
    </w:p>
    <w:p w14:paraId="4BDD3D6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11.9 Водопонизительные скважины (открытые и вакуумные, оборудованные насосами, самоизливающиеся и водопоглощающие) следует предусматривать при глубоком понижении уровня подземных вод или для снятия напора подземных вод в грунтах с коэффициентом фильтрации более 2 м/сут. В случае развития вакуума в полости фильтровой колонны водопонизительной скважины возможно ее применение в грунтах с коэффициентом фильтрации менее 2 м/сут.</w:t>
      </w:r>
    </w:p>
    <w:p w14:paraId="0189AC41" w14:textId="77777777" w:rsidR="00024E29" w:rsidRPr="00941823" w:rsidRDefault="00024E29">
      <w:pPr>
        <w:pStyle w:val="FORMATTEXT"/>
        <w:ind w:firstLine="568"/>
        <w:jc w:val="both"/>
        <w:rPr>
          <w:rFonts w:ascii="Times New Roman" w:hAnsi="Times New Roman" w:cs="Times New Roman"/>
        </w:rPr>
      </w:pPr>
    </w:p>
    <w:p w14:paraId="19A1FB8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Способ водопонижения с помощью водопонизительных скважин применяют как для строительного, так и для эксплуатационного периодов.</w:t>
      </w:r>
    </w:p>
    <w:p w14:paraId="763C2411" w14:textId="77777777" w:rsidR="00024E29" w:rsidRPr="00941823" w:rsidRDefault="00024E29">
      <w:pPr>
        <w:pStyle w:val="FORMATTEXT"/>
        <w:ind w:firstLine="568"/>
        <w:jc w:val="both"/>
        <w:rPr>
          <w:rFonts w:ascii="Times New Roman" w:hAnsi="Times New Roman" w:cs="Times New Roman"/>
        </w:rPr>
      </w:pPr>
    </w:p>
    <w:p w14:paraId="7C408F5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11.10 Иглофильтровый способ водопонижения следует применять в грунтах с коэффициентом фильтрации от 1 до 50 м/сут, а с использованием вакуума - грунтах с коэффициентом фильтрации от 0,2 до 2 м/сут.</w:t>
      </w:r>
    </w:p>
    <w:p w14:paraId="53C7885E" w14:textId="77777777" w:rsidR="00024E29" w:rsidRPr="00941823" w:rsidRDefault="00024E29">
      <w:pPr>
        <w:pStyle w:val="FORMATTEXT"/>
        <w:ind w:firstLine="568"/>
        <w:jc w:val="both"/>
        <w:rPr>
          <w:rFonts w:ascii="Times New Roman" w:hAnsi="Times New Roman" w:cs="Times New Roman"/>
        </w:rPr>
      </w:pPr>
    </w:p>
    <w:p w14:paraId="28C76BE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11.11 Электроосушение (электроосмос) следует применять в слабопроницаемых грунтах с коэффициентом фильтрации менее 0,2 м/сут.</w:t>
      </w:r>
    </w:p>
    <w:p w14:paraId="0583F42F" w14:textId="77777777" w:rsidR="00024E29" w:rsidRPr="00941823" w:rsidRDefault="00024E29">
      <w:pPr>
        <w:pStyle w:val="FORMATTEXT"/>
        <w:ind w:firstLine="568"/>
        <w:jc w:val="both"/>
        <w:rPr>
          <w:rFonts w:ascii="Times New Roman" w:hAnsi="Times New Roman" w:cs="Times New Roman"/>
        </w:rPr>
      </w:pPr>
    </w:p>
    <w:p w14:paraId="323B727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11.12 Расчеты водопонизительных систем следует проводить для условий установившегося режима фильтрации во всех случаях, а для неустановившегося режима - в период формирования депрессионной воронки - от начала откачки до установившегося режима фильтрационного потока.</w:t>
      </w:r>
    </w:p>
    <w:p w14:paraId="2DA1F17B" w14:textId="77777777" w:rsidR="00024E29" w:rsidRPr="00941823" w:rsidRDefault="00024E29">
      <w:pPr>
        <w:pStyle w:val="FORMATTEXT"/>
        <w:ind w:firstLine="568"/>
        <w:jc w:val="both"/>
        <w:rPr>
          <w:rFonts w:ascii="Times New Roman" w:hAnsi="Times New Roman" w:cs="Times New Roman"/>
        </w:rPr>
      </w:pPr>
    </w:p>
    <w:p w14:paraId="38B9B76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Для условий неоднородного фильтрационного потока и при сложном очертании контуров питания и водоприемного фронта расчет водопонизительных систем следует проводить с использованием математического моделирования или других специальных методов.</w:t>
      </w:r>
    </w:p>
    <w:p w14:paraId="47BDBB57" w14:textId="77777777" w:rsidR="00024E29" w:rsidRPr="00941823" w:rsidRDefault="00024E29">
      <w:pPr>
        <w:pStyle w:val="FORMATTEXT"/>
        <w:ind w:firstLine="568"/>
        <w:jc w:val="both"/>
        <w:rPr>
          <w:rFonts w:ascii="Times New Roman" w:hAnsi="Times New Roman" w:cs="Times New Roman"/>
        </w:rPr>
      </w:pPr>
    </w:p>
    <w:p w14:paraId="54C8D90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11.13 При понижении уровня подземных вод более чем на 2 м, особенно в слабых глинистых грунтах, торфах и илах, необходимо проводить расчет ожидаемых осадок земной поверхности в зоне развития депрессионной воронки.</w:t>
      </w:r>
    </w:p>
    <w:p w14:paraId="383B25B5" w14:textId="77777777" w:rsidR="00024E29" w:rsidRPr="00941823" w:rsidRDefault="00024E29">
      <w:pPr>
        <w:pStyle w:val="FORMATTEXT"/>
        <w:ind w:firstLine="568"/>
        <w:jc w:val="both"/>
        <w:rPr>
          <w:rFonts w:ascii="Times New Roman" w:hAnsi="Times New Roman" w:cs="Times New Roman"/>
        </w:rPr>
      </w:pPr>
    </w:p>
    <w:p w14:paraId="502258C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устройстве заглубленных в водоносный слой протяженных подземных сооружений возможен барражный эффект, т.е. подъем уровня подземных вод с верховой стороны сооружения и снижение его с низовой стороны. В этом случае необходимо предусмотреть мероприятия по устранению неблагоприятных последствий барражного эффекта (дренаж, противофильтрационные завесы и др.).</w:t>
      </w:r>
    </w:p>
    <w:p w14:paraId="50B3F9AB" w14:textId="77777777" w:rsidR="00024E29" w:rsidRPr="00941823" w:rsidRDefault="00024E29">
      <w:pPr>
        <w:pStyle w:val="FORMATTEXT"/>
        <w:ind w:firstLine="568"/>
        <w:jc w:val="both"/>
        <w:rPr>
          <w:rFonts w:ascii="Times New Roman" w:hAnsi="Times New Roman" w:cs="Times New Roman"/>
        </w:rPr>
      </w:pPr>
    </w:p>
    <w:p w14:paraId="237E043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11.14 Отвод подземных вод от водопонизительных систем при невозможности использования откачиваемой воды должен быть организован самотеком в существующие водостоки или специально отведенные места сброса.</w:t>
      </w:r>
    </w:p>
    <w:p w14:paraId="34758050" w14:textId="77777777" w:rsidR="00024E29" w:rsidRPr="00941823" w:rsidRDefault="00024E29">
      <w:pPr>
        <w:pStyle w:val="FORMATTEXT"/>
        <w:ind w:firstLine="568"/>
        <w:jc w:val="both"/>
        <w:rPr>
          <w:rFonts w:ascii="Times New Roman" w:hAnsi="Times New Roman" w:cs="Times New Roman"/>
        </w:rPr>
      </w:pPr>
    </w:p>
    <w:p w14:paraId="1AC842F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Допустимые скорости течения воды в водоотводящих устройствах следует принимать в зависимости от материала их конструкции и продолжительности работы с учетом требований СП 100.13330.</w:t>
      </w:r>
    </w:p>
    <w:p w14:paraId="0FBE0FFE" w14:textId="77777777" w:rsidR="00024E29" w:rsidRPr="00941823" w:rsidRDefault="00024E29">
      <w:pPr>
        <w:pStyle w:val="FORMATTEXT"/>
        <w:ind w:firstLine="568"/>
        <w:jc w:val="both"/>
        <w:rPr>
          <w:rFonts w:ascii="Times New Roman" w:hAnsi="Times New Roman" w:cs="Times New Roman"/>
        </w:rPr>
      </w:pPr>
    </w:p>
    <w:p w14:paraId="09784C5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11.15 В случае отсутствия возможности отвода воды самотеком необходимо предусматривать специальные насосные станции с резервуарами, при проектировании которых следует руководствоваться требованиями СП 32.13330, СП 399.1325800, а при использовании откачиваемой воды для водоснабжения - СП 31.13330.</w:t>
      </w:r>
    </w:p>
    <w:p w14:paraId="6715102D" w14:textId="77777777" w:rsidR="00024E29" w:rsidRPr="00941823" w:rsidRDefault="00024E29">
      <w:pPr>
        <w:pStyle w:val="FORMATTEXT"/>
        <w:ind w:firstLine="568"/>
        <w:jc w:val="both"/>
        <w:rPr>
          <w:rFonts w:ascii="Times New Roman" w:hAnsi="Times New Roman" w:cs="Times New Roman"/>
        </w:rPr>
      </w:pPr>
    </w:p>
    <w:p w14:paraId="2E1A6A2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w:t>
      </w:r>
    </w:p>
    <w:p w14:paraId="466687BF" w14:textId="77777777" w:rsidR="00024E29" w:rsidRPr="00941823" w:rsidRDefault="00024E29">
      <w:pPr>
        <w:pStyle w:val="FORMATTEXT"/>
        <w:ind w:firstLine="568"/>
        <w:jc w:val="both"/>
        <w:rPr>
          <w:rFonts w:ascii="Times New Roman" w:hAnsi="Times New Roman" w:cs="Times New Roman"/>
        </w:rPr>
      </w:pPr>
    </w:p>
    <w:p w14:paraId="66728BB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b/>
          <w:bCs/>
        </w:rPr>
        <w:t>Дренажи</w:t>
      </w:r>
    </w:p>
    <w:p w14:paraId="5366E9CF" w14:textId="77777777" w:rsidR="00024E29" w:rsidRPr="00941823" w:rsidRDefault="00024E29">
      <w:pPr>
        <w:pStyle w:val="FORMATTEXT"/>
        <w:ind w:firstLine="568"/>
        <w:jc w:val="both"/>
        <w:rPr>
          <w:rFonts w:ascii="Times New Roman" w:hAnsi="Times New Roman" w:cs="Times New Roman"/>
        </w:rPr>
      </w:pPr>
    </w:p>
    <w:p w14:paraId="2E248D7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11.16 Дренажи подразделяют на общие (головной, береговой, отсечной и систематический) и локальные (кольцевой, пристенный и пластовый). При проектировании дренажей следует также учитывать положения СП 103.13330 и СП 116.13330.</w:t>
      </w:r>
    </w:p>
    <w:p w14:paraId="4B547502" w14:textId="77777777" w:rsidR="00024E29" w:rsidRPr="00941823" w:rsidRDefault="00024E29">
      <w:pPr>
        <w:pStyle w:val="FORMATTEXT"/>
        <w:ind w:firstLine="568"/>
        <w:jc w:val="both"/>
        <w:rPr>
          <w:rFonts w:ascii="Times New Roman" w:hAnsi="Times New Roman" w:cs="Times New Roman"/>
        </w:rPr>
      </w:pPr>
    </w:p>
    <w:p w14:paraId="0219B8F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11.17 Дренирование грунтового массива следует предусматривать в следующих случаях:</w:t>
      </w:r>
    </w:p>
    <w:p w14:paraId="2FD91958" w14:textId="77777777" w:rsidR="00024E29" w:rsidRPr="00941823" w:rsidRDefault="00024E29">
      <w:pPr>
        <w:pStyle w:val="FORMATTEXT"/>
        <w:ind w:firstLine="568"/>
        <w:jc w:val="both"/>
        <w:rPr>
          <w:rFonts w:ascii="Times New Roman" w:hAnsi="Times New Roman" w:cs="Times New Roman"/>
        </w:rPr>
      </w:pPr>
    </w:p>
    <w:p w14:paraId="36AE215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расчетный уровень подземных вод расположен на отметках выше пола подземного сооружения;</w:t>
      </w:r>
    </w:p>
    <w:p w14:paraId="51428F7A" w14:textId="77777777" w:rsidR="00024E29" w:rsidRPr="00941823" w:rsidRDefault="00024E29">
      <w:pPr>
        <w:pStyle w:val="FORMATTEXT"/>
        <w:ind w:firstLine="568"/>
        <w:jc w:val="both"/>
        <w:rPr>
          <w:rFonts w:ascii="Times New Roman" w:hAnsi="Times New Roman" w:cs="Times New Roman"/>
        </w:rPr>
      </w:pPr>
    </w:p>
    <w:p w14:paraId="018718F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пол подземного сооружения расположен выше расчетного уровня подземных вод менее чем на 0,5 м;</w:t>
      </w:r>
    </w:p>
    <w:p w14:paraId="36D630F9" w14:textId="77777777" w:rsidR="00024E29" w:rsidRPr="00941823" w:rsidRDefault="00024E29">
      <w:pPr>
        <w:pStyle w:val="FORMATTEXT"/>
        <w:ind w:firstLine="568"/>
        <w:jc w:val="both"/>
        <w:rPr>
          <w:rFonts w:ascii="Times New Roman" w:hAnsi="Times New Roman" w:cs="Times New Roman"/>
        </w:rPr>
      </w:pPr>
    </w:p>
    <w:p w14:paraId="5221877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 техническим условиям в помещениях подземной части должен обеспечиваться заданный термовлажностный режим;</w:t>
      </w:r>
    </w:p>
    <w:p w14:paraId="6B57B334" w14:textId="77777777" w:rsidR="00024E29" w:rsidRPr="00941823" w:rsidRDefault="00024E29">
      <w:pPr>
        <w:pStyle w:val="FORMATTEXT"/>
        <w:ind w:firstLine="568"/>
        <w:jc w:val="both"/>
        <w:rPr>
          <w:rFonts w:ascii="Times New Roman" w:hAnsi="Times New Roman" w:cs="Times New Roman"/>
        </w:rPr>
      </w:pPr>
    </w:p>
    <w:p w14:paraId="1E82C83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при опасности всплытия сооружения, когда взвешивающая сила превышает массу сооружения.</w:t>
      </w:r>
    </w:p>
    <w:p w14:paraId="1A47458A" w14:textId="77777777" w:rsidR="00024E29" w:rsidRPr="00941823" w:rsidRDefault="00024E29">
      <w:pPr>
        <w:pStyle w:val="FORMATTEXT"/>
        <w:ind w:firstLine="568"/>
        <w:jc w:val="both"/>
        <w:rPr>
          <w:rFonts w:ascii="Times New Roman" w:hAnsi="Times New Roman" w:cs="Times New Roman"/>
        </w:rPr>
      </w:pPr>
    </w:p>
    <w:p w14:paraId="3B43800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выборе системы дренирования территории необходимо учитывать причины ее подтопления (5.4).</w:t>
      </w:r>
    </w:p>
    <w:p w14:paraId="27932532" w14:textId="77777777" w:rsidR="00024E29" w:rsidRPr="00941823" w:rsidRDefault="00024E29">
      <w:pPr>
        <w:pStyle w:val="FORMATTEXT"/>
        <w:ind w:firstLine="568"/>
        <w:jc w:val="both"/>
        <w:rPr>
          <w:rFonts w:ascii="Times New Roman" w:hAnsi="Times New Roman" w:cs="Times New Roman"/>
        </w:rPr>
      </w:pPr>
    </w:p>
    <w:p w14:paraId="5306BFC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44F86CF1" w14:textId="77777777" w:rsidR="00024E29" w:rsidRPr="00941823" w:rsidRDefault="00024E29">
      <w:pPr>
        <w:pStyle w:val="FORMATTEXT"/>
        <w:ind w:firstLine="568"/>
        <w:jc w:val="both"/>
        <w:rPr>
          <w:rFonts w:ascii="Times New Roman" w:hAnsi="Times New Roman" w:cs="Times New Roman"/>
        </w:rPr>
      </w:pPr>
    </w:p>
    <w:p w14:paraId="09783B1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Устройство дренажа не должно приводить к осадкам окружающей застройки и объекта реконструкции или нового строительства, превышающим предельно допустимые.</w:t>
      </w:r>
    </w:p>
    <w:p w14:paraId="648067AD" w14:textId="77777777" w:rsidR="00024E29" w:rsidRPr="00941823" w:rsidRDefault="00024E29">
      <w:pPr>
        <w:pStyle w:val="FORMATTEXT"/>
        <w:ind w:firstLine="568"/>
        <w:jc w:val="both"/>
        <w:rPr>
          <w:rFonts w:ascii="Times New Roman" w:hAnsi="Times New Roman" w:cs="Times New Roman"/>
        </w:rPr>
      </w:pPr>
    </w:p>
    <w:p w14:paraId="2D16552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При устройстве подземной части сооружения под защитой ограждения котлована, обладающего высокими противофильтрационными характеристиками ("стена в грунте", буросекущие сваи и т.п.) необходимость устройства дренажа следует определять проектной организацией.</w:t>
      </w:r>
    </w:p>
    <w:p w14:paraId="4CCCA170" w14:textId="77777777" w:rsidR="00024E29" w:rsidRPr="00941823" w:rsidRDefault="00024E29">
      <w:pPr>
        <w:pStyle w:val="FORMATTEXT"/>
        <w:ind w:firstLine="568"/>
        <w:jc w:val="both"/>
        <w:rPr>
          <w:rFonts w:ascii="Times New Roman" w:hAnsi="Times New Roman" w:cs="Times New Roman"/>
        </w:rPr>
      </w:pPr>
    </w:p>
    <w:p w14:paraId="615A265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3 При наличии гидроизоляции подземной части и обеспечении устойчивости проектируемого объекта против всплытия необходимость устройства дренажа должна определяться проектировщиком.</w:t>
      </w:r>
    </w:p>
    <w:p w14:paraId="5A7DE3F2" w14:textId="77777777" w:rsidR="00024E29" w:rsidRPr="00941823" w:rsidRDefault="00024E29">
      <w:pPr>
        <w:pStyle w:val="FORMATTEXT"/>
        <w:ind w:firstLine="568"/>
        <w:jc w:val="both"/>
        <w:rPr>
          <w:rFonts w:ascii="Times New Roman" w:hAnsi="Times New Roman" w:cs="Times New Roman"/>
        </w:rPr>
      </w:pPr>
    </w:p>
    <w:p w14:paraId="2A9E9CE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1, 3).</w:t>
      </w:r>
    </w:p>
    <w:p w14:paraId="21F6D3B1" w14:textId="77777777" w:rsidR="00024E29" w:rsidRPr="00941823" w:rsidRDefault="00024E29">
      <w:pPr>
        <w:pStyle w:val="FORMATTEXT"/>
        <w:ind w:firstLine="568"/>
        <w:jc w:val="both"/>
        <w:rPr>
          <w:rFonts w:ascii="Times New Roman" w:hAnsi="Times New Roman" w:cs="Times New Roman"/>
        </w:rPr>
      </w:pPr>
    </w:p>
    <w:p w14:paraId="1523EB7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11.18 При проектировании дренажей следует учитывать, что отметка пониженного уровня подземных вод должна быть не менее чем на 0,5 м ниже полов подвалов, технических подполий, коммуникационных каналов и других подземных сооружений.</w:t>
      </w:r>
    </w:p>
    <w:p w14:paraId="1E0E1179" w14:textId="77777777" w:rsidR="00024E29" w:rsidRPr="00941823" w:rsidRDefault="00024E29">
      <w:pPr>
        <w:pStyle w:val="FORMATTEXT"/>
        <w:ind w:firstLine="568"/>
        <w:jc w:val="both"/>
        <w:rPr>
          <w:rFonts w:ascii="Times New Roman" w:hAnsi="Times New Roman" w:cs="Times New Roman"/>
        </w:rPr>
      </w:pPr>
    </w:p>
    <w:p w14:paraId="1CC11A7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11.19 Прокладку дренажа в открытых траншеях допускается устраивать на свободных от застройки территориях. Закрытый беструбчатый дренаж (траншеи, заполненные фильтрующим материалом) может предусматриваться для кратковременной эксплуатации (на оползневых склонах в период осуществления мероприятий по стабилизации их устойчивости, в котлованах на период строительства сооружений и т.п.).</w:t>
      </w:r>
    </w:p>
    <w:p w14:paraId="3721E47C" w14:textId="77777777" w:rsidR="00024E29" w:rsidRPr="00941823" w:rsidRDefault="00024E29">
      <w:pPr>
        <w:pStyle w:val="FORMATTEXT"/>
        <w:ind w:firstLine="568"/>
        <w:jc w:val="both"/>
        <w:rPr>
          <w:rFonts w:ascii="Times New Roman" w:hAnsi="Times New Roman" w:cs="Times New Roman"/>
        </w:rPr>
      </w:pPr>
    </w:p>
    <w:p w14:paraId="2A472FE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11.20 Трубчатый дренаж следует предусматривать в грунтах с коэффициентом фильтрации 2 м/сут и более. Допускается его применение при коэффициенте фильтрации менее 2 м/сут при строительном водопонижении и в сопутствующих дренажах тоннелей, каналов и других устройств для прокладки коммуникаций, если опытным путем доказана его эффективность.</w:t>
      </w:r>
    </w:p>
    <w:p w14:paraId="080690DC" w14:textId="77777777" w:rsidR="00024E29" w:rsidRPr="00941823" w:rsidRDefault="00024E29">
      <w:pPr>
        <w:pStyle w:val="FORMATTEXT"/>
        <w:ind w:firstLine="568"/>
        <w:jc w:val="both"/>
        <w:rPr>
          <w:rFonts w:ascii="Times New Roman" w:hAnsi="Times New Roman" w:cs="Times New Roman"/>
        </w:rPr>
      </w:pPr>
    </w:p>
    <w:p w14:paraId="7EF001C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11.21 Устройство дренажей в виде подземных галерей (проходных и полупроходных) допускается:</w:t>
      </w:r>
    </w:p>
    <w:p w14:paraId="58809EBC" w14:textId="77777777" w:rsidR="00024E29" w:rsidRPr="00941823" w:rsidRDefault="00024E29">
      <w:pPr>
        <w:pStyle w:val="FORMATTEXT"/>
        <w:ind w:firstLine="568"/>
        <w:jc w:val="both"/>
        <w:rPr>
          <w:rFonts w:ascii="Times New Roman" w:hAnsi="Times New Roman" w:cs="Times New Roman"/>
        </w:rPr>
      </w:pPr>
    </w:p>
    <w:p w14:paraId="595666B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при возможности выполнения дренажа только подземным способом;</w:t>
      </w:r>
    </w:p>
    <w:p w14:paraId="62B055B2" w14:textId="77777777" w:rsidR="00024E29" w:rsidRPr="00941823" w:rsidRDefault="00024E29">
      <w:pPr>
        <w:pStyle w:val="FORMATTEXT"/>
        <w:ind w:firstLine="568"/>
        <w:jc w:val="both"/>
        <w:rPr>
          <w:rFonts w:ascii="Times New Roman" w:hAnsi="Times New Roman" w:cs="Times New Roman"/>
        </w:rPr>
      </w:pPr>
    </w:p>
    <w:p w14:paraId="21D4833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его использовании в период эксплуатации сооружения (особенно в случаях, когда переустройство или ремонт дренажа невозможны или затруднительны);</w:t>
      </w:r>
    </w:p>
    <w:p w14:paraId="70BB21AF" w14:textId="77777777" w:rsidR="00024E29" w:rsidRPr="00941823" w:rsidRDefault="00024E29">
      <w:pPr>
        <w:pStyle w:val="FORMATTEXT"/>
        <w:ind w:firstLine="568"/>
        <w:jc w:val="both"/>
        <w:rPr>
          <w:rFonts w:ascii="Times New Roman" w:hAnsi="Times New Roman" w:cs="Times New Roman"/>
        </w:rPr>
      </w:pPr>
    </w:p>
    <w:p w14:paraId="560819B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 инженерно-геологических условиях, где их применение экономически эффективно.</w:t>
      </w:r>
    </w:p>
    <w:p w14:paraId="0FCEF439" w14:textId="77777777" w:rsidR="00024E29" w:rsidRPr="00941823" w:rsidRDefault="00024E29">
      <w:pPr>
        <w:pStyle w:val="FORMATTEXT"/>
        <w:ind w:firstLine="568"/>
        <w:jc w:val="both"/>
        <w:rPr>
          <w:rFonts w:ascii="Times New Roman" w:hAnsi="Times New Roman" w:cs="Times New Roman"/>
        </w:rPr>
      </w:pPr>
    </w:p>
    <w:p w14:paraId="117BDC6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11.22 Расчет дренажей должен включать фильтрационные расчеты (приток и положение пониженного уровня подземных вод), гидравлические расчеты (пропуск каптированных подземных вод через сооружения дренажа) и подбор песчано-гравийных обсыпок согласно СП 103.13330.</w:t>
      </w:r>
    </w:p>
    <w:p w14:paraId="57C3A0B4" w14:textId="77777777" w:rsidR="00024E29" w:rsidRPr="00941823" w:rsidRDefault="00024E29">
      <w:pPr>
        <w:pStyle w:val="FORMATTEXT"/>
        <w:ind w:firstLine="568"/>
        <w:jc w:val="both"/>
        <w:rPr>
          <w:rFonts w:ascii="Times New Roman" w:hAnsi="Times New Roman" w:cs="Times New Roman"/>
        </w:rPr>
      </w:pPr>
    </w:p>
    <w:p w14:paraId="06F8FD3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11.23 При назначении конструктивных параметров дренажей следует обеспечить их водозахватную и водопропускную способности, достаточную прочность при восприятии </w:t>
      </w:r>
      <w:r w:rsidRPr="00941823">
        <w:rPr>
          <w:rFonts w:ascii="Times New Roman" w:hAnsi="Times New Roman" w:cs="Times New Roman"/>
        </w:rPr>
        <w:lastRenderedPageBreak/>
        <w:t>внешних статических и динамических нагрузок и устойчивость материала дренажа к воздействию агрессивных подземных вод.</w:t>
      </w:r>
    </w:p>
    <w:p w14:paraId="19163EE8" w14:textId="77777777" w:rsidR="00024E29" w:rsidRPr="00941823" w:rsidRDefault="00024E29">
      <w:pPr>
        <w:pStyle w:val="FORMATTEXT"/>
        <w:ind w:firstLine="568"/>
        <w:jc w:val="both"/>
        <w:rPr>
          <w:rFonts w:ascii="Times New Roman" w:hAnsi="Times New Roman" w:cs="Times New Roman"/>
        </w:rPr>
      </w:pPr>
    </w:p>
    <w:p w14:paraId="057818A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11.24 Продольные уклоны дренажей должны обеспечивать скорость воды в трубах, при которой не происходит их заиливание. Для дренажных труб диаметром до 150 мм минимальный уклон следует принимать равным 0,005, для труб диаметром более 200 мм - 0,003.</w:t>
      </w:r>
    </w:p>
    <w:p w14:paraId="6B56BEB8" w14:textId="77777777" w:rsidR="00024E29" w:rsidRPr="00941823" w:rsidRDefault="00024E29">
      <w:pPr>
        <w:pStyle w:val="FORMATTEXT"/>
        <w:ind w:firstLine="568"/>
        <w:jc w:val="both"/>
        <w:rPr>
          <w:rFonts w:ascii="Times New Roman" w:hAnsi="Times New Roman" w:cs="Times New Roman"/>
        </w:rPr>
      </w:pPr>
    </w:p>
    <w:p w14:paraId="79DF82F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11.25 Трубчатый дренаж следует проектировать из хризотилцементных (в большинстве случаев), керамических, бетонных, железобетонных, чугунных и пластмассовых труб. В агрессивных водах следует применять пластмассовые, керамические и чугунные трубы.</w:t>
      </w:r>
    </w:p>
    <w:p w14:paraId="0EAF3930" w14:textId="77777777" w:rsidR="00024E29" w:rsidRPr="00941823" w:rsidRDefault="00024E29">
      <w:pPr>
        <w:pStyle w:val="FORMATTEXT"/>
        <w:ind w:firstLine="568"/>
        <w:jc w:val="both"/>
        <w:rPr>
          <w:rFonts w:ascii="Times New Roman" w:hAnsi="Times New Roman" w:cs="Times New Roman"/>
        </w:rPr>
      </w:pPr>
    </w:p>
    <w:p w14:paraId="73318D9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11.26 Работы по устройству дренажей должны выполняться в осушенных грунтах. Дренажные трубы следует закладывать ниже расчетной глубины промерзания грунта.</w:t>
      </w:r>
    </w:p>
    <w:p w14:paraId="4F130CE3" w14:textId="77777777" w:rsidR="00024E29" w:rsidRPr="00941823" w:rsidRDefault="00024E29">
      <w:pPr>
        <w:pStyle w:val="FORMATTEXT"/>
        <w:ind w:firstLine="568"/>
        <w:jc w:val="both"/>
        <w:rPr>
          <w:rFonts w:ascii="Times New Roman" w:hAnsi="Times New Roman" w:cs="Times New Roman"/>
        </w:rPr>
      </w:pPr>
    </w:p>
    <w:p w14:paraId="28E251A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11.27 Для обеспечения водозахватной способности трубчатых дренажей и дренажных галерей следует предусматривать их обсыпку из дренирующих материалов (щебня, гравия, песка или их смесей). Для дренажных галерей может быть применена также специальная обделка из пористого бетона с устройством водоприемных окон. Подбор состава обсыпок, числа их слоев (один или два) и их толщины проводят в зависимости от типа фильтра и состава дренируемых грунтов.</w:t>
      </w:r>
    </w:p>
    <w:p w14:paraId="0D646BA9" w14:textId="77777777" w:rsidR="00024E29" w:rsidRPr="00941823" w:rsidRDefault="00024E29">
      <w:pPr>
        <w:pStyle w:val="FORMATTEXT"/>
        <w:ind w:firstLine="568"/>
        <w:jc w:val="both"/>
        <w:rPr>
          <w:rFonts w:ascii="Times New Roman" w:hAnsi="Times New Roman" w:cs="Times New Roman"/>
        </w:rPr>
      </w:pPr>
    </w:p>
    <w:p w14:paraId="6082F80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11.28 Пластовый дренаж следует предусматривать двухслойным в глинистых грунтах или пылеватых песках и однослойным - в скальных или полускальных грунтах. Минимальная толщина нижнего песчаного слоя должна составлять 100 мм, а верхнего гравийного (щебеночного) - 150 мм.</w:t>
      </w:r>
    </w:p>
    <w:p w14:paraId="1B710E64" w14:textId="77777777" w:rsidR="00024E29" w:rsidRPr="00941823" w:rsidRDefault="00024E29">
      <w:pPr>
        <w:pStyle w:val="FORMATTEXT"/>
        <w:ind w:firstLine="568"/>
        <w:jc w:val="both"/>
        <w:rPr>
          <w:rFonts w:ascii="Times New Roman" w:hAnsi="Times New Roman" w:cs="Times New Roman"/>
        </w:rPr>
      </w:pPr>
    </w:p>
    <w:p w14:paraId="5B41C58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Поверхность дна котлована, спланированного под укладку песчано-гравийного материала пластового дренажа, должна иметь уклон 0,005-0,010 в сторону горизонтальных трубчатых дрен, расположенных по периметру сооружения.</w:t>
      </w:r>
    </w:p>
    <w:p w14:paraId="0542C207" w14:textId="77777777" w:rsidR="00024E29" w:rsidRPr="00941823" w:rsidRDefault="00024E29">
      <w:pPr>
        <w:pStyle w:val="FORMATTEXT"/>
        <w:ind w:firstLine="568"/>
        <w:jc w:val="both"/>
        <w:rPr>
          <w:rFonts w:ascii="Times New Roman" w:hAnsi="Times New Roman" w:cs="Times New Roman"/>
        </w:rPr>
      </w:pPr>
    </w:p>
    <w:p w14:paraId="6D1A4A0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11.29 Конструктивной частью пластового дренажа является пристенный дренаж, устраиваемый по внешней боковой поверхности подземной части защищаемого сооружения в слабопроницаемых и слоистых грунтах при отсутствии постоянного горизонта подземных вод в уровне подземной части сооружения. Пристенный дренаж выполняется толщиной не менее 0,3 м из песка с коэффициентом фильтрации не менее 5 м/сут или устраивается из дренажных рулонных искусственных материалов. Воды, каптированные пристенным дренажом, отводятся в пластовый дренаж.</w:t>
      </w:r>
    </w:p>
    <w:p w14:paraId="2497C7D1" w14:textId="77777777" w:rsidR="00024E29" w:rsidRPr="00941823" w:rsidRDefault="00024E29">
      <w:pPr>
        <w:pStyle w:val="FORMATTEXT"/>
        <w:ind w:firstLine="568"/>
        <w:jc w:val="both"/>
        <w:rPr>
          <w:rFonts w:ascii="Times New Roman" w:hAnsi="Times New Roman" w:cs="Times New Roman"/>
        </w:rPr>
      </w:pPr>
    </w:p>
    <w:p w14:paraId="6DD95066" w14:textId="77777777" w:rsidR="00024E29" w:rsidRPr="00941823" w:rsidRDefault="00024E29">
      <w:pPr>
        <w:pStyle w:val="FORMATTEXT"/>
        <w:ind w:firstLine="568"/>
        <w:jc w:val="both"/>
        <w:rPr>
          <w:rFonts w:ascii="Times New Roman" w:hAnsi="Times New Roman" w:cs="Times New Roman"/>
        </w:rPr>
      </w:pPr>
    </w:p>
    <w:p w14:paraId="44EE5117"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212 Геотехнический мониторинг</w:instrText>
      </w:r>
      <w:r w:rsidRPr="00941823">
        <w:rPr>
          <w:rFonts w:ascii="Times New Roman" w:hAnsi="Times New Roman" w:cs="Times New Roman"/>
        </w:rPr>
        <w:instrText>"</w:instrText>
      </w:r>
      <w:r>
        <w:rPr>
          <w:rFonts w:ascii="Times New Roman" w:hAnsi="Times New Roman" w:cs="Times New Roman"/>
        </w:rPr>
        <w:fldChar w:fldCharType="end"/>
      </w:r>
    </w:p>
    <w:p w14:paraId="05A9B8E6" w14:textId="77777777" w:rsidR="00024E29" w:rsidRPr="00941823" w:rsidRDefault="00024E29">
      <w:pPr>
        <w:pStyle w:val="HEADERTEXT"/>
        <w:rPr>
          <w:rFonts w:ascii="Times New Roman" w:hAnsi="Times New Roman" w:cs="Times New Roman"/>
          <w:b/>
          <w:bCs/>
          <w:color w:val="auto"/>
        </w:rPr>
      </w:pPr>
    </w:p>
    <w:p w14:paraId="5B27055A" w14:textId="77777777" w:rsidR="00024E29" w:rsidRPr="00941823" w:rsidRDefault="00024E29">
      <w:pPr>
        <w:pStyle w:val="HEADERTEXT"/>
        <w:ind w:firstLine="568"/>
        <w:jc w:val="both"/>
        <w:outlineLvl w:val="2"/>
        <w:rPr>
          <w:rFonts w:ascii="Times New Roman" w:hAnsi="Times New Roman" w:cs="Times New Roman"/>
          <w:b/>
          <w:bCs/>
          <w:color w:val="auto"/>
        </w:rPr>
      </w:pPr>
      <w:r w:rsidRPr="00941823">
        <w:rPr>
          <w:rFonts w:ascii="Times New Roman" w:hAnsi="Times New Roman" w:cs="Times New Roman"/>
          <w:b/>
          <w:bCs/>
          <w:color w:val="auto"/>
        </w:rPr>
        <w:t xml:space="preserve"> 12 Геотехнический мониторинг </w:t>
      </w:r>
    </w:p>
    <w:p w14:paraId="0305379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12.1 Геотехнический мониторинг - комплекс работ, основанный на натурных наблюдениях за поведением конструкций вновь возводимого или реконструируемого сооружения, его основания, в т.ч. грунтового массива, окружающего (вмещающего) сооружение, и конструкций сооружений окружающей застройки. Геотехнический мониторинг осуществляется в период строительства (в т.ч. в период сноса до начала строительства) и на начальном этапе эксплуатации вновь возводимых или реконструируемых объектов.</w:t>
      </w:r>
    </w:p>
    <w:p w14:paraId="7A31A8C3" w14:textId="77777777" w:rsidR="00024E29" w:rsidRPr="00941823" w:rsidRDefault="00024E29">
      <w:pPr>
        <w:pStyle w:val="FORMATTEXT"/>
        <w:ind w:firstLine="568"/>
        <w:jc w:val="both"/>
        <w:rPr>
          <w:rFonts w:ascii="Times New Roman" w:hAnsi="Times New Roman" w:cs="Times New Roman"/>
        </w:rPr>
      </w:pPr>
    </w:p>
    <w:p w14:paraId="5E24410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Цель геотехнического мониторинга - обеспечение безопасности строительства и эксплуатационной надежности вновь возводимых (реконструируемых) объектов и сооружений окружающей застройки и сохранности экологической обстановки (раздел 13).</w:t>
      </w:r>
    </w:p>
    <w:p w14:paraId="2FE02BAC" w14:textId="77777777" w:rsidR="00024E29" w:rsidRPr="00941823" w:rsidRDefault="00024E29">
      <w:pPr>
        <w:pStyle w:val="FORMATTEXT"/>
        <w:ind w:firstLine="568"/>
        <w:jc w:val="both"/>
        <w:rPr>
          <w:rFonts w:ascii="Times New Roman" w:hAnsi="Times New Roman" w:cs="Times New Roman"/>
        </w:rPr>
      </w:pPr>
    </w:p>
    <w:p w14:paraId="45F835C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12.2 При проведении геотехнического мониторинга решаются следующие задачи:</w:t>
      </w:r>
    </w:p>
    <w:p w14:paraId="5E35153F" w14:textId="77777777" w:rsidR="00024E29" w:rsidRPr="00941823" w:rsidRDefault="00024E29">
      <w:pPr>
        <w:pStyle w:val="FORMATTEXT"/>
        <w:ind w:firstLine="568"/>
        <w:jc w:val="both"/>
        <w:rPr>
          <w:rFonts w:ascii="Times New Roman" w:hAnsi="Times New Roman" w:cs="Times New Roman"/>
        </w:rPr>
      </w:pPr>
    </w:p>
    <w:p w14:paraId="357D03E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систематическая фиксация изменений контролируемых параметров конструкций сооружений и геологической среды;</w:t>
      </w:r>
    </w:p>
    <w:p w14:paraId="180C8679" w14:textId="77777777" w:rsidR="00024E29" w:rsidRPr="00941823" w:rsidRDefault="00024E29">
      <w:pPr>
        <w:pStyle w:val="FORMATTEXT"/>
        <w:ind w:firstLine="568"/>
        <w:jc w:val="both"/>
        <w:rPr>
          <w:rFonts w:ascii="Times New Roman" w:hAnsi="Times New Roman" w:cs="Times New Roman"/>
        </w:rPr>
      </w:pPr>
    </w:p>
    <w:p w14:paraId="338F8E9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своевременное выявление отклонений контролируемых параметров (в т.ч. их изменений, нарушающих ожидаемые тенденции) конструкций строящегося (реконструируемого) объекта и его основания от заданных проектных значений, параметров грунтового массива и окружающей застройки - от значений, полученных в результате геотехнического </w:t>
      </w:r>
      <w:r w:rsidRPr="00941823">
        <w:rPr>
          <w:rFonts w:ascii="Times New Roman" w:hAnsi="Times New Roman" w:cs="Times New Roman"/>
        </w:rPr>
        <w:lastRenderedPageBreak/>
        <w:t>прогноза в соответствии с требованиями раздела 9;</w:t>
      </w:r>
    </w:p>
    <w:p w14:paraId="255E57BA" w14:textId="77777777" w:rsidR="00024E29" w:rsidRPr="00941823" w:rsidRDefault="00024E29">
      <w:pPr>
        <w:pStyle w:val="FORMATTEXT"/>
        <w:ind w:firstLine="568"/>
        <w:jc w:val="both"/>
        <w:rPr>
          <w:rFonts w:ascii="Times New Roman" w:hAnsi="Times New Roman" w:cs="Times New Roman"/>
        </w:rPr>
      </w:pPr>
    </w:p>
    <w:p w14:paraId="2F5853B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анализ степени опасности выявленных отклонений контролируемых параметров и установление причин их возникновения;</w:t>
      </w:r>
    </w:p>
    <w:p w14:paraId="6A9132FA" w14:textId="77777777" w:rsidR="00024E29" w:rsidRPr="00941823" w:rsidRDefault="00024E29">
      <w:pPr>
        <w:pStyle w:val="FORMATTEXT"/>
        <w:ind w:firstLine="568"/>
        <w:jc w:val="both"/>
        <w:rPr>
          <w:rFonts w:ascii="Times New Roman" w:hAnsi="Times New Roman" w:cs="Times New Roman"/>
        </w:rPr>
      </w:pPr>
    </w:p>
    <w:p w14:paraId="5F5D9F4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разработка мероприятий, предупреждающих и устраняющих выявленные негативные процессы или причины, которыми они обусловлены.</w:t>
      </w:r>
    </w:p>
    <w:p w14:paraId="25B517D4" w14:textId="77777777" w:rsidR="00024E29" w:rsidRPr="00941823" w:rsidRDefault="00024E29">
      <w:pPr>
        <w:pStyle w:val="FORMATTEXT"/>
        <w:ind w:firstLine="568"/>
        <w:jc w:val="both"/>
        <w:rPr>
          <w:rFonts w:ascii="Times New Roman" w:hAnsi="Times New Roman" w:cs="Times New Roman"/>
        </w:rPr>
      </w:pPr>
    </w:p>
    <w:p w14:paraId="2F5FE51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12.3 При выполнении геотехнического мониторинга применяются следующие методы:</w:t>
      </w:r>
    </w:p>
    <w:p w14:paraId="0CE4DC0F" w14:textId="77777777" w:rsidR="00024E29" w:rsidRPr="00941823" w:rsidRDefault="00024E29">
      <w:pPr>
        <w:pStyle w:val="FORMATTEXT"/>
        <w:ind w:firstLine="568"/>
        <w:jc w:val="both"/>
        <w:rPr>
          <w:rFonts w:ascii="Times New Roman" w:hAnsi="Times New Roman" w:cs="Times New Roman"/>
        </w:rPr>
      </w:pPr>
    </w:p>
    <w:p w14:paraId="42DAD51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визуально-инструментальные (наблюдения за уровнем подземных вод, состоянием конструкций, в т.ч. поврежденных, с фиксацией дефектов маяками или аналогичными устройствами, фотофиксация и др.);</w:t>
      </w:r>
    </w:p>
    <w:p w14:paraId="602E6CB6" w14:textId="77777777" w:rsidR="00024E29" w:rsidRPr="00941823" w:rsidRDefault="00024E29">
      <w:pPr>
        <w:pStyle w:val="FORMATTEXT"/>
        <w:ind w:firstLine="568"/>
        <w:jc w:val="both"/>
        <w:rPr>
          <w:rFonts w:ascii="Times New Roman" w:hAnsi="Times New Roman" w:cs="Times New Roman"/>
        </w:rPr>
      </w:pPr>
    </w:p>
    <w:p w14:paraId="700D5E4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геодезические (фиксация перемещений марок и др.) с применением нивелиров, теодолитов, тахеометров, сканеров (в т.ч. оптических, электронных, лазерных и др.) и навигационных спутниковых систем;</w:t>
      </w:r>
    </w:p>
    <w:p w14:paraId="4BE6B3AB" w14:textId="77777777" w:rsidR="00024E29" w:rsidRPr="00941823" w:rsidRDefault="00024E29">
      <w:pPr>
        <w:pStyle w:val="FORMATTEXT"/>
        <w:ind w:firstLine="568"/>
        <w:jc w:val="both"/>
        <w:rPr>
          <w:rFonts w:ascii="Times New Roman" w:hAnsi="Times New Roman" w:cs="Times New Roman"/>
        </w:rPr>
      </w:pPr>
    </w:p>
    <w:p w14:paraId="6C8773E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параметрические (фиксация напряжений в основании под подошвой фундамента, под пятой сваи, в несущих конструкциях и др.) с применением комплекса датчиков напряжений и деформации (в том числе струнных, тензометрических, оптиковолоконных, инклинометрических и др.);</w:t>
      </w:r>
    </w:p>
    <w:p w14:paraId="2377058B" w14:textId="77777777" w:rsidR="00024E29" w:rsidRPr="00941823" w:rsidRDefault="00024E29">
      <w:pPr>
        <w:pStyle w:val="FORMATTEXT"/>
        <w:ind w:firstLine="568"/>
        <w:jc w:val="both"/>
        <w:rPr>
          <w:rFonts w:ascii="Times New Roman" w:hAnsi="Times New Roman" w:cs="Times New Roman"/>
        </w:rPr>
      </w:pPr>
    </w:p>
    <w:p w14:paraId="281C730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виброметрические (измерение кинематических параметров колебаний: виброперемещений, виброскоростей, виброускорений);</w:t>
      </w:r>
    </w:p>
    <w:p w14:paraId="66766D1F" w14:textId="77777777" w:rsidR="00024E29" w:rsidRPr="00941823" w:rsidRDefault="00024E29">
      <w:pPr>
        <w:pStyle w:val="FORMATTEXT"/>
        <w:ind w:firstLine="568"/>
        <w:jc w:val="both"/>
        <w:rPr>
          <w:rFonts w:ascii="Times New Roman" w:hAnsi="Times New Roman" w:cs="Times New Roman"/>
        </w:rPr>
      </w:pPr>
    </w:p>
    <w:p w14:paraId="68452F5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геофизические (электромагнитные, сейсмические и др.).</w:t>
      </w:r>
    </w:p>
    <w:p w14:paraId="41358707" w14:textId="77777777" w:rsidR="00024E29" w:rsidRPr="00941823" w:rsidRDefault="00024E29">
      <w:pPr>
        <w:pStyle w:val="FORMATTEXT"/>
        <w:ind w:firstLine="568"/>
        <w:jc w:val="both"/>
        <w:rPr>
          <w:rFonts w:ascii="Times New Roman" w:hAnsi="Times New Roman" w:cs="Times New Roman"/>
        </w:rPr>
      </w:pPr>
    </w:p>
    <w:p w14:paraId="3D89E56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Допускается для фиксации изменений контролируемых параметров использовать другие методы, в т.ч. косвенные, которые должны обеспечивать достоверность результатов наблюдений и их согласованность с результатами, полученными по указанным методам.</w:t>
      </w:r>
    </w:p>
    <w:p w14:paraId="6E3222F7" w14:textId="77777777" w:rsidR="00024E29" w:rsidRPr="00941823" w:rsidRDefault="00024E29">
      <w:pPr>
        <w:pStyle w:val="FORMATTEXT"/>
        <w:ind w:firstLine="568"/>
        <w:jc w:val="both"/>
        <w:rPr>
          <w:rFonts w:ascii="Times New Roman" w:hAnsi="Times New Roman" w:cs="Times New Roman"/>
        </w:rPr>
      </w:pPr>
    </w:p>
    <w:p w14:paraId="14743E5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12.4 Для объектов нового строительства и реконструкции геотехнических категорий 2 и 3 необходимо проводить геотехнический мониторинг:</w:t>
      </w:r>
    </w:p>
    <w:p w14:paraId="4A876225" w14:textId="77777777" w:rsidR="00024E29" w:rsidRPr="00941823" w:rsidRDefault="00024E29">
      <w:pPr>
        <w:pStyle w:val="FORMATTEXT"/>
        <w:ind w:firstLine="568"/>
        <w:jc w:val="both"/>
        <w:rPr>
          <w:rFonts w:ascii="Times New Roman" w:hAnsi="Times New Roman" w:cs="Times New Roman"/>
        </w:rPr>
      </w:pPr>
    </w:p>
    <w:p w14:paraId="46CD128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оснований, фундаментов и конструкций сооружений;</w:t>
      </w:r>
    </w:p>
    <w:p w14:paraId="444CFD97" w14:textId="77777777" w:rsidR="00024E29" w:rsidRPr="00941823" w:rsidRDefault="00024E29">
      <w:pPr>
        <w:pStyle w:val="FORMATTEXT"/>
        <w:ind w:firstLine="568"/>
        <w:jc w:val="both"/>
        <w:rPr>
          <w:rFonts w:ascii="Times New Roman" w:hAnsi="Times New Roman" w:cs="Times New Roman"/>
        </w:rPr>
      </w:pPr>
    </w:p>
    <w:p w14:paraId="58A9724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ограждающих конструкций котлованов;</w:t>
      </w:r>
    </w:p>
    <w:p w14:paraId="7792FC1D" w14:textId="77777777" w:rsidR="00024E29" w:rsidRPr="00941823" w:rsidRDefault="00024E29">
      <w:pPr>
        <w:pStyle w:val="FORMATTEXT"/>
        <w:ind w:firstLine="568"/>
        <w:jc w:val="both"/>
        <w:rPr>
          <w:rFonts w:ascii="Times New Roman" w:hAnsi="Times New Roman" w:cs="Times New Roman"/>
        </w:rPr>
      </w:pPr>
    </w:p>
    <w:p w14:paraId="5CDEE64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массива грунта, окружающего подземную часть сооружения, расположенного на застроенной территории.</w:t>
      </w:r>
    </w:p>
    <w:p w14:paraId="6E36559D" w14:textId="77777777" w:rsidR="00024E29" w:rsidRPr="00941823" w:rsidRDefault="00024E29">
      <w:pPr>
        <w:pStyle w:val="FORMATTEXT"/>
        <w:ind w:firstLine="568"/>
        <w:jc w:val="both"/>
        <w:rPr>
          <w:rFonts w:ascii="Times New Roman" w:hAnsi="Times New Roman" w:cs="Times New Roman"/>
        </w:rPr>
      </w:pPr>
    </w:p>
    <w:p w14:paraId="357F5DF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Геотехнический мониторинг для сооружений геотехнической категории 1 допускается проводить по специальному заданию.</w:t>
      </w:r>
    </w:p>
    <w:p w14:paraId="7244EFB2" w14:textId="77777777" w:rsidR="00024E29" w:rsidRPr="00941823" w:rsidRDefault="00024E29">
      <w:pPr>
        <w:pStyle w:val="FORMATTEXT"/>
        <w:ind w:firstLine="568"/>
        <w:jc w:val="both"/>
        <w:rPr>
          <w:rFonts w:ascii="Times New Roman" w:hAnsi="Times New Roman" w:cs="Times New Roman"/>
        </w:rPr>
      </w:pPr>
    </w:p>
    <w:p w14:paraId="59AC827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12.5 Геотехнический мониторинг сооружений окружающей застройки, в т.ч. подземных инженерных коммуникаций, необходимо проводить при их расположении в зоне влияния нового строительства или реконструкции (в т.ч. прокладки подземных инженерных коммуникаций), размеры которой определяются по результатам геотехнического прогноза (см. 9.33, 9.34). Для предварительного назначения зоны влияния и геотехнического мониторинга сооружений окружающей застройки допускается использовать требования 9.36.</w:t>
      </w:r>
    </w:p>
    <w:p w14:paraId="4A16D4F2" w14:textId="77777777" w:rsidR="00024E29" w:rsidRPr="00941823" w:rsidRDefault="00024E29">
      <w:pPr>
        <w:pStyle w:val="FORMATTEXT"/>
        <w:ind w:firstLine="568"/>
        <w:jc w:val="both"/>
        <w:rPr>
          <w:rFonts w:ascii="Times New Roman" w:hAnsi="Times New Roman" w:cs="Times New Roman"/>
        </w:rPr>
      </w:pPr>
    </w:p>
    <w:p w14:paraId="68F4121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Геотехнический мониторинг неводонесущих инженерных коммуникаций допускается выполнять по требованиям эксплуатирующей организации или в соответствии со специальным заданием.</w:t>
      </w:r>
    </w:p>
    <w:p w14:paraId="7666F5D0" w14:textId="77777777" w:rsidR="00024E29" w:rsidRPr="00941823" w:rsidRDefault="00024E29">
      <w:pPr>
        <w:pStyle w:val="FORMATTEXT"/>
        <w:ind w:firstLine="568"/>
        <w:jc w:val="both"/>
        <w:rPr>
          <w:rFonts w:ascii="Times New Roman" w:hAnsi="Times New Roman" w:cs="Times New Roman"/>
        </w:rPr>
      </w:pPr>
    </w:p>
    <w:p w14:paraId="66F1174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lastRenderedPageBreak/>
        <w:t>12.6 Геотехнический мониторинг осуществляется в соответствии с программой, которая разрабатывается в процессе проектирования и является разделом утверждаемой части проектной документации. Программа геотехнического мониторинга должна учитывать рекомендации, полученные в ходе работ по научно-техническому сопровождению строительства (см. 4.17).</w:t>
      </w:r>
    </w:p>
    <w:p w14:paraId="4A1631FE" w14:textId="77777777" w:rsidR="00024E29" w:rsidRPr="00941823" w:rsidRDefault="00024E29">
      <w:pPr>
        <w:pStyle w:val="FORMATTEXT"/>
        <w:ind w:firstLine="568"/>
        <w:jc w:val="both"/>
        <w:rPr>
          <w:rFonts w:ascii="Times New Roman" w:hAnsi="Times New Roman" w:cs="Times New Roman"/>
        </w:rPr>
      </w:pPr>
    </w:p>
    <w:p w14:paraId="5088B02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разработке программы геотехнического мониторинга должны быть определены состав, объемы, периодичность, сроки и методы работ, которые назначаются применительно к рассматриваемому объекту строительства (реконструкции) с учетом его специфики, включающей результаты инженерных изысканий на площадке строительства, особенностей проектируемого или реконструируемого сооружения и сооружений окружающей застройки и т.п.</w:t>
      </w:r>
    </w:p>
    <w:p w14:paraId="26DA513C" w14:textId="77777777" w:rsidR="00024E29" w:rsidRPr="00941823" w:rsidRDefault="00024E29">
      <w:pPr>
        <w:pStyle w:val="FORMATTEXT"/>
        <w:ind w:firstLine="568"/>
        <w:jc w:val="both"/>
        <w:rPr>
          <w:rFonts w:ascii="Times New Roman" w:hAnsi="Times New Roman" w:cs="Times New Roman"/>
        </w:rPr>
      </w:pPr>
    </w:p>
    <w:p w14:paraId="206B43D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4E15544F" w14:textId="77777777" w:rsidR="00024E29" w:rsidRPr="00941823" w:rsidRDefault="00024E29">
      <w:pPr>
        <w:pStyle w:val="FORMATTEXT"/>
        <w:ind w:firstLine="568"/>
        <w:jc w:val="both"/>
        <w:rPr>
          <w:rFonts w:ascii="Times New Roman" w:hAnsi="Times New Roman" w:cs="Times New Roman"/>
        </w:rPr>
      </w:pPr>
    </w:p>
    <w:p w14:paraId="23503B0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Состав работ по геотехническому мониторингу определяется в соответствии с требованиями 12.4, 12.5. Объемы, периодичность, сроки и методы геотехнического мониторинга, в т.ч. для окружающей застройки, должны приниматься по таблице 12.1.</w:t>
      </w:r>
    </w:p>
    <w:p w14:paraId="57F6788D" w14:textId="77777777" w:rsidR="00024E29" w:rsidRPr="00941823" w:rsidRDefault="00024E29">
      <w:pPr>
        <w:pStyle w:val="FORMATTEXT"/>
        <w:ind w:firstLine="568"/>
        <w:jc w:val="both"/>
        <w:rPr>
          <w:rFonts w:ascii="Times New Roman" w:hAnsi="Times New Roman" w:cs="Times New Roman"/>
        </w:rPr>
      </w:pPr>
    </w:p>
    <w:p w14:paraId="257BABB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При проектировании оснований сооружений геотехнических категорий 2 и 3, возводимых на органоминеральных и органических грунтах, необходимо учитывать требования 6.4.33.</w:t>
      </w:r>
    </w:p>
    <w:p w14:paraId="147753F0" w14:textId="77777777" w:rsidR="00024E29" w:rsidRPr="00941823" w:rsidRDefault="00024E29">
      <w:pPr>
        <w:pStyle w:val="FORMATTEXT"/>
        <w:ind w:firstLine="568"/>
        <w:jc w:val="both"/>
        <w:rPr>
          <w:rFonts w:ascii="Times New Roman" w:hAnsi="Times New Roman" w:cs="Times New Roman"/>
        </w:rPr>
      </w:pPr>
    </w:p>
    <w:p w14:paraId="40DBEA7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12.7 В программе геотехнического мониторинга следует учитывать факторы, которые будут оказывать влияние на вновь возводимое (реконструируемое) сооружение, его основание, окружающий грунтовый массив и сооружения окружающей застройки в процессе строительства и эксплуатации, в т.ч. расположение площадки строительства на территории с распространением специфических грунтов и возможностью проявления опасных геологических процессов (карст, суффозия, оползневые процессы, оседание поверхности и др.), указанных в разделе 6, а также динамические воздействия от строительных работ и внешних источников.</w:t>
      </w:r>
    </w:p>
    <w:p w14:paraId="4FBEAD9F" w14:textId="77777777" w:rsidR="00024E29" w:rsidRPr="00941823" w:rsidRDefault="00024E29">
      <w:pPr>
        <w:pStyle w:val="FORMATTEXT"/>
        <w:ind w:firstLine="568"/>
        <w:jc w:val="both"/>
        <w:rPr>
          <w:rFonts w:ascii="Times New Roman" w:hAnsi="Times New Roman" w:cs="Times New Roman"/>
        </w:rPr>
      </w:pPr>
    </w:p>
    <w:p w14:paraId="6117972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12.8 Программа работ по геотехническому мониторингу должна отвечать следующим требованиям:</w:t>
      </w:r>
    </w:p>
    <w:p w14:paraId="610ED709" w14:textId="77777777" w:rsidR="00024E29" w:rsidRPr="00941823" w:rsidRDefault="00024E29">
      <w:pPr>
        <w:pStyle w:val="FORMATTEXT"/>
        <w:ind w:firstLine="568"/>
        <w:jc w:val="both"/>
        <w:rPr>
          <w:rFonts w:ascii="Times New Roman" w:hAnsi="Times New Roman" w:cs="Times New Roman"/>
        </w:rPr>
      </w:pPr>
    </w:p>
    <w:p w14:paraId="115C57A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фиксация контролируемых параметров должна выполняться как для наиболее опасных, так и характерных участков конструкций вновь возводимых (реконструируемых) сооружений, их оснований и окружающей застройки;</w:t>
      </w:r>
    </w:p>
    <w:p w14:paraId="1E9A696C" w14:textId="77777777" w:rsidR="00024E29" w:rsidRPr="00941823" w:rsidRDefault="00024E29">
      <w:pPr>
        <w:pStyle w:val="FORMATTEXT"/>
        <w:ind w:firstLine="568"/>
        <w:jc w:val="both"/>
        <w:rPr>
          <w:rFonts w:ascii="Times New Roman" w:hAnsi="Times New Roman" w:cs="Times New Roman"/>
        </w:rPr>
      </w:pPr>
    </w:p>
    <w:p w14:paraId="24CB14F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выбранные методы и точность измерений должны обеспечивать достоверность получаемых результатов и быть согласованы с точностью заданных проектных значений и результатами геотехнического прогноза;</w:t>
      </w:r>
    </w:p>
    <w:p w14:paraId="1DF06BE7" w14:textId="77777777" w:rsidR="00024E29" w:rsidRPr="00941823" w:rsidRDefault="00024E29">
      <w:pPr>
        <w:pStyle w:val="FORMATTEXT"/>
        <w:ind w:firstLine="568"/>
        <w:jc w:val="both"/>
        <w:rPr>
          <w:rFonts w:ascii="Times New Roman" w:hAnsi="Times New Roman" w:cs="Times New Roman"/>
        </w:rPr>
      </w:pPr>
    </w:p>
    <w:p w14:paraId="2B682F6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все проводимые наблюдения и измерения должны быть увязаны между собой во времени и привязаны к этапам выполнения строительных работ;</w:t>
      </w:r>
    </w:p>
    <w:p w14:paraId="56F0060B" w14:textId="77777777" w:rsidR="00024E29" w:rsidRPr="00941823" w:rsidRDefault="00024E29">
      <w:pPr>
        <w:pStyle w:val="FORMATTEXT"/>
        <w:ind w:firstLine="568"/>
        <w:jc w:val="both"/>
        <w:rPr>
          <w:rFonts w:ascii="Times New Roman" w:hAnsi="Times New Roman" w:cs="Times New Roman"/>
        </w:rPr>
      </w:pPr>
    </w:p>
    <w:p w14:paraId="5124BC9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периодичность наблюдений следует определять интенсивностью (скоростью) и длительностью протекания процессов деформирования конструкций сооружений и их оснований.</w:t>
      </w:r>
    </w:p>
    <w:p w14:paraId="096402F1" w14:textId="77777777" w:rsidR="00024E29" w:rsidRPr="00941823" w:rsidRDefault="00024E29">
      <w:pPr>
        <w:pStyle w:val="FORMATTEXT"/>
        <w:ind w:firstLine="568"/>
        <w:jc w:val="both"/>
        <w:rPr>
          <w:rFonts w:ascii="Times New Roman" w:hAnsi="Times New Roman" w:cs="Times New Roman"/>
        </w:rPr>
      </w:pPr>
    </w:p>
    <w:p w14:paraId="5CD1845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Указанные требования должны также удовлетворяться в процессе проведения геотехнического мониторинга.</w:t>
      </w:r>
    </w:p>
    <w:p w14:paraId="6CCF88B9" w14:textId="77777777" w:rsidR="00024E29" w:rsidRPr="00941823" w:rsidRDefault="00024E29">
      <w:pPr>
        <w:pStyle w:val="FORMATTEXT"/>
        <w:ind w:firstLine="568"/>
        <w:jc w:val="both"/>
        <w:rPr>
          <w:rFonts w:ascii="Times New Roman" w:hAnsi="Times New Roman" w:cs="Times New Roman"/>
        </w:rPr>
      </w:pPr>
    </w:p>
    <w:p w14:paraId="70BD101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12.9 В программе геотехнического мониторинга необходимо указывать:</w:t>
      </w:r>
    </w:p>
    <w:p w14:paraId="201F88B1" w14:textId="77777777" w:rsidR="00024E29" w:rsidRPr="00941823" w:rsidRDefault="00024E29">
      <w:pPr>
        <w:pStyle w:val="FORMATTEXT"/>
        <w:ind w:firstLine="568"/>
        <w:jc w:val="both"/>
        <w:rPr>
          <w:rFonts w:ascii="Times New Roman" w:hAnsi="Times New Roman" w:cs="Times New Roman"/>
        </w:rPr>
      </w:pPr>
    </w:p>
    <w:p w14:paraId="74CBC0A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особенности вновь возводимого или реконструируемого объекта (уровень ответственности, конструктивная схема, проектные решения по устройству основания, фундаментов и подземной части сооружения, особенности возведения, эксплуатации и др.);</w:t>
      </w:r>
    </w:p>
    <w:p w14:paraId="47AA6BAF" w14:textId="77777777" w:rsidR="00024E29" w:rsidRPr="00941823" w:rsidRDefault="00024E29">
      <w:pPr>
        <w:pStyle w:val="FORMATTEXT"/>
        <w:ind w:firstLine="568"/>
        <w:jc w:val="both"/>
        <w:rPr>
          <w:rFonts w:ascii="Times New Roman" w:hAnsi="Times New Roman" w:cs="Times New Roman"/>
        </w:rPr>
      </w:pPr>
    </w:p>
    <w:p w14:paraId="6FF1E83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проектные (расчетные) параметры, характеризующие взаимодействие сооружения или его конструкций с основанием, в т.ч. временные, с учетом последовательности </w:t>
      </w:r>
      <w:r w:rsidRPr="00941823">
        <w:rPr>
          <w:rFonts w:ascii="Times New Roman" w:hAnsi="Times New Roman" w:cs="Times New Roman"/>
        </w:rPr>
        <w:lastRenderedPageBreak/>
        <w:t>возведения (давление на основание, деформации основания фундаментов, напряжения в сваях и конструкциях подземной части сооружения, горизонтальные перемещения ограждающей конструкции котлована и усилия в конструкциях, обеспечивающих его устойчивость и др.);</w:t>
      </w:r>
    </w:p>
    <w:p w14:paraId="2E66AFC5" w14:textId="77777777" w:rsidR="00024E29" w:rsidRPr="00941823" w:rsidRDefault="00024E29">
      <w:pPr>
        <w:pStyle w:val="FORMATTEXT"/>
        <w:ind w:firstLine="568"/>
        <w:jc w:val="both"/>
        <w:rPr>
          <w:rFonts w:ascii="Times New Roman" w:hAnsi="Times New Roman" w:cs="Times New Roman"/>
        </w:rPr>
      </w:pPr>
    </w:p>
    <w:p w14:paraId="3471E31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инженерно-геологические и гидрогеологические условия, включая характеристики грунтов основания, прогнозируемые изменения уровня подземных вод, прогнозируемые величины перемещений грунтового массива, окружающего сооружение и др.;</w:t>
      </w:r>
    </w:p>
    <w:p w14:paraId="1022EBD7" w14:textId="77777777" w:rsidR="00024E29" w:rsidRPr="00941823" w:rsidRDefault="00024E29">
      <w:pPr>
        <w:pStyle w:val="FORMATTEXT"/>
        <w:ind w:firstLine="568"/>
        <w:jc w:val="both"/>
        <w:rPr>
          <w:rFonts w:ascii="Times New Roman" w:hAnsi="Times New Roman" w:cs="Times New Roman"/>
        </w:rPr>
      </w:pPr>
    </w:p>
    <w:p w14:paraId="26BE46D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сведения о сооружениях окружающей застройки (уровень ответственности сооружений, прогнозируемые и предельные значения дополнительных деформаций оснований и фундаментов, предполагаемые защитные мероприятия и др.);</w:t>
      </w:r>
    </w:p>
    <w:p w14:paraId="6CB04E44" w14:textId="77777777" w:rsidR="00024E29" w:rsidRPr="00941823" w:rsidRDefault="00024E29">
      <w:pPr>
        <w:pStyle w:val="FORMATTEXT"/>
        <w:ind w:firstLine="568"/>
        <w:jc w:val="both"/>
        <w:rPr>
          <w:rFonts w:ascii="Times New Roman" w:hAnsi="Times New Roman" w:cs="Times New Roman"/>
        </w:rPr>
      </w:pPr>
    </w:p>
    <w:p w14:paraId="42B76E5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контролируемые параметры (в т.ч. предполагаемое количество и участки фиксации их изменений) конструкций строящегося (реконструируемого) объекта, его основания, в т.ч. окружающего грунтового массива и уровня подземных вод, и окружающей застройки и этапы их первоначальной фиксации;</w:t>
      </w:r>
    </w:p>
    <w:p w14:paraId="12106E73" w14:textId="77777777" w:rsidR="00024E29" w:rsidRPr="00941823" w:rsidRDefault="00024E29">
      <w:pPr>
        <w:pStyle w:val="FORMATTEXT"/>
        <w:ind w:firstLine="568"/>
        <w:jc w:val="both"/>
        <w:rPr>
          <w:rFonts w:ascii="Times New Roman" w:hAnsi="Times New Roman" w:cs="Times New Roman"/>
        </w:rPr>
      </w:pPr>
    </w:p>
    <w:p w14:paraId="1B69F4C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методы фиксации изменений контролируемых параметров и требования к точности измерений (в т.ч. класс точности геодезических измерений по ГОСТ 24846 и др.);</w:t>
      </w:r>
    </w:p>
    <w:p w14:paraId="4ADFC584" w14:textId="77777777" w:rsidR="00024E29" w:rsidRPr="00941823" w:rsidRDefault="00024E29">
      <w:pPr>
        <w:pStyle w:val="FORMATTEXT"/>
        <w:ind w:firstLine="568"/>
        <w:jc w:val="both"/>
        <w:rPr>
          <w:rFonts w:ascii="Times New Roman" w:hAnsi="Times New Roman" w:cs="Times New Roman"/>
        </w:rPr>
      </w:pPr>
    </w:p>
    <w:p w14:paraId="05A9294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этапы, периодичность и сроки проведения наблюдений за контролируемыми параметрами с учетом последовательности возведения (реконструкции) сооружения;</w:t>
      </w:r>
    </w:p>
    <w:p w14:paraId="45A157D8" w14:textId="77777777" w:rsidR="00024E29" w:rsidRPr="00941823" w:rsidRDefault="00024E29">
      <w:pPr>
        <w:pStyle w:val="FORMATTEXT"/>
        <w:ind w:firstLine="568"/>
        <w:jc w:val="both"/>
        <w:rPr>
          <w:rFonts w:ascii="Times New Roman" w:hAnsi="Times New Roman" w:cs="Times New Roman"/>
        </w:rPr>
      </w:pPr>
    </w:p>
    <w:p w14:paraId="59B3C52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требования к структуре, составу и периодичности подготовки отчетной документации.</w:t>
      </w:r>
    </w:p>
    <w:p w14:paraId="609F07D0" w14:textId="77777777" w:rsidR="00024E29" w:rsidRPr="00941823" w:rsidRDefault="00024E29">
      <w:pPr>
        <w:pStyle w:val="FORMATTEXT"/>
        <w:ind w:firstLine="568"/>
        <w:jc w:val="both"/>
        <w:rPr>
          <w:rFonts w:ascii="Times New Roman" w:hAnsi="Times New Roman" w:cs="Times New Roman"/>
        </w:rPr>
      </w:pPr>
    </w:p>
    <w:p w14:paraId="4FFB9B9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12.10 На основе программы при геотехническом мониторинге сооружений геотехнической категории 3 или по специальному заданию в других случаях разрабатывается проект мониторинга (наблюдательной станции).</w:t>
      </w:r>
    </w:p>
    <w:p w14:paraId="028BDDD3" w14:textId="77777777" w:rsidR="00024E29" w:rsidRPr="00941823" w:rsidRDefault="00024E29">
      <w:pPr>
        <w:pStyle w:val="FORMATTEXT"/>
        <w:ind w:firstLine="568"/>
        <w:jc w:val="both"/>
        <w:rPr>
          <w:rFonts w:ascii="Times New Roman" w:hAnsi="Times New Roman" w:cs="Times New Roman"/>
        </w:rPr>
      </w:pPr>
    </w:p>
    <w:p w14:paraId="4AC99A7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проекте геотехнического мониторинга, помимо сведений, содержащихся в программе мониторинга (см. 12.9), должны быть представлены:</w:t>
      </w:r>
    </w:p>
    <w:p w14:paraId="333733D4" w14:textId="77777777" w:rsidR="00024E29" w:rsidRPr="00941823" w:rsidRDefault="00024E29">
      <w:pPr>
        <w:pStyle w:val="FORMATTEXT"/>
        <w:ind w:firstLine="568"/>
        <w:jc w:val="both"/>
        <w:rPr>
          <w:rFonts w:ascii="Times New Roman" w:hAnsi="Times New Roman" w:cs="Times New Roman"/>
        </w:rPr>
      </w:pPr>
    </w:p>
    <w:p w14:paraId="67CC14C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схемы установки наблюдательных марок, скважин, маяков, датчиков и др.;</w:t>
      </w:r>
    </w:p>
    <w:p w14:paraId="1B45B1B8" w14:textId="77777777" w:rsidR="00024E29" w:rsidRPr="00941823" w:rsidRDefault="00024E29">
      <w:pPr>
        <w:pStyle w:val="FORMATTEXT"/>
        <w:ind w:firstLine="568"/>
        <w:jc w:val="both"/>
        <w:rPr>
          <w:rFonts w:ascii="Times New Roman" w:hAnsi="Times New Roman" w:cs="Times New Roman"/>
        </w:rPr>
      </w:pPr>
    </w:p>
    <w:p w14:paraId="5BBFA5C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конструкции и характеристика оборудования для проведения наблюдений;</w:t>
      </w:r>
    </w:p>
    <w:p w14:paraId="6246A2A5" w14:textId="77777777" w:rsidR="00024E29" w:rsidRPr="00941823" w:rsidRDefault="00024E29">
      <w:pPr>
        <w:pStyle w:val="FORMATTEXT"/>
        <w:ind w:firstLine="568"/>
        <w:jc w:val="both"/>
        <w:rPr>
          <w:rFonts w:ascii="Times New Roman" w:hAnsi="Times New Roman" w:cs="Times New Roman"/>
        </w:rPr>
      </w:pPr>
    </w:p>
    <w:p w14:paraId="4ADA835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методика измерений, оценка точности измерений и др.;</w:t>
      </w:r>
    </w:p>
    <w:p w14:paraId="3BEE3E15" w14:textId="77777777" w:rsidR="00024E29" w:rsidRPr="00941823" w:rsidRDefault="00024E29">
      <w:pPr>
        <w:pStyle w:val="FORMATTEXT"/>
        <w:ind w:firstLine="568"/>
        <w:jc w:val="both"/>
        <w:rPr>
          <w:rFonts w:ascii="Times New Roman" w:hAnsi="Times New Roman" w:cs="Times New Roman"/>
        </w:rPr>
      </w:pPr>
    </w:p>
    <w:p w14:paraId="3DD0876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требования к визуально-инструментальному обследованию сооружений окружающей застройки.</w:t>
      </w:r>
    </w:p>
    <w:p w14:paraId="03E7DAE8" w14:textId="77777777" w:rsidR="00024E29" w:rsidRPr="00941823" w:rsidRDefault="00024E29">
      <w:pPr>
        <w:pStyle w:val="FORMATTEXT"/>
        <w:ind w:firstLine="568"/>
        <w:jc w:val="both"/>
        <w:rPr>
          <w:rFonts w:ascii="Times New Roman" w:hAnsi="Times New Roman" w:cs="Times New Roman"/>
        </w:rPr>
      </w:pPr>
    </w:p>
    <w:p w14:paraId="70C5B13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12.11 Объем, сроки, периодичность и методы работ при выполнении геотехнического мониторинга вновь возводимых (реконструируемых) сооружений повышенного и нормального уровня ответственности (см. 12.4) и сооружений окружающей застройки (см. 12.5) назначаются в соответствии с требованиями таблицы 12.1. </w:t>
      </w:r>
    </w:p>
    <w:p w14:paraId="6B2DBC37" w14:textId="77777777" w:rsidR="00024E29" w:rsidRPr="00941823" w:rsidRDefault="00024E29">
      <w:pPr>
        <w:pStyle w:val="FORMATTEXT"/>
        <w:jc w:val="both"/>
        <w:rPr>
          <w:rFonts w:ascii="Times New Roman" w:hAnsi="Times New Roman" w:cs="Times New Roman"/>
        </w:rPr>
      </w:pPr>
    </w:p>
    <w:p w14:paraId="549A6D69" w14:textId="77777777" w:rsidR="00024E29" w:rsidRPr="00941823" w:rsidRDefault="00024E29">
      <w:pPr>
        <w:pStyle w:val="FORMATTEXT"/>
        <w:jc w:val="both"/>
        <w:rPr>
          <w:rFonts w:ascii="Times New Roman" w:hAnsi="Times New Roman" w:cs="Times New Roman"/>
        </w:rPr>
      </w:pPr>
    </w:p>
    <w:p w14:paraId="4364307B" w14:textId="77777777" w:rsidR="00024E29" w:rsidRPr="00941823" w:rsidRDefault="00024E29">
      <w:pPr>
        <w:pStyle w:val="FORMATTEXT"/>
        <w:jc w:val="both"/>
        <w:rPr>
          <w:rFonts w:ascii="Times New Roman" w:hAnsi="Times New Roman" w:cs="Times New Roman"/>
        </w:rPr>
      </w:pPr>
    </w:p>
    <w:p w14:paraId="75A4C8A1"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12.1</w:t>
      </w:r>
    </w:p>
    <w:p w14:paraId="4DB1C28C"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1650"/>
        <w:gridCol w:w="2250"/>
        <w:gridCol w:w="1800"/>
        <w:gridCol w:w="1500"/>
      </w:tblGrid>
      <w:tr w:rsidR="00941823" w:rsidRPr="00941823" w14:paraId="55282852"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814AA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Объемы, сроки, периодичность и методы </w:t>
            </w:r>
          </w:p>
        </w:tc>
        <w:tc>
          <w:tcPr>
            <w:tcW w:w="72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19C1A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Геотехнический мониторинг </w:t>
            </w:r>
          </w:p>
        </w:tc>
      </w:tr>
      <w:tr w:rsidR="00941823" w:rsidRPr="00941823" w14:paraId="3B4FFB17"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09FB23A" w14:textId="77777777" w:rsidR="00024E29" w:rsidRPr="00941823" w:rsidRDefault="00024E29">
            <w:pPr>
              <w:pStyle w:val="FORMATTEXT"/>
              <w:rPr>
                <w:rFonts w:ascii="Times New Roman" w:hAnsi="Times New Roman" w:cs="Times New Roman"/>
                <w:sz w:val="18"/>
                <w:szCs w:val="18"/>
              </w:rPr>
            </w:pPr>
          </w:p>
        </w:tc>
        <w:tc>
          <w:tcPr>
            <w:tcW w:w="57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8505C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вновь возводимых (реконструируемых) сооружений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3B91A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сооружений окружающей застройки </w:t>
            </w:r>
          </w:p>
        </w:tc>
      </w:tr>
      <w:tr w:rsidR="00941823" w:rsidRPr="00941823" w14:paraId="2AA4EB1C"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6078BA"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0423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оснований, фундаментов, конструкций</w:t>
            </w:r>
          </w:p>
          <w:p w14:paraId="3FC38AB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AE5CE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ограждающих конструкций котлована</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E3D5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массива грунта, окружающего сооружение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F41A62" w14:textId="77777777" w:rsidR="00024E29" w:rsidRPr="00941823" w:rsidRDefault="00024E29">
            <w:pPr>
              <w:pStyle w:val="FORMATTEXT"/>
              <w:rPr>
                <w:rFonts w:ascii="Times New Roman" w:hAnsi="Times New Roman" w:cs="Times New Roman"/>
                <w:sz w:val="18"/>
                <w:szCs w:val="18"/>
              </w:rPr>
            </w:pPr>
          </w:p>
        </w:tc>
      </w:tr>
      <w:tr w:rsidR="00941823" w:rsidRPr="00941823" w14:paraId="4044C49C"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C4BEB"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1 Контролируемые параметры</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593970"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Таблицы Л.1 и Л.2 приложения Л</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FD209B"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Таблица Л.3 приложения Л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8A682"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Таблица Л.4 приложения Л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78BF03"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Таблицы Л.5 и Л.6 приложения Л </w:t>
            </w:r>
          </w:p>
        </w:tc>
      </w:tr>
      <w:tr w:rsidR="00941823" w:rsidRPr="00941823" w14:paraId="4ED83CDC"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376B84"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2 Сроки выполнения работ</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246E6F"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С начала строительства и не менее одного года после его завершения</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D7D1A"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С начала экскавации грунта в котловане и до завершения возведения подземной части сооружения</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A5340D"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До начала строительства и не менее одного года после его завершения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A95E3"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До начала строительства и не менее одного года после его завершения </w:t>
            </w:r>
          </w:p>
          <w:p w14:paraId="4AE50406"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475DBEF6"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A3A63A"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3 Периодичность фиксации контролируемых параметров</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2CE4E7"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После возведения каждого 3-5 этажа, но не реже одного раза в месяц</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61F9F"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Не реже двух раз в месяц</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080F53"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Не реже одного раза в месяц на этапе устройства подземной части сооружения</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0A099"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Не реже одного раза в месяц</w:t>
            </w:r>
          </w:p>
        </w:tc>
      </w:tr>
      <w:tr w:rsidR="00941823" w:rsidRPr="00941823" w14:paraId="70D9F34A"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73B1BD"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4 Методы</w:t>
            </w:r>
          </w:p>
        </w:tc>
        <w:tc>
          <w:tcPr>
            <w:tcW w:w="72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69FB6"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Принимаются в зависимости от объема контролируемых параметров в соответствии с требованиями 12.3</w:t>
            </w:r>
          </w:p>
        </w:tc>
      </w:tr>
      <w:tr w:rsidR="00941823" w:rsidRPr="00941823" w14:paraId="7FE00F11" w14:textId="77777777">
        <w:tblPrEx>
          <w:tblCellMar>
            <w:top w:w="0" w:type="dxa"/>
            <w:bottom w:w="0" w:type="dxa"/>
          </w:tblCellMar>
        </w:tblPrEx>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7467B"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5337CC67" w14:textId="77777777" w:rsidR="00024E29" w:rsidRPr="00941823" w:rsidRDefault="00024E29">
            <w:pPr>
              <w:pStyle w:val="FORMATTEXT"/>
              <w:ind w:firstLine="568"/>
              <w:jc w:val="both"/>
              <w:rPr>
                <w:rFonts w:ascii="Times New Roman" w:hAnsi="Times New Roman" w:cs="Times New Roman"/>
                <w:sz w:val="18"/>
                <w:szCs w:val="18"/>
              </w:rPr>
            </w:pPr>
          </w:p>
          <w:p w14:paraId="1EA95EAA" w14:textId="77777777" w:rsidR="00024E29" w:rsidRPr="00941823" w:rsidRDefault="00024E29">
            <w:pPr>
              <w:pStyle w:val="FORMATTEXT"/>
              <w:ind w:firstLine="568"/>
              <w:jc w:val="both"/>
              <w:rPr>
                <w:rFonts w:ascii="Times New Roman" w:hAnsi="Times New Roman" w:cs="Times New Roman"/>
                <w:sz w:val="18"/>
                <w:szCs w:val="18"/>
              </w:rPr>
            </w:pPr>
          </w:p>
          <w:p w14:paraId="62A17207"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1 Сроки выполнения геотехнического мониторинга необходимо продлевать при отсутствии стабилизации изменений контролируемых параметров.</w:t>
            </w:r>
          </w:p>
          <w:p w14:paraId="66A06150" w14:textId="77777777" w:rsidR="00024E29" w:rsidRPr="00941823" w:rsidRDefault="00024E29">
            <w:pPr>
              <w:pStyle w:val="FORMATTEXT"/>
              <w:ind w:firstLine="568"/>
              <w:jc w:val="both"/>
              <w:rPr>
                <w:rFonts w:ascii="Times New Roman" w:hAnsi="Times New Roman" w:cs="Times New Roman"/>
                <w:sz w:val="18"/>
                <w:szCs w:val="18"/>
              </w:rPr>
            </w:pPr>
          </w:p>
          <w:p w14:paraId="31C2340C" w14:textId="77777777" w:rsidR="00024E29" w:rsidRPr="00941823" w:rsidRDefault="00024E29">
            <w:pPr>
              <w:pStyle w:val="FORMATTEXT"/>
              <w:ind w:firstLine="568"/>
              <w:jc w:val="both"/>
              <w:rPr>
                <w:rFonts w:ascii="Times New Roman" w:hAnsi="Times New Roman" w:cs="Times New Roman"/>
                <w:sz w:val="18"/>
                <w:szCs w:val="18"/>
              </w:rPr>
            </w:pPr>
          </w:p>
          <w:p w14:paraId="02537F1D"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2 Периодичность фиксации контролируемых параметров должна увязываться с графиком проведения строительно-монтажных работ и может корректироваться (т.е. выполняться чаще чем это указано в программе геотехнического мониторинга) при превышении значений контролируемых параметров ожидаемых величин (в т.ч. их изменений, превышающих ожидаемые тенденции) или выявлении прочих опасных отклонений.</w:t>
            </w:r>
          </w:p>
          <w:p w14:paraId="58402B57" w14:textId="77777777" w:rsidR="00024E29" w:rsidRPr="00941823" w:rsidRDefault="00024E29">
            <w:pPr>
              <w:pStyle w:val="FORMATTEXT"/>
              <w:ind w:firstLine="568"/>
              <w:jc w:val="both"/>
              <w:rPr>
                <w:rFonts w:ascii="Times New Roman" w:hAnsi="Times New Roman" w:cs="Times New Roman"/>
                <w:sz w:val="18"/>
                <w:szCs w:val="18"/>
              </w:rPr>
            </w:pPr>
          </w:p>
          <w:p w14:paraId="30CB7E1A" w14:textId="77777777" w:rsidR="00024E29" w:rsidRPr="00941823" w:rsidRDefault="00024E29">
            <w:pPr>
              <w:pStyle w:val="FORMATTEXT"/>
              <w:ind w:firstLine="568"/>
              <w:jc w:val="both"/>
              <w:rPr>
                <w:rFonts w:ascii="Times New Roman" w:hAnsi="Times New Roman" w:cs="Times New Roman"/>
                <w:sz w:val="18"/>
                <w:szCs w:val="18"/>
              </w:rPr>
            </w:pPr>
          </w:p>
          <w:p w14:paraId="09B17F98"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3 Для уникальных вновь возводимых и реконструируемых сооружений, а также при реконструкции памятников истории, архитектуры и культуры геотехнический мониторинг следует продолжать не менее двух лет после завершения строительства.</w:t>
            </w:r>
          </w:p>
          <w:p w14:paraId="79789D04" w14:textId="77777777" w:rsidR="00024E29" w:rsidRPr="00941823" w:rsidRDefault="00024E29">
            <w:pPr>
              <w:pStyle w:val="FORMATTEXT"/>
              <w:ind w:firstLine="568"/>
              <w:jc w:val="both"/>
              <w:rPr>
                <w:rFonts w:ascii="Times New Roman" w:hAnsi="Times New Roman" w:cs="Times New Roman"/>
                <w:sz w:val="18"/>
                <w:szCs w:val="18"/>
              </w:rPr>
            </w:pPr>
          </w:p>
          <w:p w14:paraId="232CA880" w14:textId="77777777" w:rsidR="00024E29" w:rsidRPr="00941823" w:rsidRDefault="00024E29">
            <w:pPr>
              <w:pStyle w:val="FORMATTEXT"/>
              <w:ind w:firstLine="568"/>
              <w:jc w:val="both"/>
              <w:rPr>
                <w:rFonts w:ascii="Times New Roman" w:hAnsi="Times New Roman" w:cs="Times New Roman"/>
                <w:sz w:val="18"/>
                <w:szCs w:val="18"/>
              </w:rPr>
            </w:pPr>
          </w:p>
          <w:p w14:paraId="03490EB2"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lastRenderedPageBreak/>
              <w:t>4 Фиксацию контролируемых параметров при геотехническом мониторинге ограждающей конструкции котлована глубиной более 10 м, а также при меньшей глубине котлована в случае превышения контролируемыми параметрами расчетных значений, необходимо выполнять не реже одного раза в неделю.</w:t>
            </w:r>
          </w:p>
          <w:p w14:paraId="24C56E20" w14:textId="77777777" w:rsidR="00024E29" w:rsidRPr="00941823" w:rsidRDefault="00024E29">
            <w:pPr>
              <w:pStyle w:val="FORMATTEXT"/>
              <w:ind w:firstLine="568"/>
              <w:jc w:val="both"/>
              <w:rPr>
                <w:rFonts w:ascii="Times New Roman" w:hAnsi="Times New Roman" w:cs="Times New Roman"/>
                <w:sz w:val="18"/>
                <w:szCs w:val="18"/>
              </w:rPr>
            </w:pPr>
          </w:p>
          <w:p w14:paraId="451E8297" w14:textId="77777777" w:rsidR="00024E29" w:rsidRPr="00941823" w:rsidRDefault="00024E29">
            <w:pPr>
              <w:pStyle w:val="FORMATTEXT"/>
              <w:ind w:firstLine="568"/>
              <w:jc w:val="both"/>
              <w:rPr>
                <w:rFonts w:ascii="Times New Roman" w:hAnsi="Times New Roman" w:cs="Times New Roman"/>
                <w:sz w:val="18"/>
                <w:szCs w:val="18"/>
              </w:rPr>
            </w:pPr>
          </w:p>
          <w:p w14:paraId="3E84B7D8"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5 Геотехнический мониторинг массива грунта, окружающего вновь возводимое или реконструируемое сооружение, после завершения устройства его подземной части и при стабилизации изменений контролируемых параметров массива грунта и окружающей застройки допускается вести один раз в три месяца.</w:t>
            </w:r>
          </w:p>
          <w:p w14:paraId="048D9CE8" w14:textId="77777777" w:rsidR="00024E29" w:rsidRPr="00941823" w:rsidRDefault="00024E29">
            <w:pPr>
              <w:pStyle w:val="FORMATTEXT"/>
              <w:ind w:firstLine="568"/>
              <w:jc w:val="both"/>
              <w:rPr>
                <w:rFonts w:ascii="Times New Roman" w:hAnsi="Times New Roman" w:cs="Times New Roman"/>
                <w:sz w:val="18"/>
                <w:szCs w:val="18"/>
              </w:rPr>
            </w:pPr>
          </w:p>
          <w:p w14:paraId="47C9360A" w14:textId="77777777" w:rsidR="00024E29" w:rsidRPr="00941823" w:rsidRDefault="00024E29">
            <w:pPr>
              <w:pStyle w:val="FORMATTEXT"/>
              <w:ind w:firstLine="568"/>
              <w:jc w:val="both"/>
              <w:rPr>
                <w:rFonts w:ascii="Times New Roman" w:hAnsi="Times New Roman" w:cs="Times New Roman"/>
                <w:sz w:val="18"/>
                <w:szCs w:val="18"/>
              </w:rPr>
            </w:pPr>
          </w:p>
          <w:p w14:paraId="0D2AFB99"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6 При наличии динамических воздействий следует проводить измерение уровня колебаний оснований и конструкций вновь возводимых (реконструируемых) сооружений и окружающей застройки.</w:t>
            </w:r>
          </w:p>
          <w:p w14:paraId="4502C784" w14:textId="77777777" w:rsidR="00024E29" w:rsidRPr="00941823" w:rsidRDefault="00024E29">
            <w:pPr>
              <w:pStyle w:val="FORMATTEXT"/>
              <w:ind w:firstLine="568"/>
              <w:jc w:val="both"/>
              <w:rPr>
                <w:rFonts w:ascii="Times New Roman" w:hAnsi="Times New Roman" w:cs="Times New Roman"/>
                <w:sz w:val="18"/>
                <w:szCs w:val="18"/>
              </w:rPr>
            </w:pPr>
          </w:p>
          <w:p w14:paraId="16ACEFDE" w14:textId="77777777" w:rsidR="00024E29" w:rsidRPr="00941823" w:rsidRDefault="00024E29">
            <w:pPr>
              <w:pStyle w:val="FORMATTEXT"/>
              <w:ind w:firstLine="568"/>
              <w:jc w:val="both"/>
              <w:rPr>
                <w:rFonts w:ascii="Times New Roman" w:hAnsi="Times New Roman" w:cs="Times New Roman"/>
                <w:sz w:val="18"/>
                <w:szCs w:val="18"/>
              </w:rPr>
            </w:pPr>
          </w:p>
          <w:p w14:paraId="037AD41F"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7 Фиксация изменения контролируемых параметров состояния строительных конструкций, в т.ч. поврежденных, при геотехническом мониторинге сооружений окружающей застройки должна проводиться, в т.ч. по результатам периодических визуально-инструментальных обследований.</w:t>
            </w:r>
          </w:p>
          <w:p w14:paraId="1A284CC8" w14:textId="77777777" w:rsidR="00024E29" w:rsidRPr="00941823" w:rsidRDefault="00024E29">
            <w:pPr>
              <w:pStyle w:val="FORMATTEXT"/>
              <w:ind w:firstLine="568"/>
              <w:jc w:val="both"/>
              <w:rPr>
                <w:rFonts w:ascii="Times New Roman" w:hAnsi="Times New Roman" w:cs="Times New Roman"/>
                <w:sz w:val="18"/>
                <w:szCs w:val="18"/>
              </w:rPr>
            </w:pPr>
          </w:p>
          <w:p w14:paraId="17164BE2" w14:textId="77777777" w:rsidR="00024E29" w:rsidRPr="00941823" w:rsidRDefault="00024E29">
            <w:pPr>
              <w:pStyle w:val="FORMATTEXT"/>
              <w:ind w:firstLine="568"/>
              <w:jc w:val="both"/>
              <w:rPr>
                <w:rFonts w:ascii="Times New Roman" w:hAnsi="Times New Roman" w:cs="Times New Roman"/>
                <w:sz w:val="18"/>
                <w:szCs w:val="18"/>
              </w:rPr>
            </w:pPr>
          </w:p>
          <w:p w14:paraId="4D69CB8E"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8 Требованиям таблицы 12.1 необходимо следовать, в т.ч. при геотехническом мониторинге сооружений окружающей застройки, расположенных в зоне влияния устройства подземных инженерных коммуникаций, которая определяется в соответствии с требованиями 9.33, 9.34.</w:t>
            </w:r>
          </w:p>
          <w:p w14:paraId="6EB2F81A" w14:textId="77777777" w:rsidR="00024E29" w:rsidRPr="00941823" w:rsidRDefault="00024E29">
            <w:pPr>
              <w:pStyle w:val="FORMATTEXT"/>
              <w:ind w:firstLine="568"/>
              <w:jc w:val="both"/>
              <w:rPr>
                <w:rFonts w:ascii="Times New Roman" w:hAnsi="Times New Roman" w:cs="Times New Roman"/>
                <w:sz w:val="18"/>
                <w:szCs w:val="18"/>
              </w:rPr>
            </w:pPr>
          </w:p>
          <w:p w14:paraId="62E4DE67" w14:textId="77777777" w:rsidR="00024E29" w:rsidRPr="00941823" w:rsidRDefault="00024E29">
            <w:pPr>
              <w:pStyle w:val="FORMATTEXT"/>
              <w:ind w:firstLine="568"/>
              <w:jc w:val="both"/>
              <w:rPr>
                <w:rFonts w:ascii="Times New Roman" w:hAnsi="Times New Roman" w:cs="Times New Roman"/>
                <w:sz w:val="18"/>
                <w:szCs w:val="18"/>
              </w:rPr>
            </w:pPr>
          </w:p>
          <w:p w14:paraId="0134F10F" w14:textId="77777777" w:rsidR="00024E29" w:rsidRPr="00941823" w:rsidRDefault="00024E29" w:rsidP="00C625BF">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9 Геотехнический мониторинг вновь возводимых или реконструируемых сооружений на участках опасной категории в карстово-суффозионном отношении необходимо проводить в течение всего периода строительства и эксплуатации сооружений. Срок выполнения геотехнического мониторинга вновь возводимых или реконструируемых сооружений на участках потенциально опасной категории в карстово-суффозионном отношении следует определять в программе геотехнического мониторинга, но составлять не менее пяти лет после завершения строительства.</w:t>
            </w:r>
          </w:p>
          <w:p w14:paraId="6710858B" w14:textId="77777777" w:rsidR="00024E29" w:rsidRPr="00941823" w:rsidRDefault="00024E29">
            <w:pPr>
              <w:pStyle w:val="FORMATTEXT"/>
              <w:ind w:firstLine="568"/>
              <w:jc w:val="both"/>
              <w:rPr>
                <w:rFonts w:ascii="Times New Roman" w:hAnsi="Times New Roman" w:cs="Times New Roman"/>
                <w:sz w:val="18"/>
                <w:szCs w:val="18"/>
              </w:rPr>
            </w:pPr>
          </w:p>
        </w:tc>
      </w:tr>
    </w:tbl>
    <w:p w14:paraId="51AF0838"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42DB2EB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12.12 Начальный этап геотехнического мониторинга в соответствии с разработанной программой (см. 12.6-12.9) и проектом (см. 12.10) должен включать:</w:t>
      </w:r>
    </w:p>
    <w:p w14:paraId="6D9C5C00" w14:textId="77777777" w:rsidR="00024E29" w:rsidRPr="00941823" w:rsidRDefault="00024E29">
      <w:pPr>
        <w:pStyle w:val="FORMATTEXT"/>
        <w:ind w:firstLine="568"/>
        <w:jc w:val="both"/>
        <w:rPr>
          <w:rFonts w:ascii="Times New Roman" w:hAnsi="Times New Roman" w:cs="Times New Roman"/>
        </w:rPr>
      </w:pPr>
    </w:p>
    <w:p w14:paraId="2282625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установку устройств для наблюдений за изменениями контролируемых параметров (знаков, марок, маяков, датчиков и др.);</w:t>
      </w:r>
    </w:p>
    <w:p w14:paraId="7F0269B4" w14:textId="77777777" w:rsidR="00024E29" w:rsidRPr="00941823" w:rsidRDefault="00024E29">
      <w:pPr>
        <w:pStyle w:val="FORMATTEXT"/>
        <w:ind w:firstLine="568"/>
        <w:jc w:val="both"/>
        <w:rPr>
          <w:rFonts w:ascii="Times New Roman" w:hAnsi="Times New Roman" w:cs="Times New Roman"/>
        </w:rPr>
      </w:pPr>
    </w:p>
    <w:p w14:paraId="1A9E2C0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фиксацию первоначального положения (состояния, значения и т.д.) контролируемых параметров основания, фундаментов и конструкций вновь возводимых (реконструируемых) сооружений и конструкций сооружений окружающей застройки;</w:t>
      </w:r>
    </w:p>
    <w:p w14:paraId="410B07E4" w14:textId="77777777" w:rsidR="00024E29" w:rsidRPr="00941823" w:rsidRDefault="00024E29">
      <w:pPr>
        <w:pStyle w:val="FORMATTEXT"/>
        <w:ind w:firstLine="568"/>
        <w:jc w:val="both"/>
        <w:rPr>
          <w:rFonts w:ascii="Times New Roman" w:hAnsi="Times New Roman" w:cs="Times New Roman"/>
        </w:rPr>
      </w:pPr>
    </w:p>
    <w:p w14:paraId="5F3A946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подготовку начальной отчетной документации (см. 12.13).</w:t>
      </w:r>
    </w:p>
    <w:p w14:paraId="655B7CA5" w14:textId="77777777" w:rsidR="00024E29" w:rsidRPr="00941823" w:rsidRDefault="00024E29">
      <w:pPr>
        <w:pStyle w:val="FORMATTEXT"/>
        <w:ind w:firstLine="568"/>
        <w:jc w:val="both"/>
        <w:rPr>
          <w:rFonts w:ascii="Times New Roman" w:hAnsi="Times New Roman" w:cs="Times New Roman"/>
        </w:rPr>
      </w:pPr>
    </w:p>
    <w:p w14:paraId="01C9A84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12.13 Фиксация первоначального состояния конструкций сооружений окружающей застройки, выполняется путем их визуально-инструментального обследования, которое проводится до начала подготовки строительной площадки, в том числе до сноса существующих строений, или до подготовки реконструируемого сооружения к строительно-монтажным работам. В результате обследования фиксируются выявленные дефекты (при необходимости, составляется соответствующий акт обследования технического состояния сооружений с участием заинтересованных сторон).</w:t>
      </w:r>
    </w:p>
    <w:p w14:paraId="30485EB7" w14:textId="77777777" w:rsidR="00024E29" w:rsidRPr="00941823" w:rsidRDefault="00024E29">
      <w:pPr>
        <w:pStyle w:val="FORMATTEXT"/>
        <w:ind w:firstLine="568"/>
        <w:jc w:val="both"/>
        <w:rPr>
          <w:rFonts w:ascii="Times New Roman" w:hAnsi="Times New Roman" w:cs="Times New Roman"/>
        </w:rPr>
      </w:pPr>
    </w:p>
    <w:p w14:paraId="6366668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выполнении работ по геотехническому мониторингу необходимо проводить регулярные визуальные обследования состояния конструкций сооружений окружающей застройки.</w:t>
      </w:r>
    </w:p>
    <w:p w14:paraId="6A79186B" w14:textId="77777777" w:rsidR="00024E29" w:rsidRPr="00941823" w:rsidRDefault="00024E29">
      <w:pPr>
        <w:pStyle w:val="FORMATTEXT"/>
        <w:ind w:firstLine="568"/>
        <w:jc w:val="both"/>
        <w:rPr>
          <w:rFonts w:ascii="Times New Roman" w:hAnsi="Times New Roman" w:cs="Times New Roman"/>
        </w:rPr>
      </w:pPr>
    </w:p>
    <w:p w14:paraId="42AAC1F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2BE04606" w14:textId="77777777" w:rsidR="00024E29" w:rsidRPr="00941823" w:rsidRDefault="00024E29">
      <w:pPr>
        <w:pStyle w:val="FORMATTEXT"/>
        <w:ind w:firstLine="568"/>
        <w:jc w:val="both"/>
        <w:rPr>
          <w:rFonts w:ascii="Times New Roman" w:hAnsi="Times New Roman" w:cs="Times New Roman"/>
        </w:rPr>
      </w:pPr>
    </w:p>
    <w:p w14:paraId="55EB227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Техническое обследование сооружений окружающей застройки для определения категории их технического состояния должно проводиться на этапе выполнения инженерных изысканий и разработки проектной документации по основаниям, фундаментам и конструкциям подземной части (в т.ч. выполнение геотехнического прогноза согласно требованиям раздела 9).</w:t>
      </w:r>
    </w:p>
    <w:p w14:paraId="38969B68" w14:textId="77777777" w:rsidR="00024E29" w:rsidRPr="00941823" w:rsidRDefault="00024E29">
      <w:pPr>
        <w:pStyle w:val="FORMATTEXT"/>
        <w:ind w:firstLine="568"/>
        <w:jc w:val="both"/>
        <w:rPr>
          <w:rFonts w:ascii="Times New Roman" w:hAnsi="Times New Roman" w:cs="Times New Roman"/>
        </w:rPr>
      </w:pPr>
    </w:p>
    <w:p w14:paraId="04D4ACA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Периодичность выполнения визуальных обследований состояния строительных конструкций сооружений окружающей застройки должна соответствовать периодичности геотехнического мониторинга окружающей застройки в соответствии с требованиями таблицы 12.1.</w:t>
      </w:r>
    </w:p>
    <w:p w14:paraId="6DEFCA78" w14:textId="77777777" w:rsidR="00024E29" w:rsidRPr="00941823" w:rsidRDefault="00024E29">
      <w:pPr>
        <w:pStyle w:val="FORMATTEXT"/>
        <w:ind w:firstLine="568"/>
        <w:jc w:val="both"/>
        <w:rPr>
          <w:rFonts w:ascii="Times New Roman" w:hAnsi="Times New Roman" w:cs="Times New Roman"/>
        </w:rPr>
      </w:pPr>
    </w:p>
    <w:p w14:paraId="233754F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3 Требования пункта 12.13 распространяются на инженерные коммуникации, при этом для подземных инженерных коммуникаций состав работ назначается с учетом возможности фактического доступа к коммуникациям. В случае предоставления эксплуатирующей организацией информации о наблюдаемой инженерной коммуникации визуально-инструментальное обследование допускается не выполнять.</w:t>
      </w:r>
    </w:p>
    <w:p w14:paraId="1CC2FC1E" w14:textId="77777777" w:rsidR="00024E29" w:rsidRPr="00941823" w:rsidRDefault="00024E29">
      <w:pPr>
        <w:pStyle w:val="FORMATTEXT"/>
        <w:ind w:firstLine="568"/>
        <w:jc w:val="both"/>
        <w:rPr>
          <w:rFonts w:ascii="Times New Roman" w:hAnsi="Times New Roman" w:cs="Times New Roman"/>
        </w:rPr>
      </w:pPr>
    </w:p>
    <w:p w14:paraId="7F4EDED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2).</w:t>
      </w:r>
    </w:p>
    <w:p w14:paraId="0FC6E28D" w14:textId="77777777" w:rsidR="00024E29" w:rsidRPr="00941823" w:rsidRDefault="00024E29">
      <w:pPr>
        <w:pStyle w:val="FORMATTEXT"/>
        <w:ind w:firstLine="568"/>
        <w:jc w:val="both"/>
        <w:rPr>
          <w:rFonts w:ascii="Times New Roman" w:hAnsi="Times New Roman" w:cs="Times New Roman"/>
        </w:rPr>
      </w:pPr>
    </w:p>
    <w:p w14:paraId="5BEE00F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12.14 Результаты геотехнического мониторинга должны отражаться в отчетной документации, для которой допускается следующий состав:</w:t>
      </w:r>
    </w:p>
    <w:p w14:paraId="54A87B25" w14:textId="77777777" w:rsidR="00024E29" w:rsidRPr="00941823" w:rsidRDefault="00024E29">
      <w:pPr>
        <w:pStyle w:val="FORMATTEXT"/>
        <w:ind w:firstLine="568"/>
        <w:jc w:val="both"/>
        <w:rPr>
          <w:rFonts w:ascii="Times New Roman" w:hAnsi="Times New Roman" w:cs="Times New Roman"/>
        </w:rPr>
      </w:pPr>
    </w:p>
    <w:p w14:paraId="5E890BB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 начальный отчет, включающий методы наблюдения за изменениями контролируемых параметров, характеристики применяемого оборудования, результаты оценки точности измерений, схемы фактического расположений участков измерений контролируемых параметров, результаты фиксации их первоначального положения, состояния и др.;</w:t>
      </w:r>
    </w:p>
    <w:p w14:paraId="4A942E92" w14:textId="77777777" w:rsidR="00024E29" w:rsidRPr="00941823" w:rsidRDefault="00024E29">
      <w:pPr>
        <w:pStyle w:val="FORMATTEXT"/>
        <w:ind w:firstLine="568"/>
        <w:jc w:val="both"/>
        <w:rPr>
          <w:rFonts w:ascii="Times New Roman" w:hAnsi="Times New Roman" w:cs="Times New Roman"/>
        </w:rPr>
      </w:pPr>
    </w:p>
    <w:p w14:paraId="31CB79D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б) промежуточные отчеты, включающие оперативную информацию по изменениям контролируемых параметров, анализ результатов измерений в привязке к составу и технологии выполнения строительных работ и их сопоставление с прогнозируемыми и предельными величинами и рекомендации о необходимых дополнительных защитных, компенсационных или противоаварийных мероприятиях (при выявлении отклонений контролируемых параметров от ожидаемых величин) и др.;</w:t>
      </w:r>
    </w:p>
    <w:p w14:paraId="660F29E4" w14:textId="77777777" w:rsidR="00024E29" w:rsidRPr="00941823" w:rsidRDefault="00024E29">
      <w:pPr>
        <w:pStyle w:val="FORMATTEXT"/>
        <w:ind w:firstLine="568"/>
        <w:jc w:val="both"/>
        <w:rPr>
          <w:rFonts w:ascii="Times New Roman" w:hAnsi="Times New Roman" w:cs="Times New Roman"/>
        </w:rPr>
      </w:pPr>
    </w:p>
    <w:p w14:paraId="6EC6ED6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итоговый (заключительный) отчет, включающий окончательные результаты фиксации изменений контролируемых параметров, подтверждающие их стабилизацию, анализ результатов измерений и их сопоставление с ожидаемыми величинами, последствия влияния на окружающую застройку, рекомендации по необходимым ремонтно-восстановительным мероприятиям и др.</w:t>
      </w:r>
    </w:p>
    <w:p w14:paraId="608ED053" w14:textId="77777777" w:rsidR="00024E29" w:rsidRPr="00941823" w:rsidRDefault="00024E29">
      <w:pPr>
        <w:pStyle w:val="FORMATTEXT"/>
        <w:ind w:firstLine="568"/>
        <w:jc w:val="both"/>
        <w:rPr>
          <w:rFonts w:ascii="Times New Roman" w:hAnsi="Times New Roman" w:cs="Times New Roman"/>
        </w:rPr>
      </w:pPr>
    </w:p>
    <w:p w14:paraId="61DAF1A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27760E15" w14:textId="77777777" w:rsidR="00024E29" w:rsidRPr="00941823" w:rsidRDefault="00024E29">
      <w:pPr>
        <w:pStyle w:val="FORMATTEXT"/>
        <w:ind w:firstLine="568"/>
        <w:jc w:val="both"/>
        <w:rPr>
          <w:rFonts w:ascii="Times New Roman" w:hAnsi="Times New Roman" w:cs="Times New Roman"/>
        </w:rPr>
      </w:pPr>
    </w:p>
    <w:p w14:paraId="7706F0C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12.15 В процессе геотехнического мониторинга, а также после завершения сроков выполнения работ, указанных в таблице 12.1, отсутствием стабилизации изменений контролируемых параметров считается превышение их величин по сравнению с предыдущими циклами более чем на величину точности измерений.</w:t>
      </w:r>
    </w:p>
    <w:p w14:paraId="604EEDA2" w14:textId="77777777" w:rsidR="00024E29" w:rsidRPr="00941823" w:rsidRDefault="00024E29">
      <w:pPr>
        <w:pStyle w:val="FORMATTEXT"/>
        <w:ind w:firstLine="568"/>
        <w:jc w:val="both"/>
        <w:rPr>
          <w:rFonts w:ascii="Times New Roman" w:hAnsi="Times New Roman" w:cs="Times New Roman"/>
        </w:rPr>
      </w:pPr>
    </w:p>
    <w:p w14:paraId="4EFF51A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отсутствии стабилизации изменений контролируемых параметров геотехнический мониторинг необходимо продолжать.</w:t>
      </w:r>
    </w:p>
    <w:p w14:paraId="33ECE397" w14:textId="77777777" w:rsidR="00024E29" w:rsidRPr="00941823" w:rsidRDefault="00024E29">
      <w:pPr>
        <w:pStyle w:val="FORMATTEXT"/>
        <w:ind w:firstLine="568"/>
        <w:jc w:val="both"/>
        <w:rPr>
          <w:rFonts w:ascii="Times New Roman" w:hAnsi="Times New Roman" w:cs="Times New Roman"/>
        </w:rPr>
      </w:pPr>
    </w:p>
    <w:p w14:paraId="21E3E2D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3E82E4F1" w14:textId="77777777" w:rsidR="00024E29" w:rsidRPr="00941823" w:rsidRDefault="00024E29">
      <w:pPr>
        <w:pStyle w:val="FORMATTEXT"/>
        <w:ind w:firstLine="568"/>
        <w:jc w:val="both"/>
        <w:rPr>
          <w:rFonts w:ascii="Times New Roman" w:hAnsi="Times New Roman" w:cs="Times New Roman"/>
        </w:rPr>
      </w:pPr>
    </w:p>
    <w:p w14:paraId="3E95D54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1 Оценку стабилизации изменений контролируемых параметров проводит специализированная организация, осуществляющая геотехнический мониторинг или ведущая </w:t>
      </w:r>
      <w:r w:rsidRPr="00941823">
        <w:rPr>
          <w:rFonts w:ascii="Times New Roman" w:hAnsi="Times New Roman" w:cs="Times New Roman"/>
        </w:rPr>
        <w:lastRenderedPageBreak/>
        <w:t>научно-техническое сопровождение строительства (реконструкции).</w:t>
      </w:r>
    </w:p>
    <w:p w14:paraId="1523FBEF" w14:textId="77777777" w:rsidR="00024E29" w:rsidRPr="00941823" w:rsidRDefault="00024E29">
      <w:pPr>
        <w:pStyle w:val="FORMATTEXT"/>
        <w:ind w:firstLine="568"/>
        <w:jc w:val="both"/>
        <w:rPr>
          <w:rFonts w:ascii="Times New Roman" w:hAnsi="Times New Roman" w:cs="Times New Roman"/>
        </w:rPr>
      </w:pPr>
    </w:p>
    <w:p w14:paraId="2084ABF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При наблюдениях за изменением уровня подземных вод стабилизацией считается достижение амплитуды его колебаний, не превышающей сезонные и ежегодные значения в соответствии с результатами инженерно-геологических изысканий (с учетом гидрогеологического прогноза).</w:t>
      </w:r>
    </w:p>
    <w:p w14:paraId="1CC5AF52" w14:textId="77777777" w:rsidR="00024E29" w:rsidRPr="00941823" w:rsidRDefault="00024E29">
      <w:pPr>
        <w:pStyle w:val="FORMATTEXT"/>
        <w:ind w:firstLine="568"/>
        <w:jc w:val="both"/>
        <w:rPr>
          <w:rFonts w:ascii="Times New Roman" w:hAnsi="Times New Roman" w:cs="Times New Roman"/>
        </w:rPr>
      </w:pPr>
    </w:p>
    <w:p w14:paraId="66E3A40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2).</w:t>
      </w:r>
    </w:p>
    <w:p w14:paraId="4619303C" w14:textId="77777777" w:rsidR="00024E29" w:rsidRPr="00941823" w:rsidRDefault="00024E29">
      <w:pPr>
        <w:pStyle w:val="FORMATTEXT"/>
        <w:ind w:firstLine="568"/>
        <w:jc w:val="both"/>
        <w:rPr>
          <w:rFonts w:ascii="Times New Roman" w:hAnsi="Times New Roman" w:cs="Times New Roman"/>
        </w:rPr>
      </w:pPr>
    </w:p>
    <w:p w14:paraId="4F5C396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12.16 В случае выявления в процессе геотехнического мониторинга отклонений значений контролируемых параметров от ожидаемых величин, предусмотренных проектной документацией либо нормативными документами (в т.ч. их изменений, нарушающих ожидаемые тенденции и прогнозы), необходимо выполнить комплекс исследований, направленных на оценку степени опасности выявленных отклонений. На основании выполненной оценки следует устанавливать необходимость разработки и проведения комплекса мероприятий, обеспечивающих безопасность строительства и эксплуатационную надежность вновь возводимых (реконструируемых) объектов, эксплуатационную пригодность окружающей застройки и сохранность экологической обстановки.</w:t>
      </w:r>
    </w:p>
    <w:p w14:paraId="2012E276" w14:textId="77777777" w:rsidR="00024E29" w:rsidRPr="00941823" w:rsidRDefault="00024E29">
      <w:pPr>
        <w:pStyle w:val="FORMATTEXT"/>
        <w:ind w:firstLine="568"/>
        <w:jc w:val="both"/>
        <w:rPr>
          <w:rFonts w:ascii="Times New Roman" w:hAnsi="Times New Roman" w:cs="Times New Roman"/>
        </w:rPr>
      </w:pPr>
    </w:p>
    <w:p w14:paraId="0F868BA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3).</w:t>
      </w:r>
    </w:p>
    <w:p w14:paraId="37A77342" w14:textId="77777777" w:rsidR="00024E29" w:rsidRPr="00941823" w:rsidRDefault="00024E29">
      <w:pPr>
        <w:pStyle w:val="FORMATTEXT"/>
        <w:ind w:firstLine="568"/>
        <w:jc w:val="both"/>
        <w:rPr>
          <w:rFonts w:ascii="Times New Roman" w:hAnsi="Times New Roman" w:cs="Times New Roman"/>
        </w:rPr>
      </w:pPr>
    </w:p>
    <w:p w14:paraId="2DFD87A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12.17 В процессе геотехнического мониторинга необходимо обеспечить своевременность информирования заинтересованных сторон о выявленных отклонениях контролируемых параметров (в т.ч. тенденции их изменений, превышающие ожидаемые) от проектных значений и результатов геотехнического прогноза.</w:t>
      </w:r>
    </w:p>
    <w:p w14:paraId="724A52AE" w14:textId="77777777" w:rsidR="00024E29" w:rsidRPr="00941823" w:rsidRDefault="00024E29">
      <w:pPr>
        <w:pStyle w:val="FORMATTEXT"/>
        <w:ind w:firstLine="568"/>
        <w:jc w:val="both"/>
        <w:rPr>
          <w:rFonts w:ascii="Times New Roman" w:hAnsi="Times New Roman" w:cs="Times New Roman"/>
        </w:rPr>
      </w:pPr>
    </w:p>
    <w:p w14:paraId="2852D9D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12.18 Разработку программы и проекта геотехнического мониторинга, а также его проведение должны выполнять специализированные организации.</w:t>
      </w:r>
    </w:p>
    <w:p w14:paraId="0D7B0377" w14:textId="77777777" w:rsidR="00024E29" w:rsidRPr="00941823" w:rsidRDefault="00024E29" w:rsidP="00C625BF">
      <w:pPr>
        <w:pStyle w:val="FORMATTEXT"/>
        <w:jc w:val="both"/>
        <w:rPr>
          <w:rFonts w:ascii="Times New Roman" w:hAnsi="Times New Roman" w:cs="Times New Roman"/>
        </w:rPr>
      </w:pPr>
    </w:p>
    <w:p w14:paraId="4340AC38"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t</w:instrText>
      </w:r>
      <w:r w:rsidRPr="00941823">
        <w:rPr>
          <w:rFonts w:ascii="Times New Roman" w:hAnsi="Times New Roman" w:cs="Times New Roman"/>
        </w:rPr>
        <w:instrText xml:space="preserve">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213 Экологические требования при проектировании оснований</w:instrText>
      </w:r>
      <w:r w:rsidRPr="00941823">
        <w:rPr>
          <w:rFonts w:ascii="Times New Roman" w:hAnsi="Times New Roman" w:cs="Times New Roman"/>
        </w:rPr>
        <w:instrText>"</w:instrText>
      </w:r>
      <w:r>
        <w:rPr>
          <w:rFonts w:ascii="Times New Roman" w:hAnsi="Times New Roman" w:cs="Times New Roman"/>
        </w:rPr>
        <w:fldChar w:fldCharType="end"/>
      </w:r>
    </w:p>
    <w:p w14:paraId="231BBED5" w14:textId="77777777" w:rsidR="00024E29" w:rsidRPr="00941823" w:rsidRDefault="00024E29">
      <w:pPr>
        <w:pStyle w:val="HEADERTEXT"/>
        <w:rPr>
          <w:rFonts w:ascii="Times New Roman" w:hAnsi="Times New Roman" w:cs="Times New Roman"/>
          <w:b/>
          <w:bCs/>
          <w:color w:val="auto"/>
        </w:rPr>
      </w:pPr>
    </w:p>
    <w:p w14:paraId="7A74A6BA" w14:textId="77777777" w:rsidR="00024E29" w:rsidRPr="00941823" w:rsidRDefault="00024E29">
      <w:pPr>
        <w:pStyle w:val="HEADERTEXT"/>
        <w:ind w:firstLine="568"/>
        <w:jc w:val="both"/>
        <w:outlineLvl w:val="2"/>
        <w:rPr>
          <w:rFonts w:ascii="Times New Roman" w:hAnsi="Times New Roman" w:cs="Times New Roman"/>
          <w:b/>
          <w:bCs/>
          <w:color w:val="auto"/>
        </w:rPr>
      </w:pPr>
      <w:r w:rsidRPr="00941823">
        <w:rPr>
          <w:rFonts w:ascii="Times New Roman" w:hAnsi="Times New Roman" w:cs="Times New Roman"/>
          <w:b/>
          <w:bCs/>
          <w:color w:val="auto"/>
        </w:rPr>
        <w:t xml:space="preserve"> 13 Экологические требования при проектировании оснований </w:t>
      </w:r>
    </w:p>
    <w:p w14:paraId="682D13F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13.1 При проектировании и устройстве оснований, фундаментов и подземных сооружений должны выполняться требования с целью предотвращения, минимизации или ликвидации вредных и нежелательных экологических процессов и связанных с ними социальных, экономических и других последствий и сохранения оптимальных условий жизни населения. При этом необходимо учитывать санитарно-эпидемиологические требования согласно СанПиН 2.1.3684 и СанПиН 1.2.3685.</w:t>
      </w:r>
    </w:p>
    <w:p w14:paraId="2465032B" w14:textId="77777777" w:rsidR="00024E29" w:rsidRPr="00941823" w:rsidRDefault="00024E29">
      <w:pPr>
        <w:pStyle w:val="FORMATTEXT"/>
        <w:ind w:firstLine="568"/>
        <w:jc w:val="both"/>
        <w:rPr>
          <w:rFonts w:ascii="Times New Roman" w:hAnsi="Times New Roman" w:cs="Times New Roman"/>
        </w:rPr>
      </w:pPr>
    </w:p>
    <w:p w14:paraId="523740D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w:t>
      </w:r>
    </w:p>
    <w:p w14:paraId="2CBE749C" w14:textId="77777777" w:rsidR="00024E29" w:rsidRPr="00941823" w:rsidRDefault="00024E29">
      <w:pPr>
        <w:pStyle w:val="FORMATTEXT"/>
        <w:ind w:firstLine="568"/>
        <w:jc w:val="both"/>
        <w:rPr>
          <w:rFonts w:ascii="Times New Roman" w:hAnsi="Times New Roman" w:cs="Times New Roman"/>
        </w:rPr>
      </w:pPr>
    </w:p>
    <w:p w14:paraId="218C409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13.2 Экологические требования, учитываемые при проектировании и строительстве, основываются на результатах инженерно-экологических изысканий, выполняемых в соответствии с СП 47.13330. В процессе этих изысканий выполняют оценку современного состояния окружающей среды в районе строительства и дают прогноз ожидаемого воздействия проектируемого объекта на окружающую среду (ОВОС) при его строительстве и дальнейшей эксплуатации. Полученная при изысканиях информация должна быть достаточной для разработки мероприятий по охране окружающей среды.</w:t>
      </w:r>
    </w:p>
    <w:p w14:paraId="1C97ACDD" w14:textId="77777777" w:rsidR="00024E29" w:rsidRPr="00941823" w:rsidRDefault="00024E29">
      <w:pPr>
        <w:pStyle w:val="FORMATTEXT"/>
        <w:ind w:firstLine="568"/>
        <w:jc w:val="both"/>
        <w:rPr>
          <w:rFonts w:ascii="Times New Roman" w:hAnsi="Times New Roman" w:cs="Times New Roman"/>
        </w:rPr>
      </w:pPr>
    </w:p>
    <w:p w14:paraId="01CF6E5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13.3 С учетом результатов инженерно-экологических изысканий при проектировании и устройстве оснований, фундаментов и подземных сооружений необходимо выбирать проектные решения и разрабатывать мероприятия, которые защитили бы объекты строительства и людей от имеющихся неблагоприятных воздействий и не ухудшили экологическую обстановку.</w:t>
      </w:r>
    </w:p>
    <w:p w14:paraId="0DC96B42" w14:textId="77777777" w:rsidR="00024E29" w:rsidRPr="00941823" w:rsidRDefault="00024E29">
      <w:pPr>
        <w:pStyle w:val="FORMATTEXT"/>
        <w:ind w:firstLine="568"/>
        <w:jc w:val="both"/>
        <w:rPr>
          <w:rFonts w:ascii="Times New Roman" w:hAnsi="Times New Roman" w:cs="Times New Roman"/>
        </w:rPr>
      </w:pPr>
    </w:p>
    <w:p w14:paraId="0324806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выборе вариантов проекта следует учитывать приоритетность решения экологических проблем.</w:t>
      </w:r>
    </w:p>
    <w:p w14:paraId="2A5F779E" w14:textId="77777777" w:rsidR="00024E29" w:rsidRPr="00941823" w:rsidRDefault="00024E29">
      <w:pPr>
        <w:pStyle w:val="FORMATTEXT"/>
        <w:ind w:firstLine="568"/>
        <w:jc w:val="both"/>
        <w:rPr>
          <w:rFonts w:ascii="Times New Roman" w:hAnsi="Times New Roman" w:cs="Times New Roman"/>
        </w:rPr>
      </w:pPr>
    </w:p>
    <w:p w14:paraId="2B7CADB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13.4 На территории (участке) предполагаемого строительства следует учитывать возможность проявления следующих загрязняющих окружающую среду факторов, выявленных при выполнении ОВОС:</w:t>
      </w:r>
    </w:p>
    <w:p w14:paraId="6920EA45" w14:textId="77777777" w:rsidR="00024E29" w:rsidRPr="00941823" w:rsidRDefault="00024E29">
      <w:pPr>
        <w:pStyle w:val="FORMATTEXT"/>
        <w:ind w:firstLine="568"/>
        <w:jc w:val="both"/>
        <w:rPr>
          <w:rFonts w:ascii="Times New Roman" w:hAnsi="Times New Roman" w:cs="Times New Roman"/>
        </w:rPr>
      </w:pPr>
    </w:p>
    <w:p w14:paraId="2EC83A0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загрязнение почв и грунтов органическими, радиоактивными и токсико-химическими веществами;</w:t>
      </w:r>
    </w:p>
    <w:p w14:paraId="5266D3AB" w14:textId="77777777" w:rsidR="00024E29" w:rsidRPr="00941823" w:rsidRDefault="00024E29">
      <w:pPr>
        <w:pStyle w:val="FORMATTEXT"/>
        <w:ind w:firstLine="568"/>
        <w:jc w:val="both"/>
        <w:rPr>
          <w:rFonts w:ascii="Times New Roman" w:hAnsi="Times New Roman" w:cs="Times New Roman"/>
        </w:rPr>
      </w:pPr>
    </w:p>
    <w:p w14:paraId="4DD318A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загрязнение поверхностных и подземных вод органическими и неорганическими веществами и тяжелыми металлами;</w:t>
      </w:r>
    </w:p>
    <w:p w14:paraId="36653D65" w14:textId="77777777" w:rsidR="00024E29" w:rsidRPr="00941823" w:rsidRDefault="00024E29">
      <w:pPr>
        <w:pStyle w:val="FORMATTEXT"/>
        <w:ind w:firstLine="568"/>
        <w:jc w:val="both"/>
        <w:rPr>
          <w:rFonts w:ascii="Times New Roman" w:hAnsi="Times New Roman" w:cs="Times New Roman"/>
        </w:rPr>
      </w:pPr>
    </w:p>
    <w:p w14:paraId="64F1222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наличие потока радона с поверхности земли;</w:t>
      </w:r>
    </w:p>
    <w:p w14:paraId="11B849E7" w14:textId="77777777" w:rsidR="00024E29" w:rsidRPr="00941823" w:rsidRDefault="00024E29">
      <w:pPr>
        <w:pStyle w:val="FORMATTEXT"/>
        <w:ind w:firstLine="568"/>
        <w:jc w:val="both"/>
        <w:rPr>
          <w:rFonts w:ascii="Times New Roman" w:hAnsi="Times New Roman" w:cs="Times New Roman"/>
        </w:rPr>
      </w:pPr>
    </w:p>
    <w:p w14:paraId="65F7CF9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выделение на участках бывших свалок строительного мусора и бытовых отходов и залегания заторфованных грунтов различных газов (метана, водорода, углеводородов и других токсичных газов).</w:t>
      </w:r>
    </w:p>
    <w:p w14:paraId="6EE31E21" w14:textId="77777777" w:rsidR="00024E29" w:rsidRPr="00941823" w:rsidRDefault="00024E29">
      <w:pPr>
        <w:pStyle w:val="FORMATTEXT"/>
        <w:ind w:firstLine="568"/>
        <w:jc w:val="both"/>
        <w:rPr>
          <w:rFonts w:ascii="Times New Roman" w:hAnsi="Times New Roman" w:cs="Times New Roman"/>
        </w:rPr>
      </w:pPr>
    </w:p>
    <w:p w14:paraId="1A07CF2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13.5 (Исключен, Изм. N 4). </w:t>
      </w:r>
    </w:p>
    <w:p w14:paraId="38A1D146"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32E62B5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13.6 Негативное воздействие строительства и эксплуатации сооружений на окружающую среду может выражаться в следующем:</w:t>
      </w:r>
    </w:p>
    <w:p w14:paraId="4318A7CE" w14:textId="77777777" w:rsidR="00024E29" w:rsidRPr="00941823" w:rsidRDefault="00024E29">
      <w:pPr>
        <w:pStyle w:val="FORMATTEXT"/>
        <w:ind w:firstLine="568"/>
        <w:jc w:val="both"/>
        <w:rPr>
          <w:rFonts w:ascii="Times New Roman" w:hAnsi="Times New Roman" w:cs="Times New Roman"/>
        </w:rPr>
      </w:pPr>
    </w:p>
    <w:p w14:paraId="23EA5A7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химическое загрязнение почв, грунтов и подземных вод при нормальном режиме эксплуатации и при авариях, а также в результате технической мелиорации грунтов основания (химическое закрепление, цементация, инъекция саморасширяющихся растворов в грунт, замораживание и т.п.);</w:t>
      </w:r>
    </w:p>
    <w:p w14:paraId="709D256D" w14:textId="77777777" w:rsidR="00024E29" w:rsidRPr="00941823" w:rsidRDefault="00024E29">
      <w:pPr>
        <w:pStyle w:val="FORMATTEXT"/>
        <w:ind w:firstLine="568"/>
        <w:jc w:val="both"/>
        <w:rPr>
          <w:rFonts w:ascii="Times New Roman" w:hAnsi="Times New Roman" w:cs="Times New Roman"/>
        </w:rPr>
      </w:pPr>
    </w:p>
    <w:p w14:paraId="57B1A82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изменение режима и уровня подземных вод, выражающееся в изменении условий питания и разгрузки подземных вод, повышении или понижении их уровня. Повышение уровня подземных вод в результате эффекта барража и увеличения техногенного питания может быть причиной подтопления территории, в том числе подвалов сооружений. Снижение уровня подземных вод при строительных откачках и за счет дренажа может явиться причиной суффозии и уплотнения грунта, ведущих к осадке территории и опасным деформациям окружающей застройки;</w:t>
      </w:r>
    </w:p>
    <w:p w14:paraId="558CCD30" w14:textId="77777777" w:rsidR="00024E29" w:rsidRPr="00941823" w:rsidRDefault="00024E29">
      <w:pPr>
        <w:pStyle w:val="FORMATTEXT"/>
        <w:ind w:firstLine="568"/>
        <w:jc w:val="both"/>
        <w:rPr>
          <w:rFonts w:ascii="Times New Roman" w:hAnsi="Times New Roman" w:cs="Times New Roman"/>
        </w:rPr>
      </w:pPr>
    </w:p>
    <w:p w14:paraId="15A88F4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развитие или активизация опасных геологических и инженерно-геологических процессов, таких как карст, суффозия, оползни и др., которые вызывают провалы территории и деформации сооружений;</w:t>
      </w:r>
    </w:p>
    <w:p w14:paraId="7E8DF673" w14:textId="77777777" w:rsidR="00024E29" w:rsidRPr="00941823" w:rsidRDefault="00024E29">
      <w:pPr>
        <w:pStyle w:val="FORMATTEXT"/>
        <w:ind w:firstLine="568"/>
        <w:jc w:val="both"/>
        <w:rPr>
          <w:rFonts w:ascii="Times New Roman" w:hAnsi="Times New Roman" w:cs="Times New Roman"/>
        </w:rPr>
      </w:pPr>
    </w:p>
    <w:p w14:paraId="2734A18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динамические и шумовые воздействия. Забивка свай или шпунта, уплотнение грунтов основания трамбовками и другие динамические воздействия, которые приводят к деформациям окружающей застройки, спровоцировать суффозию, оползни и возникновение шума, уровень которого превышает санитарные нормы;</w:t>
      </w:r>
    </w:p>
    <w:p w14:paraId="292656CC" w14:textId="77777777" w:rsidR="00024E29" w:rsidRPr="00941823" w:rsidRDefault="00024E29">
      <w:pPr>
        <w:pStyle w:val="FORMATTEXT"/>
        <w:ind w:firstLine="568"/>
        <w:jc w:val="both"/>
        <w:rPr>
          <w:rFonts w:ascii="Times New Roman" w:hAnsi="Times New Roman" w:cs="Times New Roman"/>
        </w:rPr>
      </w:pPr>
    </w:p>
    <w:p w14:paraId="3EDC88E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образование различных физических полей (тепловых, электромагнитных, электрических и др.).</w:t>
      </w:r>
    </w:p>
    <w:p w14:paraId="2D7CF9FC" w14:textId="77777777" w:rsidR="00024E29" w:rsidRPr="00941823" w:rsidRDefault="00024E29">
      <w:pPr>
        <w:pStyle w:val="FORMATTEXT"/>
        <w:ind w:firstLine="568"/>
        <w:jc w:val="both"/>
        <w:rPr>
          <w:rFonts w:ascii="Times New Roman" w:hAnsi="Times New Roman" w:cs="Times New Roman"/>
        </w:rPr>
      </w:pPr>
    </w:p>
    <w:p w14:paraId="2E8EF9E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3E153BED" w14:textId="77777777" w:rsidR="00024E29" w:rsidRPr="00941823" w:rsidRDefault="00024E29">
      <w:pPr>
        <w:pStyle w:val="FORMATTEXT"/>
        <w:ind w:firstLine="568"/>
        <w:jc w:val="both"/>
        <w:rPr>
          <w:rFonts w:ascii="Times New Roman" w:hAnsi="Times New Roman" w:cs="Times New Roman"/>
        </w:rPr>
      </w:pPr>
    </w:p>
    <w:p w14:paraId="4FA8D15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13.7 Для разработки защитных мероприятий от негативного воздействия строительства на окружающую среду следует выполнять прогнозные расчеты:</w:t>
      </w:r>
    </w:p>
    <w:p w14:paraId="1A747D3B" w14:textId="77777777" w:rsidR="00024E29" w:rsidRPr="00941823" w:rsidRDefault="00024E29">
      <w:pPr>
        <w:pStyle w:val="FORMATTEXT"/>
        <w:ind w:firstLine="568"/>
        <w:jc w:val="both"/>
        <w:rPr>
          <w:rFonts w:ascii="Times New Roman" w:hAnsi="Times New Roman" w:cs="Times New Roman"/>
        </w:rPr>
      </w:pPr>
    </w:p>
    <w:p w14:paraId="01F50CD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расчет эффекта барража при устройстве протяженных подземных сооружений, противофильтрационных завес, ограждающих конструкций котлованов, разделительных стенок и т.п.;</w:t>
      </w:r>
    </w:p>
    <w:p w14:paraId="30FB3841" w14:textId="77777777" w:rsidR="00024E29" w:rsidRPr="00941823" w:rsidRDefault="00024E29">
      <w:pPr>
        <w:pStyle w:val="FORMATTEXT"/>
        <w:ind w:firstLine="568"/>
        <w:jc w:val="both"/>
        <w:rPr>
          <w:rFonts w:ascii="Times New Roman" w:hAnsi="Times New Roman" w:cs="Times New Roman"/>
        </w:rPr>
      </w:pPr>
    </w:p>
    <w:p w14:paraId="30A9D16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оценку оседания земной поверхности в связи с понижением уровня подземных вод;</w:t>
      </w:r>
    </w:p>
    <w:p w14:paraId="7DD371AC" w14:textId="77777777" w:rsidR="00024E29" w:rsidRPr="00941823" w:rsidRDefault="00024E29">
      <w:pPr>
        <w:pStyle w:val="FORMATTEXT"/>
        <w:ind w:firstLine="568"/>
        <w:jc w:val="both"/>
        <w:rPr>
          <w:rFonts w:ascii="Times New Roman" w:hAnsi="Times New Roman" w:cs="Times New Roman"/>
        </w:rPr>
      </w:pPr>
    </w:p>
    <w:p w14:paraId="33BCCD1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прогноз развития неблагоприятных инженерно-геологических и геологических процессов (карста, суффозии, оползней и др.);</w:t>
      </w:r>
    </w:p>
    <w:p w14:paraId="6D14E410" w14:textId="77777777" w:rsidR="00024E29" w:rsidRPr="00941823" w:rsidRDefault="00024E29">
      <w:pPr>
        <w:pStyle w:val="FORMATTEXT"/>
        <w:ind w:firstLine="568"/>
        <w:jc w:val="both"/>
        <w:rPr>
          <w:rFonts w:ascii="Times New Roman" w:hAnsi="Times New Roman" w:cs="Times New Roman"/>
        </w:rPr>
      </w:pPr>
    </w:p>
    <w:p w14:paraId="557E2B8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оценку влияния химического закрепления грунтов основания на свойства грунтов и подземных вод;</w:t>
      </w:r>
    </w:p>
    <w:p w14:paraId="6459B63C" w14:textId="77777777" w:rsidR="00024E29" w:rsidRPr="00941823" w:rsidRDefault="00024E29">
      <w:pPr>
        <w:pStyle w:val="FORMATTEXT"/>
        <w:ind w:firstLine="568"/>
        <w:jc w:val="both"/>
        <w:rPr>
          <w:rFonts w:ascii="Times New Roman" w:hAnsi="Times New Roman" w:cs="Times New Roman"/>
        </w:rPr>
      </w:pPr>
    </w:p>
    <w:p w14:paraId="60B0F8D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оценку влияния динамических воздействий при строительстве на основания и конструкции окружающей застройки и другие расчеты.</w:t>
      </w:r>
    </w:p>
    <w:p w14:paraId="0047DA54" w14:textId="77777777" w:rsidR="00024E29" w:rsidRPr="00941823" w:rsidRDefault="00024E29">
      <w:pPr>
        <w:pStyle w:val="FORMATTEXT"/>
        <w:ind w:firstLine="568"/>
        <w:jc w:val="both"/>
        <w:rPr>
          <w:rFonts w:ascii="Times New Roman" w:hAnsi="Times New Roman" w:cs="Times New Roman"/>
        </w:rPr>
      </w:pPr>
    </w:p>
    <w:p w14:paraId="5F8F8A2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 целью определения количественной оценки влияния негативных факторов на окружающую среду необходимо выполнять прогноз изменения ее компонентов с учетом перечисленных факторов.</w:t>
      </w:r>
    </w:p>
    <w:p w14:paraId="20B3D882" w14:textId="77777777" w:rsidR="00024E29" w:rsidRPr="00941823" w:rsidRDefault="00024E29">
      <w:pPr>
        <w:pStyle w:val="FORMATTEXT"/>
        <w:ind w:firstLine="568"/>
        <w:jc w:val="both"/>
        <w:rPr>
          <w:rFonts w:ascii="Times New Roman" w:hAnsi="Times New Roman" w:cs="Times New Roman"/>
        </w:rPr>
      </w:pPr>
    </w:p>
    <w:p w14:paraId="2E85A90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58B2350D" w14:textId="77777777" w:rsidR="00024E29" w:rsidRPr="00941823" w:rsidRDefault="00024E29">
      <w:pPr>
        <w:pStyle w:val="FORMATTEXT"/>
        <w:ind w:firstLine="568"/>
        <w:jc w:val="both"/>
        <w:rPr>
          <w:rFonts w:ascii="Times New Roman" w:hAnsi="Times New Roman" w:cs="Times New Roman"/>
        </w:rPr>
      </w:pPr>
    </w:p>
    <w:p w14:paraId="47AA26D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13.8 На основе анализа изменений компонентов окружающей среды обосновывают и разрабатывают мероприятия по защите природного комплекса территории и населения от негативных процессов (мероприятия по защите грунтов и подземных вод от загрязнений, водозащитные, противокарстовые, противооползневые и другие мероприятия).</w:t>
      </w:r>
    </w:p>
    <w:p w14:paraId="659FD366" w14:textId="77777777" w:rsidR="00024E29" w:rsidRPr="00941823" w:rsidRDefault="00024E29">
      <w:pPr>
        <w:pStyle w:val="FORMATTEXT"/>
        <w:ind w:firstLine="568"/>
        <w:jc w:val="both"/>
        <w:rPr>
          <w:rFonts w:ascii="Times New Roman" w:hAnsi="Times New Roman" w:cs="Times New Roman"/>
        </w:rPr>
      </w:pPr>
    </w:p>
    <w:p w14:paraId="3F7DE81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Эти мероприятия должны обеспечить снижение или ликвидацию неблагоприятных воздействий на окружающую среду и уменьшение вероятности возникновения аварий.</w:t>
      </w:r>
    </w:p>
    <w:p w14:paraId="5C3D93BE" w14:textId="77777777" w:rsidR="00024E29" w:rsidRPr="00941823" w:rsidRDefault="00024E29">
      <w:pPr>
        <w:pStyle w:val="FORMATTEXT"/>
        <w:ind w:firstLine="568"/>
        <w:jc w:val="both"/>
        <w:rPr>
          <w:rFonts w:ascii="Times New Roman" w:hAnsi="Times New Roman" w:cs="Times New Roman"/>
        </w:rPr>
      </w:pPr>
    </w:p>
    <w:p w14:paraId="4159D49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В проекте следует предусматривать раздел по организации экологического мониторинга воздействия строительства на окружающую среду в соответствии с разделом 12 (наблюдения за изменением окружающей природной среды при опасности загрязнения грунтов и подземных вод, газовыделении, радиационном излучении и т.п.).</w:t>
      </w:r>
    </w:p>
    <w:p w14:paraId="2E3E56CA" w14:textId="77777777" w:rsidR="00024E29" w:rsidRPr="00941823" w:rsidRDefault="00024E29">
      <w:pPr>
        <w:pStyle w:val="FORMATTEXT"/>
        <w:ind w:firstLine="568"/>
        <w:jc w:val="both"/>
        <w:rPr>
          <w:rFonts w:ascii="Times New Roman" w:hAnsi="Times New Roman" w:cs="Times New Roman"/>
        </w:rPr>
      </w:pPr>
    </w:p>
    <w:p w14:paraId="28944F5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 5).</w:t>
      </w:r>
    </w:p>
    <w:p w14:paraId="5CB55D4D" w14:textId="77777777" w:rsidR="00024E29" w:rsidRPr="00941823" w:rsidRDefault="00024E29">
      <w:pPr>
        <w:pStyle w:val="FORMATTEXT"/>
        <w:ind w:firstLine="568"/>
        <w:jc w:val="both"/>
        <w:rPr>
          <w:rFonts w:ascii="Times New Roman" w:hAnsi="Times New Roman" w:cs="Times New Roman"/>
        </w:rPr>
      </w:pPr>
    </w:p>
    <w:p w14:paraId="34C94DDB" w14:textId="77777777" w:rsidR="00024E29" w:rsidRPr="00941823" w:rsidRDefault="00024E29">
      <w:pPr>
        <w:pStyle w:val="FORMATTEXT"/>
        <w:ind w:firstLine="568"/>
        <w:jc w:val="both"/>
        <w:rPr>
          <w:rFonts w:ascii="Times New Roman" w:hAnsi="Times New Roman" w:cs="Times New Roman"/>
        </w:rPr>
      </w:pPr>
    </w:p>
    <w:p w14:paraId="29BCA034"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2Приложение А. Нормативные значения прочностных и деформационных характеристик грунтов</w:instrText>
      </w:r>
      <w:r w:rsidRPr="00941823">
        <w:rPr>
          <w:rFonts w:ascii="Times New Roman" w:hAnsi="Times New Roman" w:cs="Times New Roman"/>
        </w:rPr>
        <w:instrText>"</w:instrText>
      </w:r>
      <w:r>
        <w:rPr>
          <w:rFonts w:ascii="Times New Roman" w:hAnsi="Times New Roman" w:cs="Times New Roman"/>
        </w:rPr>
        <w:fldChar w:fldCharType="end"/>
      </w:r>
    </w:p>
    <w:p w14:paraId="445AB5F8" w14:textId="77777777" w:rsidR="00024E29" w:rsidRPr="00941823" w:rsidRDefault="00C625BF">
      <w:pPr>
        <w:pStyle w:val="FORMATTEXT"/>
        <w:jc w:val="center"/>
        <w:rPr>
          <w:rFonts w:ascii="Times New Roman" w:hAnsi="Times New Roman" w:cs="Times New Roman"/>
        </w:rPr>
      </w:pPr>
      <w:r>
        <w:rPr>
          <w:rFonts w:ascii="Times New Roman" w:hAnsi="Times New Roman" w:cs="Times New Roman"/>
        </w:rPr>
        <w:br w:type="page"/>
      </w:r>
      <w:r w:rsidR="00024E29" w:rsidRPr="00941823">
        <w:rPr>
          <w:rFonts w:ascii="Times New Roman" w:hAnsi="Times New Roman" w:cs="Times New Roman"/>
        </w:rPr>
        <w:lastRenderedPageBreak/>
        <w:t xml:space="preserve">Приложение А </w:t>
      </w:r>
    </w:p>
    <w:p w14:paraId="6703C515" w14:textId="77777777" w:rsidR="00024E29" w:rsidRPr="00941823" w:rsidRDefault="00024E29">
      <w:pPr>
        <w:pStyle w:val="HEADERTEXT"/>
        <w:rPr>
          <w:rFonts w:ascii="Times New Roman" w:hAnsi="Times New Roman" w:cs="Times New Roman"/>
          <w:b/>
          <w:bCs/>
          <w:color w:val="auto"/>
        </w:rPr>
      </w:pPr>
    </w:p>
    <w:p w14:paraId="16AC963E"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w:t>
      </w:r>
    </w:p>
    <w:p w14:paraId="760C734E"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Нормативные значения прочностных и деформационных характеристик грунтов </w:t>
      </w:r>
    </w:p>
    <w:p w14:paraId="56B06CAC" w14:textId="77777777" w:rsidR="00C625BF" w:rsidRDefault="00C625BF">
      <w:pPr>
        <w:pStyle w:val="FORMATTEXT"/>
        <w:ind w:firstLine="568"/>
        <w:jc w:val="both"/>
        <w:rPr>
          <w:rFonts w:ascii="Times New Roman" w:hAnsi="Times New Roman" w:cs="Times New Roman"/>
        </w:rPr>
      </w:pPr>
    </w:p>
    <w:p w14:paraId="4945EDB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А.1 Характеристики грунтов, приведенные в таблицах А.1-А.8, допускается использовать в расчетах оснований сооружений в соответствии с требованиями 5.3.20.</w:t>
      </w:r>
    </w:p>
    <w:p w14:paraId="1ABD0FD3" w14:textId="77777777" w:rsidR="00024E29" w:rsidRPr="00941823" w:rsidRDefault="00024E29">
      <w:pPr>
        <w:pStyle w:val="FORMATTEXT"/>
        <w:ind w:firstLine="568"/>
        <w:jc w:val="both"/>
        <w:rPr>
          <w:rFonts w:ascii="Times New Roman" w:hAnsi="Times New Roman" w:cs="Times New Roman"/>
        </w:rPr>
      </w:pPr>
    </w:p>
    <w:p w14:paraId="6214C7AD" w14:textId="3DED8764"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А.2 Характеристики песков в таблице А.1 относятся к кварцевым пескам с зернами различной окатанности, содержащим не более 20% полевого шпата и не более 5% в сумме различных примесей (слюда, глауконит и пр.), включая органическое вещество, независимо от коэффициента водонасыщения грунтов </w:t>
      </w:r>
      <w:r w:rsidR="00952BED" w:rsidRPr="00941823">
        <w:rPr>
          <w:rFonts w:ascii="Times New Roman" w:hAnsi="Times New Roman" w:cs="Times New Roman"/>
          <w:noProof/>
          <w:position w:val="-10"/>
        </w:rPr>
        <w:drawing>
          <wp:inline distT="0" distB="0" distL="0" distR="0" wp14:anchorId="6DD79023" wp14:editId="2384EFBA">
            <wp:extent cx="191135" cy="218440"/>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w:t>
      </w:r>
    </w:p>
    <w:p w14:paraId="523D1043" w14:textId="77777777" w:rsidR="00024E29" w:rsidRPr="00941823" w:rsidRDefault="00024E29">
      <w:pPr>
        <w:pStyle w:val="FORMATTEXT"/>
        <w:ind w:firstLine="568"/>
        <w:jc w:val="both"/>
        <w:rPr>
          <w:rFonts w:ascii="Times New Roman" w:hAnsi="Times New Roman" w:cs="Times New Roman"/>
        </w:rPr>
      </w:pPr>
    </w:p>
    <w:p w14:paraId="0BA5C112" w14:textId="65476C1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А.3 Характеристики глинистых грунтов в таблицах А.2 и А.3 относятся к грунтам, содержащим не более 5% органического вещества и имеющим коэффициент водонасыщения </w:t>
      </w:r>
      <w:r w:rsidR="00952BED" w:rsidRPr="00941823">
        <w:rPr>
          <w:rFonts w:ascii="Times New Roman" w:hAnsi="Times New Roman" w:cs="Times New Roman"/>
          <w:noProof/>
          <w:position w:val="-10"/>
        </w:rPr>
        <w:drawing>
          <wp:inline distT="0" distB="0" distL="0" distR="0" wp14:anchorId="01C18F25" wp14:editId="63D45ED8">
            <wp:extent cx="313690" cy="218440"/>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941823">
        <w:rPr>
          <w:rFonts w:ascii="Times New Roman" w:hAnsi="Times New Roman" w:cs="Times New Roman"/>
        </w:rPr>
        <w:t>0,8.</w:t>
      </w:r>
    </w:p>
    <w:p w14:paraId="70EC8423" w14:textId="77777777" w:rsidR="00024E29" w:rsidRPr="00941823" w:rsidRDefault="00024E29">
      <w:pPr>
        <w:pStyle w:val="FORMATTEXT"/>
        <w:ind w:firstLine="568"/>
        <w:jc w:val="both"/>
        <w:rPr>
          <w:rFonts w:ascii="Times New Roman" w:hAnsi="Times New Roman" w:cs="Times New Roman"/>
        </w:rPr>
      </w:pPr>
    </w:p>
    <w:p w14:paraId="3C96203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А.4 Характеристики, приведенные в таблице А.8, распространяются на намывные пески в возрасте не менее четырех лет.</w:t>
      </w:r>
    </w:p>
    <w:p w14:paraId="665D9373" w14:textId="77777777" w:rsidR="00024E29" w:rsidRPr="00941823" w:rsidRDefault="00024E29">
      <w:pPr>
        <w:pStyle w:val="FORMATTEXT"/>
        <w:ind w:firstLine="568"/>
        <w:jc w:val="both"/>
        <w:rPr>
          <w:rFonts w:ascii="Times New Roman" w:hAnsi="Times New Roman" w:cs="Times New Roman"/>
        </w:rPr>
      </w:pPr>
    </w:p>
    <w:p w14:paraId="2EEE7D98" w14:textId="2B48B019"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А.5 Для грунтов с промежуточными значениями </w:t>
      </w:r>
      <w:r w:rsidR="00952BED" w:rsidRPr="00941823">
        <w:rPr>
          <w:rFonts w:ascii="Times New Roman" w:hAnsi="Times New Roman" w:cs="Times New Roman"/>
          <w:noProof/>
          <w:position w:val="-7"/>
        </w:rPr>
        <w:drawing>
          <wp:inline distT="0" distB="0" distL="0" distR="0" wp14:anchorId="799D3ECD" wp14:editId="5AAC9E7B">
            <wp:extent cx="116205" cy="143510"/>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rPr>
        <w:t xml:space="preserve">, не указанными в таблицах А.1-А.8, значения </w:t>
      </w:r>
      <w:r w:rsidR="00952BED" w:rsidRPr="00941823">
        <w:rPr>
          <w:rFonts w:ascii="Times New Roman" w:hAnsi="Times New Roman" w:cs="Times New Roman"/>
          <w:noProof/>
          <w:position w:val="-11"/>
        </w:rPr>
        <w:drawing>
          <wp:inline distT="0" distB="0" distL="0" distR="0" wp14:anchorId="207F3FCE" wp14:editId="4EDFEE0B">
            <wp:extent cx="184150" cy="231775"/>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4CBF79A8" wp14:editId="04BA25BC">
            <wp:extent cx="198120" cy="231775"/>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и </w:t>
      </w:r>
      <w:r w:rsidRPr="00941823">
        <w:rPr>
          <w:rFonts w:ascii="Times New Roman" w:hAnsi="Times New Roman" w:cs="Times New Roman"/>
          <w:i/>
          <w:iCs/>
        </w:rPr>
        <w:t>Е</w:t>
      </w:r>
      <w:r w:rsidRPr="00941823">
        <w:rPr>
          <w:rFonts w:ascii="Times New Roman" w:hAnsi="Times New Roman" w:cs="Times New Roman"/>
        </w:rPr>
        <w:t xml:space="preserve"> определяют интерполяцией.</w:t>
      </w:r>
    </w:p>
    <w:p w14:paraId="0E54E964" w14:textId="77777777" w:rsidR="00024E29" w:rsidRPr="00941823" w:rsidRDefault="00024E29">
      <w:pPr>
        <w:pStyle w:val="FORMATTEXT"/>
        <w:ind w:firstLine="568"/>
        <w:jc w:val="both"/>
        <w:rPr>
          <w:rFonts w:ascii="Times New Roman" w:hAnsi="Times New Roman" w:cs="Times New Roman"/>
        </w:rPr>
      </w:pPr>
    </w:p>
    <w:p w14:paraId="6A8A6B81" w14:textId="36C0C16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Если значения </w:t>
      </w:r>
      <w:r w:rsidR="00952BED" w:rsidRPr="00941823">
        <w:rPr>
          <w:rFonts w:ascii="Times New Roman" w:hAnsi="Times New Roman" w:cs="Times New Roman"/>
          <w:noProof/>
          <w:position w:val="-7"/>
        </w:rPr>
        <w:drawing>
          <wp:inline distT="0" distB="0" distL="0" distR="0" wp14:anchorId="68AB083B" wp14:editId="7EF5CCDA">
            <wp:extent cx="116205" cy="143510"/>
            <wp:effectExtent l="0" t="0" r="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0467B659" wp14:editId="228C04E3">
            <wp:extent cx="184150" cy="218440"/>
            <wp:effectExtent l="0" t="0" r="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0"/>
        </w:rPr>
        <w:drawing>
          <wp:inline distT="0" distB="0" distL="0" distR="0" wp14:anchorId="19CB31ED" wp14:editId="400FC900">
            <wp:extent cx="191135" cy="218440"/>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xml:space="preserve">грунтов выходят за пределы, предусмотренные таблицами А.1-А.8, характеристики </w:t>
      </w:r>
      <w:r w:rsidR="00952BED" w:rsidRPr="00941823">
        <w:rPr>
          <w:rFonts w:ascii="Times New Roman" w:hAnsi="Times New Roman" w:cs="Times New Roman"/>
          <w:noProof/>
          <w:position w:val="-11"/>
        </w:rPr>
        <w:drawing>
          <wp:inline distT="0" distB="0" distL="0" distR="0" wp14:anchorId="2347106A" wp14:editId="3743AAD9">
            <wp:extent cx="184150" cy="231775"/>
            <wp:effectExtent l="0" t="0" r="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784D78A3" wp14:editId="4E9A5348">
            <wp:extent cx="198120" cy="231775"/>
            <wp:effectExtent l="0" t="0" r="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и </w:t>
      </w:r>
      <w:r w:rsidRPr="00941823">
        <w:rPr>
          <w:rFonts w:ascii="Times New Roman" w:hAnsi="Times New Roman" w:cs="Times New Roman"/>
          <w:i/>
          <w:iCs/>
        </w:rPr>
        <w:t>Е</w:t>
      </w:r>
      <w:r w:rsidRPr="00941823">
        <w:rPr>
          <w:rFonts w:ascii="Times New Roman" w:hAnsi="Times New Roman" w:cs="Times New Roman"/>
        </w:rPr>
        <w:t xml:space="preserve"> следует определять по данным непосредственных испытаний этих грунтов.</w:t>
      </w:r>
    </w:p>
    <w:p w14:paraId="5B4B2D52" w14:textId="77777777" w:rsidR="00024E29" w:rsidRPr="00941823" w:rsidRDefault="00024E29">
      <w:pPr>
        <w:pStyle w:val="FORMATTEXT"/>
        <w:ind w:firstLine="568"/>
        <w:jc w:val="both"/>
        <w:rPr>
          <w:rFonts w:ascii="Times New Roman" w:hAnsi="Times New Roman" w:cs="Times New Roman"/>
        </w:rPr>
      </w:pPr>
    </w:p>
    <w:p w14:paraId="6E168D7C" w14:textId="41E31B4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Допускается в запас надежности принимать характеристики </w:t>
      </w:r>
      <w:r w:rsidR="00952BED" w:rsidRPr="00941823">
        <w:rPr>
          <w:rFonts w:ascii="Times New Roman" w:hAnsi="Times New Roman" w:cs="Times New Roman"/>
          <w:noProof/>
          <w:position w:val="-11"/>
        </w:rPr>
        <w:drawing>
          <wp:inline distT="0" distB="0" distL="0" distR="0" wp14:anchorId="4F1A0604" wp14:editId="7FE651F5">
            <wp:extent cx="184150" cy="231775"/>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3465AA96" wp14:editId="4B61AF5D">
            <wp:extent cx="198120" cy="231775"/>
            <wp:effectExtent l="0" t="0" r="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и </w:t>
      </w:r>
      <w:r w:rsidRPr="00941823">
        <w:rPr>
          <w:rFonts w:ascii="Times New Roman" w:hAnsi="Times New Roman" w:cs="Times New Roman"/>
          <w:i/>
          <w:iCs/>
        </w:rPr>
        <w:t>Е</w:t>
      </w:r>
      <w:r w:rsidRPr="00941823">
        <w:rPr>
          <w:rFonts w:ascii="Times New Roman" w:hAnsi="Times New Roman" w:cs="Times New Roman"/>
        </w:rPr>
        <w:t xml:space="preserve"> по соответствующим нижним пределам  </w:t>
      </w:r>
      <w:r w:rsidR="00952BED" w:rsidRPr="00941823">
        <w:rPr>
          <w:rFonts w:ascii="Times New Roman" w:hAnsi="Times New Roman" w:cs="Times New Roman"/>
          <w:noProof/>
          <w:position w:val="-7"/>
        </w:rPr>
        <w:drawing>
          <wp:inline distT="0" distB="0" distL="0" distR="0" wp14:anchorId="3B4DFBE2" wp14:editId="436484C9">
            <wp:extent cx="116205" cy="143510"/>
            <wp:effectExtent l="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39C4DA34" wp14:editId="640C7561">
            <wp:extent cx="184150" cy="218440"/>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0"/>
        </w:rPr>
        <w:drawing>
          <wp:inline distT="0" distB="0" distL="0" distR="0" wp14:anchorId="4FF3D335" wp14:editId="55CDE894">
            <wp:extent cx="191135" cy="218440"/>
            <wp:effectExtent l="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xml:space="preserve">в таблицах А.1-А.8, если грунты имеют значения </w:t>
      </w:r>
      <w:r w:rsidR="00952BED" w:rsidRPr="00941823">
        <w:rPr>
          <w:rFonts w:ascii="Times New Roman" w:hAnsi="Times New Roman" w:cs="Times New Roman"/>
          <w:noProof/>
          <w:position w:val="-7"/>
        </w:rPr>
        <w:drawing>
          <wp:inline distT="0" distB="0" distL="0" distR="0" wp14:anchorId="57FA7BAF" wp14:editId="38AA8080">
            <wp:extent cx="116205" cy="143510"/>
            <wp:effectExtent l="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3F67C3D6" wp14:editId="531760D9">
            <wp:extent cx="184150" cy="218440"/>
            <wp:effectExtent l="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0"/>
        </w:rPr>
        <w:drawing>
          <wp:inline distT="0" distB="0" distL="0" distR="0" wp14:anchorId="0AD0CBBA" wp14:editId="5B4BB451">
            <wp:extent cx="191135" cy="218440"/>
            <wp:effectExtent l="0" t="0" r="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меньше этих предельных значений.</w:t>
      </w:r>
    </w:p>
    <w:p w14:paraId="723EC10F" w14:textId="77777777" w:rsidR="00024E29" w:rsidRPr="00941823" w:rsidRDefault="00024E29">
      <w:pPr>
        <w:pStyle w:val="FORMATTEXT"/>
        <w:ind w:firstLine="568"/>
        <w:jc w:val="both"/>
        <w:rPr>
          <w:rFonts w:ascii="Times New Roman" w:hAnsi="Times New Roman" w:cs="Times New Roman"/>
        </w:rPr>
      </w:pPr>
    </w:p>
    <w:p w14:paraId="6C8155C1" w14:textId="43218F6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А.6 Для определения значений </w:t>
      </w:r>
      <w:r w:rsidR="00952BED" w:rsidRPr="00941823">
        <w:rPr>
          <w:rFonts w:ascii="Times New Roman" w:hAnsi="Times New Roman" w:cs="Times New Roman"/>
          <w:noProof/>
          <w:position w:val="-11"/>
        </w:rPr>
        <w:drawing>
          <wp:inline distT="0" distB="0" distL="0" distR="0" wp14:anchorId="07245007" wp14:editId="4D514DC6">
            <wp:extent cx="184150" cy="231775"/>
            <wp:effectExtent l="0" t="0" r="0"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171ECB87" wp14:editId="32A4FA1A">
            <wp:extent cx="198120" cy="231775"/>
            <wp:effectExtent l="0" t="0" r="0"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и </w:t>
      </w:r>
      <w:r w:rsidRPr="00941823">
        <w:rPr>
          <w:rFonts w:ascii="Times New Roman" w:hAnsi="Times New Roman" w:cs="Times New Roman"/>
          <w:i/>
          <w:iCs/>
        </w:rPr>
        <w:t>Е</w:t>
      </w:r>
      <w:r w:rsidRPr="00941823">
        <w:rPr>
          <w:rFonts w:ascii="Times New Roman" w:hAnsi="Times New Roman" w:cs="Times New Roman"/>
        </w:rPr>
        <w:t xml:space="preserve"> по таблицам А.1-А.8 используют нормативные значения </w:t>
      </w:r>
      <w:r w:rsidR="00952BED" w:rsidRPr="00941823">
        <w:rPr>
          <w:rFonts w:ascii="Times New Roman" w:hAnsi="Times New Roman" w:cs="Times New Roman"/>
          <w:noProof/>
          <w:position w:val="-7"/>
        </w:rPr>
        <w:drawing>
          <wp:inline distT="0" distB="0" distL="0" distR="0" wp14:anchorId="1372A940" wp14:editId="4E6AE13D">
            <wp:extent cx="116205" cy="143510"/>
            <wp:effectExtent l="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0"/>
        </w:rPr>
        <w:drawing>
          <wp:inline distT="0" distB="0" distL="0" distR="0" wp14:anchorId="30D3C05C" wp14:editId="54BE6479">
            <wp:extent cx="184150" cy="218440"/>
            <wp:effectExtent l="0" t="0" r="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0"/>
        </w:rPr>
        <w:drawing>
          <wp:inline distT="0" distB="0" distL="0" distR="0" wp14:anchorId="46876788" wp14:editId="4B930180">
            <wp:extent cx="191135" cy="218440"/>
            <wp:effectExtent l="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xml:space="preserve">.      </w:t>
      </w:r>
    </w:p>
    <w:p w14:paraId="38C3D050" w14:textId="77777777" w:rsidR="00024E29" w:rsidRPr="00941823" w:rsidRDefault="00024E29">
      <w:pPr>
        <w:pStyle w:val="FORMATTEXT"/>
        <w:jc w:val="both"/>
        <w:rPr>
          <w:rFonts w:ascii="Times New Roman" w:hAnsi="Times New Roman" w:cs="Times New Roman"/>
        </w:rPr>
      </w:pPr>
    </w:p>
    <w:p w14:paraId="4B1B6900" w14:textId="77777777" w:rsidR="00024E29" w:rsidRPr="00941823" w:rsidRDefault="00024E29">
      <w:pPr>
        <w:pStyle w:val="FORMATTEXT"/>
        <w:jc w:val="both"/>
        <w:rPr>
          <w:rFonts w:ascii="Times New Roman" w:hAnsi="Times New Roman" w:cs="Times New Roman"/>
        </w:rPr>
      </w:pPr>
    </w:p>
    <w:p w14:paraId="7597F9F7" w14:textId="77777777" w:rsidR="00024E29" w:rsidRPr="00941823" w:rsidRDefault="00024E29">
      <w:pPr>
        <w:pStyle w:val="FORMATTEXT"/>
        <w:jc w:val="both"/>
        <w:rPr>
          <w:rFonts w:ascii="Times New Roman" w:hAnsi="Times New Roman" w:cs="Times New Roman"/>
        </w:rPr>
      </w:pPr>
    </w:p>
    <w:p w14:paraId="625D782F" w14:textId="1083B5C1" w:rsidR="00024E29" w:rsidRPr="00941823" w:rsidRDefault="00C625BF">
      <w:pPr>
        <w:pStyle w:val="FORMATTEXT"/>
        <w:jc w:val="both"/>
        <w:rPr>
          <w:rFonts w:ascii="Times New Roman" w:hAnsi="Times New Roman" w:cs="Times New Roman"/>
        </w:rPr>
      </w:pPr>
      <w:r>
        <w:rPr>
          <w:rFonts w:ascii="Times New Roman" w:hAnsi="Times New Roman" w:cs="Times New Roman"/>
        </w:rPr>
        <w:br w:type="page"/>
      </w:r>
      <w:r w:rsidR="00024E29" w:rsidRPr="00941823">
        <w:rPr>
          <w:rFonts w:ascii="Times New Roman" w:hAnsi="Times New Roman" w:cs="Times New Roman"/>
        </w:rPr>
        <w:lastRenderedPageBreak/>
        <w:t xml:space="preserve">Таблица А.1 - Нормативные значения удельного сцепления </w:t>
      </w:r>
      <w:r w:rsidR="00952BED" w:rsidRPr="00941823">
        <w:rPr>
          <w:rFonts w:ascii="Times New Roman" w:hAnsi="Times New Roman" w:cs="Times New Roman"/>
          <w:noProof/>
          <w:position w:val="-11"/>
        </w:rPr>
        <w:drawing>
          <wp:inline distT="0" distB="0" distL="0" distR="0" wp14:anchorId="539BABA4" wp14:editId="3D160327">
            <wp:extent cx="184150" cy="231775"/>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xml:space="preserve">, кПа, угла внутреннего трения </w:t>
      </w:r>
      <w:r w:rsidR="00952BED" w:rsidRPr="00941823">
        <w:rPr>
          <w:rFonts w:ascii="Times New Roman" w:hAnsi="Times New Roman" w:cs="Times New Roman"/>
          <w:noProof/>
          <w:position w:val="-11"/>
        </w:rPr>
        <w:drawing>
          <wp:inline distT="0" distB="0" distL="0" distR="0" wp14:anchorId="16148740" wp14:editId="269C61E1">
            <wp:extent cx="198120" cy="231775"/>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xml:space="preserve">, град., и модуля деформации </w:t>
      </w:r>
      <w:r w:rsidR="00024E29" w:rsidRPr="00941823">
        <w:rPr>
          <w:rFonts w:ascii="Times New Roman" w:hAnsi="Times New Roman" w:cs="Times New Roman"/>
          <w:i/>
          <w:iCs/>
        </w:rPr>
        <w:t>Е</w:t>
      </w:r>
      <w:r w:rsidR="00024E29" w:rsidRPr="00941823">
        <w:rPr>
          <w:rFonts w:ascii="Times New Roman" w:hAnsi="Times New Roman" w:cs="Times New Roman"/>
        </w:rPr>
        <w:t>, МПа, песков четвертичных отложений</w:t>
      </w:r>
    </w:p>
    <w:p w14:paraId="36D87BDD"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1650"/>
        <w:gridCol w:w="1500"/>
        <w:gridCol w:w="1350"/>
        <w:gridCol w:w="1500"/>
        <w:gridCol w:w="1800"/>
      </w:tblGrid>
      <w:tr w:rsidR="00941823" w:rsidRPr="00941823" w14:paraId="26C8A8B9"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14B07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Пески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C398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Обозначение характеристик грунтов </w:t>
            </w:r>
          </w:p>
        </w:tc>
        <w:tc>
          <w:tcPr>
            <w:tcW w:w="6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01955" w14:textId="3E104026"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Характеристики грунтов при коэффициенте пористости </w:t>
            </w:r>
            <w:r w:rsidR="00952BED" w:rsidRPr="00941823">
              <w:rPr>
                <w:rFonts w:ascii="Times New Roman" w:hAnsi="Times New Roman" w:cs="Times New Roman"/>
                <w:noProof/>
                <w:position w:val="-7"/>
                <w:sz w:val="18"/>
                <w:szCs w:val="18"/>
              </w:rPr>
              <w:drawing>
                <wp:inline distT="0" distB="0" distL="0" distR="0" wp14:anchorId="2C955F78" wp14:editId="32248508">
                  <wp:extent cx="116205" cy="143510"/>
                  <wp:effectExtent l="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sz w:val="18"/>
                <w:szCs w:val="18"/>
              </w:rPr>
              <w:t xml:space="preserve">, равном </w:t>
            </w:r>
          </w:p>
        </w:tc>
      </w:tr>
      <w:tr w:rsidR="00941823" w:rsidRPr="00941823" w14:paraId="1C50A672"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FD88AF"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71ACB7"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FBCE2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0,45</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20C1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CE3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E18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 </w:t>
            </w:r>
          </w:p>
        </w:tc>
      </w:tr>
      <w:tr w:rsidR="00941823" w:rsidRPr="00941823" w14:paraId="59837C45"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0E31F0"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Гравелистые и крупные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EABD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322C6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EE7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A6F0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62EF4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11EDDBF8"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443435A"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7B96D5" w14:textId="7A4C0D19"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797C416D" wp14:editId="25098BFC">
                  <wp:extent cx="143510" cy="163830"/>
                  <wp:effectExtent l="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5639A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ED9D9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2B9F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65F1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25FC3325"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1C7C4D"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D9938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r w:rsidRPr="00941823">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FE728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7D351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6B3B4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CCFC6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45216A78"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42D49A"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Средней крупности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300B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E83F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3918E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7E54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AFD3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2C3C7A36"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DFE539D"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DA7598" w14:textId="59653124"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2EE6F3B3" wp14:editId="768B4F11">
                  <wp:extent cx="143510" cy="163830"/>
                  <wp:effectExtent l="0" t="0" r="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E0D9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CAE6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7C718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B168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006E451D"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29276F"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DAA18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r w:rsidRPr="00941823">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7431A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0C9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50B01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FFF3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290E7886"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5E0722"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Мелкие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44738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0CEA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4E59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7909A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743B2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59E236E8"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B32846C"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EF19C" w14:textId="293F98E4"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6D1FF2AA" wp14:editId="09B96AB7">
                  <wp:extent cx="143510" cy="163830"/>
                  <wp:effectExtent l="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7C75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38</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7FE8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36</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C15F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32</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22D8C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r>
      <w:tr w:rsidR="00941823" w:rsidRPr="00941823" w14:paraId="0F74B00F"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615778"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6573B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159E4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48</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66FA5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9FAE6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39A5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r>
      <w:tr w:rsidR="00941823" w:rsidRPr="00941823" w14:paraId="57D8AD00"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92E8A0"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Пылеватые</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F2E5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C21A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8</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3A1A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6CDD3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FF36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w:t>
            </w:r>
          </w:p>
        </w:tc>
      </w:tr>
      <w:tr w:rsidR="00941823" w:rsidRPr="00941823" w14:paraId="0EBF255C"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E71AE0C"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2EBC0E" w14:textId="7E36C8C9"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7DAD5F63" wp14:editId="34460B93">
                  <wp:extent cx="143510" cy="163830"/>
                  <wp:effectExtent l="0" t="0" r="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F139A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EA4D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34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45F99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30</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85B0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26</w:t>
            </w:r>
          </w:p>
        </w:tc>
      </w:tr>
      <w:tr w:rsidR="00941823" w:rsidRPr="00941823" w14:paraId="6149F665"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08F6F7"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7329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r w:rsidRPr="00941823">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5C31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39</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979A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1BDD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EBA9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r>
    </w:tbl>
    <w:p w14:paraId="6D7E66F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25410F9D" w14:textId="77777777" w:rsidR="00024E29" w:rsidRPr="00941823" w:rsidRDefault="00024E29">
      <w:pPr>
        <w:pStyle w:val="FORMATTEXT"/>
        <w:jc w:val="both"/>
        <w:rPr>
          <w:rFonts w:ascii="Times New Roman" w:hAnsi="Times New Roman" w:cs="Times New Roman"/>
        </w:rPr>
      </w:pPr>
    </w:p>
    <w:p w14:paraId="4C00B381" w14:textId="77777777" w:rsidR="00024E29" w:rsidRPr="00941823" w:rsidRDefault="00024E29">
      <w:pPr>
        <w:pStyle w:val="FORMATTEXT"/>
        <w:jc w:val="both"/>
        <w:rPr>
          <w:rFonts w:ascii="Times New Roman" w:hAnsi="Times New Roman" w:cs="Times New Roman"/>
        </w:rPr>
      </w:pPr>
    </w:p>
    <w:p w14:paraId="51F341EA" w14:textId="24673294" w:rsidR="00024E29" w:rsidRPr="00941823" w:rsidRDefault="00C625BF">
      <w:pPr>
        <w:pStyle w:val="FORMATTEXT"/>
        <w:jc w:val="both"/>
        <w:rPr>
          <w:rFonts w:ascii="Times New Roman" w:hAnsi="Times New Roman" w:cs="Times New Roman"/>
        </w:rPr>
      </w:pPr>
      <w:r>
        <w:rPr>
          <w:rFonts w:ascii="Times New Roman" w:hAnsi="Times New Roman" w:cs="Times New Roman"/>
        </w:rPr>
        <w:br w:type="page"/>
      </w:r>
      <w:r w:rsidR="00024E29" w:rsidRPr="00941823">
        <w:rPr>
          <w:rFonts w:ascii="Times New Roman" w:hAnsi="Times New Roman" w:cs="Times New Roman"/>
        </w:rPr>
        <w:lastRenderedPageBreak/>
        <w:t xml:space="preserve">А.2 - Нормативные значения удельного сцепления </w:t>
      </w:r>
      <w:r w:rsidR="00952BED" w:rsidRPr="00941823">
        <w:rPr>
          <w:rFonts w:ascii="Times New Roman" w:hAnsi="Times New Roman" w:cs="Times New Roman"/>
          <w:noProof/>
          <w:position w:val="-11"/>
        </w:rPr>
        <w:drawing>
          <wp:inline distT="0" distB="0" distL="0" distR="0" wp14:anchorId="7F314E13" wp14:editId="22369E64">
            <wp:extent cx="184150" cy="231775"/>
            <wp:effectExtent l="0" t="0" r="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xml:space="preserve">, кПа, угла внутреннего трения </w:t>
      </w:r>
      <w:r w:rsidR="00952BED" w:rsidRPr="00941823">
        <w:rPr>
          <w:rFonts w:ascii="Times New Roman" w:hAnsi="Times New Roman" w:cs="Times New Roman"/>
          <w:noProof/>
          <w:position w:val="-11"/>
        </w:rPr>
        <w:drawing>
          <wp:inline distT="0" distB="0" distL="0" distR="0" wp14:anchorId="218D2B83" wp14:editId="1893552B">
            <wp:extent cx="198120" cy="231775"/>
            <wp:effectExtent l="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град., глинистых нелессовых грунтов четвертичных отложений  </w:t>
      </w:r>
    </w:p>
    <w:p w14:paraId="7C3496FB"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1650"/>
        <w:gridCol w:w="1650"/>
        <w:gridCol w:w="600"/>
        <w:gridCol w:w="600"/>
        <w:gridCol w:w="600"/>
        <w:gridCol w:w="600"/>
        <w:gridCol w:w="750"/>
        <w:gridCol w:w="600"/>
        <w:gridCol w:w="750"/>
      </w:tblGrid>
      <w:tr w:rsidR="00941823" w:rsidRPr="00941823" w14:paraId="24697666" w14:textId="77777777">
        <w:tblPrEx>
          <w:tblCellMar>
            <w:top w:w="0" w:type="dxa"/>
            <w:bottom w:w="0" w:type="dxa"/>
          </w:tblCellMar>
        </w:tblPrEx>
        <w:tc>
          <w:tcPr>
            <w:tcW w:w="31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910762" w14:textId="067A13C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Наименование грунтов и пределы нормативных значений их показателя текучести </w:t>
            </w:r>
            <w:r w:rsidR="00952BED" w:rsidRPr="00941823">
              <w:rPr>
                <w:rFonts w:ascii="Times New Roman" w:hAnsi="Times New Roman" w:cs="Times New Roman"/>
                <w:noProof/>
                <w:position w:val="-10"/>
                <w:sz w:val="18"/>
                <w:szCs w:val="18"/>
              </w:rPr>
              <w:drawing>
                <wp:inline distT="0" distB="0" distL="0" distR="0" wp14:anchorId="3FCAF6C3" wp14:editId="051B618D">
                  <wp:extent cx="184150" cy="218440"/>
                  <wp:effectExtent l="0" t="0" r="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D4F92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Обозначение характеристик грунтов </w:t>
            </w:r>
          </w:p>
        </w:tc>
        <w:tc>
          <w:tcPr>
            <w:tcW w:w="45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67B3CD" w14:textId="1F8825D0"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Характеристики грунтов при коэффициенте пористости </w:t>
            </w:r>
            <w:r w:rsidR="00952BED" w:rsidRPr="00941823">
              <w:rPr>
                <w:rFonts w:ascii="Times New Roman" w:hAnsi="Times New Roman" w:cs="Times New Roman"/>
                <w:noProof/>
                <w:position w:val="-7"/>
                <w:sz w:val="18"/>
                <w:szCs w:val="18"/>
              </w:rPr>
              <w:drawing>
                <wp:inline distT="0" distB="0" distL="0" distR="0" wp14:anchorId="68697D31" wp14:editId="7D9A3249">
                  <wp:extent cx="116205" cy="143510"/>
                  <wp:effectExtent l="0" t="0" r="0"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sz w:val="18"/>
                <w:szCs w:val="18"/>
              </w:rPr>
              <w:t xml:space="preserve">, равном </w:t>
            </w:r>
          </w:p>
        </w:tc>
      </w:tr>
      <w:tr w:rsidR="00941823" w:rsidRPr="00941823" w14:paraId="2F91C4B6" w14:textId="77777777">
        <w:tblPrEx>
          <w:tblCellMar>
            <w:top w:w="0" w:type="dxa"/>
            <w:bottom w:w="0" w:type="dxa"/>
          </w:tblCellMar>
        </w:tblPrEx>
        <w:tc>
          <w:tcPr>
            <w:tcW w:w="31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EFDFFF"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713BA4" w14:textId="77777777" w:rsidR="00024E29" w:rsidRPr="00941823" w:rsidRDefault="00024E29">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9BBC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0,45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47EE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36438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A894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01822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BA4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203B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1,05 </w:t>
            </w:r>
          </w:p>
        </w:tc>
      </w:tr>
      <w:tr w:rsidR="00941823" w:rsidRPr="00941823" w14:paraId="0699BCAA"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344B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Супеси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4F3DA5" w14:textId="5C50FF35"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10"/>
                <w:sz w:val="18"/>
                <w:szCs w:val="18"/>
              </w:rPr>
              <w:drawing>
                <wp:inline distT="0" distB="0" distL="0" distR="0" wp14:anchorId="31F49F49" wp14:editId="6EE4D875">
                  <wp:extent cx="429895" cy="218440"/>
                  <wp:effectExtent l="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FCAD0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87717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21</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1990D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760E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AE3A7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06B7D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657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1187F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166959E8"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2E7867F"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1F8D95"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73FA2" w14:textId="3B5C9FAC"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108F8F3C" wp14:editId="3AB13575">
                  <wp:extent cx="143510" cy="163830"/>
                  <wp:effectExtent l="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A0EDA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30</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CA54F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B83F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737A8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30129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45EF4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F8D75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47C52CF"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2AAC915"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F1267C" w14:textId="0B566EB4"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6E76B0DC" wp14:editId="3E98EA04">
                  <wp:extent cx="429895" cy="218440"/>
                  <wp:effectExtent l="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0,75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5E468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C5717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19</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9E4E0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32E5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59F5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AF91D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7BDED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1FEAB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415B84B4"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81B15C"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7DC7F3"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C9197" w14:textId="5369FABA"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5A6BCD60" wp14:editId="06C1C9DE">
                  <wp:extent cx="143510" cy="163830"/>
                  <wp:effectExtent l="0" t="0" r="0"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1A1F4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28</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FB7D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ABCE0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0BBB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5EF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90D32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00F24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76B8EFBD"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FED1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Суглинки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B202A6" w14:textId="41D3CA06"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10"/>
                <w:sz w:val="18"/>
                <w:szCs w:val="18"/>
              </w:rPr>
              <w:drawing>
                <wp:inline distT="0" distB="0" distL="0" distR="0" wp14:anchorId="74B2B39D" wp14:editId="222007B1">
                  <wp:extent cx="429895" cy="218440"/>
                  <wp:effectExtent l="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C608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AF62F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47</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75AF9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D533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CD993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C2DC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F4C76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92259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0287C6C5"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FD2166E"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B33BAD"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51AC9" w14:textId="097E9C5E"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06A182C7" wp14:editId="7361C990">
                  <wp:extent cx="143510" cy="163830"/>
                  <wp:effectExtent l="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E181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26</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20255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444F3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0ED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D4158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4ACEF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F365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736D18C0"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DE12CD0"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80F8B7" w14:textId="639C26E4"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7D22BFC4" wp14:editId="2ADFB7D5">
                  <wp:extent cx="429895" cy="218440"/>
                  <wp:effectExtent l="0" t="0" r="0"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244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8B2EB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39</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8C5F8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397C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5FDA7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E05A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C28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DECD0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11B442EC"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B5B8466"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F30044"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5E07EB" w14:textId="258B63BF"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3923BA3D" wp14:editId="2E198EE3">
                  <wp:extent cx="143510" cy="163830"/>
                  <wp:effectExtent l="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2ACB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24</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87F8D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2113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3B654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A8A5F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3BA6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434B8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08CCAA36"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B780DE8"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BA63A2" w14:textId="3CA01C98"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w:t>
            </w:r>
            <w:r w:rsidR="00952BED" w:rsidRPr="00941823">
              <w:rPr>
                <w:rFonts w:ascii="Times New Roman" w:hAnsi="Times New Roman" w:cs="Times New Roman"/>
                <w:noProof/>
                <w:position w:val="-10"/>
                <w:sz w:val="18"/>
                <w:szCs w:val="18"/>
              </w:rPr>
              <w:drawing>
                <wp:inline distT="0" distB="0" distL="0" distR="0" wp14:anchorId="2AAC8FB3" wp14:editId="5B21D974">
                  <wp:extent cx="429895" cy="218440"/>
                  <wp:effectExtent l="0" t="0" r="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0,75</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8D1C5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84EAF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6791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CF66A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A1061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3141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D5B21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E9F2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r>
      <w:tr w:rsidR="00941823" w:rsidRPr="00941823" w14:paraId="5B6369ED"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AA8394"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8693D0"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1849A" w14:textId="483FB2F9"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3911A231" wp14:editId="449FF9D1">
                  <wp:extent cx="143510" cy="163830"/>
                  <wp:effectExtent l="0" t="0" r="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8F35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8B4F8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75E2F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19</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165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FDAF5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C979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8F4BF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r>
      <w:tr w:rsidR="00941823" w:rsidRPr="00941823" w14:paraId="51F45E52"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E37F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Глины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990912" w14:textId="6DF6C2D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10"/>
                <w:sz w:val="18"/>
                <w:szCs w:val="18"/>
              </w:rPr>
              <w:drawing>
                <wp:inline distT="0" distB="0" distL="0" distR="0" wp14:anchorId="7487F54F" wp14:editId="28520782">
                  <wp:extent cx="429895" cy="218440"/>
                  <wp:effectExtent l="0" t="0" r="0"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DB08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6B408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9862E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81</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17E1C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CAA2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7F8A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EBEE4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0BCB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36 </w:t>
            </w:r>
          </w:p>
        </w:tc>
      </w:tr>
      <w:tr w:rsidR="00941823" w:rsidRPr="00941823" w14:paraId="30893972"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6D33F37"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2CE924"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F8BA7C" w14:textId="658F0A9C"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1EDACACB" wp14:editId="61BB328C">
                  <wp:extent cx="143510" cy="163830"/>
                  <wp:effectExtent l="0" t="0" r="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6E79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E41D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11E1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20</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1B2BC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6BFE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18530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36207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r>
      <w:tr w:rsidR="00941823" w:rsidRPr="00941823" w14:paraId="642D7942"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B6DA2AF"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06C600" w14:textId="68263E50"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4AA28139" wp14:editId="166CD4A3">
                  <wp:extent cx="429895" cy="218440"/>
                  <wp:effectExtent l="0" t="0" r="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E6D13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4A49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5BE40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47442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57</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E1F5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D586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00FA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43A4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 </w:t>
            </w:r>
          </w:p>
        </w:tc>
      </w:tr>
      <w:tr w:rsidR="00941823" w:rsidRPr="00941823" w14:paraId="2411C004"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F91B85C"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5A8407"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7DBE2" w14:textId="7EDCAD6B"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57443961" wp14:editId="6CEA982B">
                  <wp:extent cx="143510" cy="163830"/>
                  <wp:effectExtent l="0" t="0" r="0"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0B30B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7A3A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D539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18</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BDA1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A53D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FFE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B2D7E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r>
      <w:tr w:rsidR="00941823" w:rsidRPr="00941823" w14:paraId="781BB246"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800201C"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DCB707" w14:textId="4C645B9B"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w:t>
            </w:r>
            <w:r w:rsidR="00952BED" w:rsidRPr="00941823">
              <w:rPr>
                <w:rFonts w:ascii="Times New Roman" w:hAnsi="Times New Roman" w:cs="Times New Roman"/>
                <w:noProof/>
                <w:position w:val="-10"/>
                <w:sz w:val="18"/>
                <w:szCs w:val="18"/>
              </w:rPr>
              <w:drawing>
                <wp:inline distT="0" distB="0" distL="0" distR="0" wp14:anchorId="6F5A17A0" wp14:editId="0B0B5263">
                  <wp:extent cx="429895" cy="218440"/>
                  <wp:effectExtent l="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0,75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64DC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C1A02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9FD7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ED9D6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BBD30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9BB23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1FAA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C96B0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29 </w:t>
            </w:r>
          </w:p>
        </w:tc>
      </w:tr>
      <w:tr w:rsidR="00941823" w:rsidRPr="00941823" w14:paraId="5650987D"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932A3E"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C88322"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B9DCD" w14:textId="2AD3FB1E"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6E4949B6" wp14:editId="632C054B">
                  <wp:extent cx="143510" cy="163830"/>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C16B0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4F10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F2D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4201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381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72E5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8CF9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 </w:t>
            </w:r>
          </w:p>
        </w:tc>
      </w:tr>
    </w:tbl>
    <w:p w14:paraId="6CF6DBEF"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5604893"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Таблица А.3 - Нормативные значения модуля деформации </w:t>
      </w:r>
      <w:r w:rsidRPr="00941823">
        <w:rPr>
          <w:rFonts w:ascii="Times New Roman" w:hAnsi="Times New Roman" w:cs="Times New Roman"/>
          <w:i/>
          <w:iCs/>
        </w:rPr>
        <w:t>Е</w:t>
      </w:r>
      <w:r w:rsidRPr="00941823">
        <w:rPr>
          <w:rFonts w:ascii="Times New Roman" w:hAnsi="Times New Roman" w:cs="Times New Roman"/>
        </w:rPr>
        <w:t>, МПа, глинистых нелессовых грунтов</w:t>
      </w:r>
    </w:p>
    <w:p w14:paraId="69CD06D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1650"/>
        <w:gridCol w:w="1050"/>
        <w:gridCol w:w="1545"/>
        <w:gridCol w:w="600"/>
        <w:gridCol w:w="600"/>
        <w:gridCol w:w="600"/>
        <w:gridCol w:w="600"/>
        <w:gridCol w:w="600"/>
        <w:gridCol w:w="600"/>
        <w:gridCol w:w="600"/>
        <w:gridCol w:w="600"/>
        <w:gridCol w:w="465"/>
        <w:gridCol w:w="600"/>
        <w:gridCol w:w="600"/>
      </w:tblGrid>
      <w:tr w:rsidR="00941823" w:rsidRPr="00941823" w14:paraId="4218C061" w14:textId="77777777">
        <w:tblPrEx>
          <w:tblCellMar>
            <w:top w:w="0" w:type="dxa"/>
            <w:bottom w:w="0" w:type="dxa"/>
          </w:tblCellMar>
        </w:tblPrEx>
        <w:tc>
          <w:tcPr>
            <w:tcW w:w="28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8C655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Происхождение и возраст грунтов </w:t>
            </w:r>
          </w:p>
        </w:tc>
        <w:tc>
          <w:tcPr>
            <w:tcW w:w="2595"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18580E" w14:textId="6BB5E18C"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Наименование грунтов и пределы нормативных значений их показателя текучести </w:t>
            </w:r>
            <w:r w:rsidR="00952BED" w:rsidRPr="00941823">
              <w:rPr>
                <w:rFonts w:ascii="Times New Roman" w:hAnsi="Times New Roman" w:cs="Times New Roman"/>
                <w:noProof/>
                <w:position w:val="-10"/>
                <w:sz w:val="18"/>
                <w:szCs w:val="18"/>
              </w:rPr>
              <w:drawing>
                <wp:inline distT="0" distB="0" distL="0" distR="0" wp14:anchorId="0C9DBD3D" wp14:editId="2180F7F9">
                  <wp:extent cx="184150" cy="218440"/>
                  <wp:effectExtent l="0" t="0" r="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tc>
        <w:tc>
          <w:tcPr>
            <w:tcW w:w="6465"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6D366" w14:textId="54B1EC4E"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Модуль деформации грунтов </w:t>
            </w:r>
            <w:r w:rsidRPr="00941823">
              <w:rPr>
                <w:rFonts w:ascii="Times New Roman" w:hAnsi="Times New Roman" w:cs="Times New Roman"/>
                <w:i/>
                <w:iCs/>
                <w:sz w:val="18"/>
                <w:szCs w:val="18"/>
              </w:rPr>
              <w:t>E</w:t>
            </w:r>
            <w:r w:rsidRPr="00941823">
              <w:rPr>
                <w:rFonts w:ascii="Times New Roman" w:hAnsi="Times New Roman" w:cs="Times New Roman"/>
                <w:sz w:val="18"/>
                <w:szCs w:val="18"/>
              </w:rPr>
              <w:t xml:space="preserve">, МПа, при коэффициенте пористости </w:t>
            </w:r>
            <w:r w:rsidR="00952BED" w:rsidRPr="00941823">
              <w:rPr>
                <w:rFonts w:ascii="Times New Roman" w:hAnsi="Times New Roman" w:cs="Times New Roman"/>
                <w:noProof/>
                <w:position w:val="-7"/>
                <w:sz w:val="18"/>
                <w:szCs w:val="18"/>
              </w:rPr>
              <w:drawing>
                <wp:inline distT="0" distB="0" distL="0" distR="0" wp14:anchorId="1A7172DA" wp14:editId="03BBBF98">
                  <wp:extent cx="116205" cy="143510"/>
                  <wp:effectExtent l="0" t="0" r="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sz w:val="18"/>
                <w:szCs w:val="18"/>
              </w:rPr>
              <w:t xml:space="preserve">, равном </w:t>
            </w:r>
          </w:p>
        </w:tc>
      </w:tr>
      <w:tr w:rsidR="00941823" w:rsidRPr="00941823" w14:paraId="6BC3113B" w14:textId="77777777">
        <w:tblPrEx>
          <w:tblCellMar>
            <w:top w:w="0" w:type="dxa"/>
            <w:bottom w:w="0" w:type="dxa"/>
          </w:tblCellMar>
        </w:tblPrEx>
        <w:tc>
          <w:tcPr>
            <w:tcW w:w="28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99184A" w14:textId="77777777" w:rsidR="00024E29" w:rsidRPr="00941823" w:rsidRDefault="00024E29">
            <w:pPr>
              <w:pStyle w:val="FORMATTEXT"/>
              <w:rPr>
                <w:rFonts w:ascii="Times New Roman" w:hAnsi="Times New Roman" w:cs="Times New Roman"/>
                <w:sz w:val="18"/>
                <w:szCs w:val="18"/>
              </w:rPr>
            </w:pPr>
          </w:p>
        </w:tc>
        <w:tc>
          <w:tcPr>
            <w:tcW w:w="2595"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459A8F" w14:textId="77777777" w:rsidR="00024E29" w:rsidRPr="00941823" w:rsidRDefault="00024E29">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74B5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0,35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16DD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80B8D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FC5D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538E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5869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F8F29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7FA3B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1,05 </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B8459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51E4C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C19D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r>
      <w:tr w:rsidR="00941823" w:rsidRPr="00941823" w14:paraId="522D5082" w14:textId="77777777">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790250"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Четвер-</w:t>
            </w:r>
          </w:p>
          <w:p w14:paraId="7E5A96E4"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тичные отложения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5BB53E"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Аллювиальные, делювиальные, озерные, озерно-</w:t>
            </w:r>
          </w:p>
          <w:p w14:paraId="7D44F4A5"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аллювиальные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6A5826"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Супеси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C48D88" w14:textId="09031505"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10"/>
                <w:sz w:val="18"/>
                <w:szCs w:val="18"/>
              </w:rPr>
              <w:drawing>
                <wp:inline distT="0" distB="0" distL="0" distR="0" wp14:anchorId="0D4FD6B0" wp14:editId="6E568A43">
                  <wp:extent cx="429895" cy="218440"/>
                  <wp:effectExtent l="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76918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BA53F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5109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CA38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D7806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6607C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40EC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F8448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6902F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A4CD5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65B71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6C249E5"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F767327"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E2C7688" w14:textId="77777777" w:rsidR="00024E29" w:rsidRPr="00941823" w:rsidRDefault="00024E2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CC37AB"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Суглинки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806321" w14:textId="4DB7702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10"/>
                <w:sz w:val="18"/>
                <w:szCs w:val="18"/>
              </w:rPr>
              <w:drawing>
                <wp:inline distT="0" distB="0" distL="0" distR="0" wp14:anchorId="4AEBC7F9" wp14:editId="46A89DB8">
                  <wp:extent cx="429895" cy="218440"/>
                  <wp:effectExtent l="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7B1D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1D8E0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DF242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7A8B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EB11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EC8F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4555C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88F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A43F0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12492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E438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F6BF0D5"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699AF94"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0F1B55A" w14:textId="77777777" w:rsidR="00024E29" w:rsidRPr="00941823" w:rsidRDefault="00024E29">
            <w:pPr>
              <w:pStyle w:val="FORMATTEXT"/>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3C72FD0" w14:textId="77777777" w:rsidR="00024E29" w:rsidRPr="00941823" w:rsidRDefault="00024E29">
            <w:pPr>
              <w:pStyle w:val="FORMATTEXT"/>
              <w:rPr>
                <w:rFonts w:ascii="Times New Roman" w:hAnsi="Times New Roman" w:cs="Times New Roman"/>
                <w:sz w:val="18"/>
                <w:szCs w:val="18"/>
              </w:rPr>
            </w:pP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20A89" w14:textId="146A6B6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52637179" wp14:editId="4F1FDCE7">
                  <wp:extent cx="450215" cy="218440"/>
                  <wp:effectExtent l="0" t="0" r="0"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r w:rsidRPr="00941823">
              <w:rPr>
                <w:rFonts w:ascii="Times New Roman" w:hAnsi="Times New Roman" w:cs="Times New Roman"/>
                <w:sz w:val="18"/>
                <w:szCs w:val="18"/>
              </w:rPr>
              <w:t>0,5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DB310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43B0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8A17F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6726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026F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82F4F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FCAC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8104F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A8274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8E8A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02185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5585B5B2"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B02FC90"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C9FEA58" w14:textId="77777777" w:rsidR="00024E29" w:rsidRPr="00941823" w:rsidRDefault="00024E29">
            <w:pPr>
              <w:pStyle w:val="FORMATTEXT"/>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DEDF722" w14:textId="77777777" w:rsidR="00024E29" w:rsidRPr="00941823" w:rsidRDefault="00024E29">
            <w:pPr>
              <w:pStyle w:val="FORMATTEXT"/>
              <w:rPr>
                <w:rFonts w:ascii="Times New Roman" w:hAnsi="Times New Roman" w:cs="Times New Roman"/>
                <w:sz w:val="18"/>
                <w:szCs w:val="18"/>
              </w:rPr>
            </w:pP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E7990" w14:textId="7321864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w:t>
            </w:r>
            <w:r w:rsidR="00952BED" w:rsidRPr="00941823">
              <w:rPr>
                <w:rFonts w:ascii="Times New Roman" w:hAnsi="Times New Roman" w:cs="Times New Roman"/>
                <w:noProof/>
                <w:position w:val="-10"/>
                <w:sz w:val="18"/>
                <w:szCs w:val="18"/>
              </w:rPr>
              <w:drawing>
                <wp:inline distT="0" distB="0" distL="0" distR="0" wp14:anchorId="4C051CE0" wp14:editId="67639A40">
                  <wp:extent cx="450215" cy="218440"/>
                  <wp:effectExtent l="0" t="0" r="0"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r w:rsidRPr="00941823">
              <w:rPr>
                <w:rFonts w:ascii="Times New Roman" w:hAnsi="Times New Roman" w:cs="Times New Roman"/>
                <w:sz w:val="18"/>
                <w:szCs w:val="18"/>
              </w:rPr>
              <w:t>0,75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A7B9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63B6C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6E9C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240F4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6BCEC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E9291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D983E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A567F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 </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925A0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49C9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47B20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0CD89158"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59850DF"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F63415F" w14:textId="77777777" w:rsidR="00024E29" w:rsidRPr="00941823" w:rsidRDefault="00024E2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CFA27E"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Глины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999278" w14:textId="10C74FB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10"/>
                <w:sz w:val="18"/>
                <w:szCs w:val="18"/>
              </w:rPr>
              <w:drawing>
                <wp:inline distT="0" distB="0" distL="0" distR="0" wp14:anchorId="7B31A91E" wp14:editId="35261383">
                  <wp:extent cx="429895" cy="218440"/>
                  <wp:effectExtent l="0" t="0" r="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0,25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4BF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58EB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F1B2C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63D55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FBE65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03D8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4EDB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0232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1664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EC80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7D956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74D3021D"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B4C8E0B"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2F23B39" w14:textId="77777777" w:rsidR="00024E29" w:rsidRPr="00941823" w:rsidRDefault="00024E29">
            <w:pPr>
              <w:pStyle w:val="FORMATTEXT"/>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1D6E408" w14:textId="77777777" w:rsidR="00024E29" w:rsidRPr="00941823" w:rsidRDefault="00024E29">
            <w:pPr>
              <w:pStyle w:val="FORMATTEXT"/>
              <w:rPr>
                <w:rFonts w:ascii="Times New Roman" w:hAnsi="Times New Roman" w:cs="Times New Roman"/>
                <w:sz w:val="18"/>
                <w:szCs w:val="18"/>
              </w:rPr>
            </w:pP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F6D728" w14:textId="54D8028B"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3B31EBBE" wp14:editId="59600CCD">
                  <wp:extent cx="450215" cy="218440"/>
                  <wp:effectExtent l="0" t="0" r="0"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r w:rsidRPr="00941823">
              <w:rPr>
                <w:rFonts w:ascii="Times New Roman" w:hAnsi="Times New Roman" w:cs="Times New Roman"/>
                <w:sz w:val="18"/>
                <w:szCs w:val="18"/>
              </w:rPr>
              <w:t>0,5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8E19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413D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9BD6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42F46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A6D5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67F71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E61A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6188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9</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764A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D5FA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BE66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5FDC6943"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E0506AC"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DDE34F" w14:textId="77777777" w:rsidR="00024E29" w:rsidRPr="00941823" w:rsidRDefault="00024E29">
            <w:pPr>
              <w:pStyle w:val="FORMATTEXT"/>
              <w:rPr>
                <w:rFonts w:ascii="Times New Roman" w:hAnsi="Times New Roman" w:cs="Times New Roman"/>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65F39D" w14:textId="77777777" w:rsidR="00024E29" w:rsidRPr="00941823" w:rsidRDefault="00024E29">
            <w:pPr>
              <w:pStyle w:val="FORMATTEXT"/>
              <w:rPr>
                <w:rFonts w:ascii="Times New Roman" w:hAnsi="Times New Roman" w:cs="Times New Roman"/>
                <w:sz w:val="18"/>
                <w:szCs w:val="18"/>
              </w:rPr>
            </w:pP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FA46E" w14:textId="2ECB54B4"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w:t>
            </w:r>
            <w:r w:rsidR="00952BED" w:rsidRPr="00941823">
              <w:rPr>
                <w:rFonts w:ascii="Times New Roman" w:hAnsi="Times New Roman" w:cs="Times New Roman"/>
                <w:noProof/>
                <w:position w:val="-10"/>
                <w:sz w:val="18"/>
                <w:szCs w:val="18"/>
              </w:rPr>
              <w:drawing>
                <wp:inline distT="0" distB="0" distL="0" distR="0" wp14:anchorId="052DBE01" wp14:editId="0BCF67BC">
                  <wp:extent cx="450215" cy="218440"/>
                  <wp:effectExtent l="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r w:rsidRPr="00941823">
              <w:rPr>
                <w:rFonts w:ascii="Times New Roman" w:hAnsi="Times New Roman" w:cs="Times New Roman"/>
                <w:sz w:val="18"/>
                <w:szCs w:val="18"/>
              </w:rPr>
              <w:t>0,75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93EB0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B2D1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ED161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4F7D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51FF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8225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0B4F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CB6C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 </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FBE8B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1B612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A5F7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6B91386"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5BF08CE"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C19C08"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Флювио-</w:t>
            </w:r>
          </w:p>
          <w:p w14:paraId="1A8BA68A"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гляциальные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80C87B"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Супеси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981A69" w14:textId="5AE66289"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10"/>
                <w:sz w:val="18"/>
                <w:szCs w:val="18"/>
              </w:rPr>
              <w:drawing>
                <wp:inline distT="0" distB="0" distL="0" distR="0" wp14:anchorId="46DEE802" wp14:editId="26F688AF">
                  <wp:extent cx="429895" cy="218440"/>
                  <wp:effectExtent l="0" t="0" r="0"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39EE3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44CB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F93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47DC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49D07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0817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45AB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193B8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0D9F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B174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80AF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57EF2E10"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52ED032"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FF60A2C" w14:textId="77777777" w:rsidR="00024E29" w:rsidRPr="00941823" w:rsidRDefault="00024E2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F1052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Суглинки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5EF0AD" w14:textId="5D2BD3F6"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10"/>
                <w:sz w:val="18"/>
                <w:szCs w:val="18"/>
              </w:rPr>
              <w:drawing>
                <wp:inline distT="0" distB="0" distL="0" distR="0" wp14:anchorId="70775EAE" wp14:editId="24334005">
                  <wp:extent cx="429895" cy="218440"/>
                  <wp:effectExtent l="0" t="0" r="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0,25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3D1F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DB0EF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DA7EA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3909A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3549B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A459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D076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81C7F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14E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9B18A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C8FA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2A9DC9BB"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DC71174"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8F5495D" w14:textId="77777777" w:rsidR="00024E29" w:rsidRPr="00941823" w:rsidRDefault="00024E29">
            <w:pPr>
              <w:pStyle w:val="FORMATTEXT"/>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50C2D6E" w14:textId="77777777" w:rsidR="00024E29" w:rsidRPr="00941823" w:rsidRDefault="00024E29">
            <w:pPr>
              <w:pStyle w:val="FORMATTEXT"/>
              <w:rPr>
                <w:rFonts w:ascii="Times New Roman" w:hAnsi="Times New Roman" w:cs="Times New Roman"/>
                <w:sz w:val="18"/>
                <w:szCs w:val="18"/>
              </w:rPr>
            </w:pP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37BB17" w14:textId="20B4577B"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2E781DC4" wp14:editId="4B29E148">
                  <wp:extent cx="450215" cy="218440"/>
                  <wp:effectExtent l="0" t="0" r="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r w:rsidRPr="00941823">
              <w:rPr>
                <w:rFonts w:ascii="Times New Roman" w:hAnsi="Times New Roman" w:cs="Times New Roman"/>
                <w:sz w:val="18"/>
                <w:szCs w:val="18"/>
              </w:rPr>
              <w:t>0,5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12AF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A8FA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AE2ED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8779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20317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5C39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FD8E9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54E2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664B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0398E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0E960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1E9C34F6"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250E035"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B5F97D" w14:textId="77777777" w:rsidR="00024E29" w:rsidRPr="00941823" w:rsidRDefault="00024E29">
            <w:pPr>
              <w:pStyle w:val="FORMATTEXT"/>
              <w:rPr>
                <w:rFonts w:ascii="Times New Roman" w:hAnsi="Times New Roman" w:cs="Times New Roman"/>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311F02" w14:textId="77777777" w:rsidR="00024E29" w:rsidRPr="00941823" w:rsidRDefault="00024E29">
            <w:pPr>
              <w:pStyle w:val="FORMATTEXT"/>
              <w:rPr>
                <w:rFonts w:ascii="Times New Roman" w:hAnsi="Times New Roman" w:cs="Times New Roman"/>
                <w:sz w:val="18"/>
                <w:szCs w:val="18"/>
              </w:rPr>
            </w:pP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7F5E2E" w14:textId="281E93B8"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w:t>
            </w:r>
            <w:r w:rsidR="00952BED" w:rsidRPr="00941823">
              <w:rPr>
                <w:rFonts w:ascii="Times New Roman" w:hAnsi="Times New Roman" w:cs="Times New Roman"/>
                <w:noProof/>
                <w:position w:val="-10"/>
                <w:sz w:val="18"/>
                <w:szCs w:val="18"/>
              </w:rPr>
              <w:drawing>
                <wp:inline distT="0" distB="0" distL="0" distR="0" wp14:anchorId="511AB90D" wp14:editId="0980AAA1">
                  <wp:extent cx="457200" cy="218440"/>
                  <wp:effectExtent l="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457200" cy="218440"/>
                          </a:xfrm>
                          <a:prstGeom prst="rect">
                            <a:avLst/>
                          </a:prstGeom>
                          <a:noFill/>
                          <a:ln>
                            <a:noFill/>
                          </a:ln>
                        </pic:spPr>
                      </pic:pic>
                    </a:graphicData>
                  </a:graphic>
                </wp:inline>
              </w:drawing>
            </w:r>
            <w:r w:rsidRPr="00941823">
              <w:rPr>
                <w:rFonts w:ascii="Times New Roman" w:hAnsi="Times New Roman" w:cs="Times New Roman"/>
                <w:sz w:val="18"/>
                <w:szCs w:val="18"/>
              </w:rPr>
              <w:t>0,75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CC50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E9D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56F49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2F4F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AD727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0D0FE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8E91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81EF3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C2FA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01B1A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09375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597B00A1"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9A8719E"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1BB9B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Моренные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FF92C"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Супеси</w:t>
            </w:r>
          </w:p>
        </w:tc>
        <w:tc>
          <w:tcPr>
            <w:tcW w:w="15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F6CB3F" w14:textId="5D291671"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093A0131" wp14:editId="2868F26D">
                  <wp:extent cx="313690" cy="218440"/>
                  <wp:effectExtent l="0" t="0" r="0" b="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0,5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E02DE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4E57C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8A4B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700E2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DC6CC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45CA2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6965C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7175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4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B3C2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48D0A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78F5D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7AF83FA0"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ED4190C"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9D1C52B" w14:textId="77777777" w:rsidR="00024E29" w:rsidRPr="00941823" w:rsidRDefault="00024E2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5B400"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Суглинки</w:t>
            </w:r>
          </w:p>
        </w:tc>
        <w:tc>
          <w:tcPr>
            <w:tcW w:w="15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573260" w14:textId="77777777" w:rsidR="00024E29" w:rsidRPr="00941823" w:rsidRDefault="00024E29">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346690" w14:textId="77777777" w:rsidR="00024E29" w:rsidRPr="00941823" w:rsidRDefault="00024E29">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4F8C69" w14:textId="77777777" w:rsidR="00024E29" w:rsidRPr="00941823" w:rsidRDefault="00024E29">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CA79C7" w14:textId="77777777" w:rsidR="00024E29" w:rsidRPr="00941823" w:rsidRDefault="00024E29">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AE94C4" w14:textId="77777777" w:rsidR="00024E29" w:rsidRPr="00941823" w:rsidRDefault="00024E29">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8E1C5D" w14:textId="77777777" w:rsidR="00024E29" w:rsidRPr="00941823" w:rsidRDefault="00024E29">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E2EA9B" w14:textId="77777777" w:rsidR="00024E29" w:rsidRPr="00941823" w:rsidRDefault="00024E29">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4F3FCE" w14:textId="77777777" w:rsidR="00024E29" w:rsidRPr="00941823" w:rsidRDefault="00024E29">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4FB9A5" w14:textId="77777777" w:rsidR="00024E29" w:rsidRPr="00941823" w:rsidRDefault="00024E29">
            <w:pPr>
              <w:pStyle w:val="FORMATTEXT"/>
              <w:rPr>
                <w:rFonts w:ascii="Times New Roman" w:hAnsi="Times New Roman" w:cs="Times New Roman"/>
                <w:sz w:val="18"/>
                <w:szCs w:val="18"/>
              </w:rPr>
            </w:pPr>
          </w:p>
        </w:tc>
        <w:tc>
          <w:tcPr>
            <w:tcW w:w="4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91D9DE" w14:textId="77777777" w:rsidR="00024E29" w:rsidRPr="00941823" w:rsidRDefault="00024E29">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5FD4EA" w14:textId="77777777" w:rsidR="00024E29" w:rsidRPr="00941823" w:rsidRDefault="00024E29">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7808D9" w14:textId="77777777" w:rsidR="00024E29" w:rsidRPr="00941823" w:rsidRDefault="00024E29">
            <w:pPr>
              <w:pStyle w:val="FORMATTEXT"/>
              <w:rPr>
                <w:rFonts w:ascii="Times New Roman" w:hAnsi="Times New Roman" w:cs="Times New Roman"/>
                <w:sz w:val="18"/>
                <w:szCs w:val="18"/>
              </w:rPr>
            </w:pPr>
          </w:p>
        </w:tc>
      </w:tr>
      <w:tr w:rsidR="00941823" w:rsidRPr="00941823" w14:paraId="4E52A94F" w14:textId="77777777">
        <w:tblPrEx>
          <w:tblCellMar>
            <w:top w:w="0" w:type="dxa"/>
            <w:bottom w:w="0" w:type="dxa"/>
          </w:tblCellMar>
        </w:tblPrEx>
        <w:tc>
          <w:tcPr>
            <w:tcW w:w="28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ADD251"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Юрские отложения оксфордского яруса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6A243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Глины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FB89E6" w14:textId="155513A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114C63A2" wp14:editId="613A517D">
                  <wp:extent cx="429895" cy="218440"/>
                  <wp:effectExtent l="0" t="0" r="0"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0</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E6206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7721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3B208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5B8EB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7FF5C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03A1B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FB09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27</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652C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A3099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B3C98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46706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51AE44CE" w14:textId="77777777">
        <w:tblPrEx>
          <w:tblCellMar>
            <w:top w:w="0" w:type="dxa"/>
            <w:bottom w:w="0" w:type="dxa"/>
          </w:tblCellMar>
        </w:tblPrEx>
        <w:tc>
          <w:tcPr>
            <w:tcW w:w="2850" w:type="dxa"/>
            <w:gridSpan w:val="2"/>
            <w:tcBorders>
              <w:top w:val="nil"/>
              <w:left w:val="single" w:sz="6" w:space="0" w:color="auto"/>
              <w:bottom w:val="nil"/>
              <w:right w:val="single" w:sz="6" w:space="0" w:color="auto"/>
            </w:tcBorders>
            <w:tcMar>
              <w:top w:w="114" w:type="dxa"/>
              <w:left w:w="28" w:type="dxa"/>
              <w:bottom w:w="114" w:type="dxa"/>
              <w:right w:w="28" w:type="dxa"/>
            </w:tcMar>
          </w:tcPr>
          <w:p w14:paraId="54362BA4" w14:textId="77777777" w:rsidR="00024E29" w:rsidRPr="00941823" w:rsidRDefault="00024E29">
            <w:pPr>
              <w:pStyle w:val="FORMATTEXT"/>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D351AA7" w14:textId="77777777" w:rsidR="00024E29" w:rsidRPr="00941823" w:rsidRDefault="00024E29">
            <w:pPr>
              <w:pStyle w:val="FORMATTEXT"/>
              <w:rPr>
                <w:rFonts w:ascii="Times New Roman" w:hAnsi="Times New Roman" w:cs="Times New Roman"/>
                <w:sz w:val="18"/>
                <w:szCs w:val="18"/>
              </w:rPr>
            </w:pP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C5DF9" w14:textId="5135158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10"/>
                <w:sz w:val="18"/>
                <w:szCs w:val="18"/>
              </w:rPr>
              <w:drawing>
                <wp:inline distT="0" distB="0" distL="0" distR="0" wp14:anchorId="3A97057C" wp14:editId="668D2E46">
                  <wp:extent cx="429895" cy="218440"/>
                  <wp:effectExtent l="0" t="0" r="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0,25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DE31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BE983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2572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6B0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15CC0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18E9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07694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FAF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D302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2BA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A1FA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261228AB" w14:textId="77777777">
        <w:tblPrEx>
          <w:tblCellMar>
            <w:top w:w="0" w:type="dxa"/>
            <w:bottom w:w="0" w:type="dxa"/>
          </w:tblCellMar>
        </w:tblPrEx>
        <w:tc>
          <w:tcPr>
            <w:tcW w:w="28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927093" w14:textId="77777777" w:rsidR="00024E29" w:rsidRPr="00941823" w:rsidRDefault="00024E29">
            <w:pPr>
              <w:pStyle w:val="FORMATTEXT"/>
              <w:rPr>
                <w:rFonts w:ascii="Times New Roman" w:hAnsi="Times New Roman" w:cs="Times New Roman"/>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F573CB" w14:textId="77777777" w:rsidR="00024E29" w:rsidRPr="00941823" w:rsidRDefault="00024E29">
            <w:pPr>
              <w:pStyle w:val="FORMATTEXT"/>
              <w:rPr>
                <w:rFonts w:ascii="Times New Roman" w:hAnsi="Times New Roman" w:cs="Times New Roman"/>
                <w:sz w:val="18"/>
                <w:szCs w:val="18"/>
              </w:rPr>
            </w:pP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81C05" w14:textId="110B29F5"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4EBA3266" wp14:editId="2BA5C1DE">
                  <wp:extent cx="450215" cy="218440"/>
                  <wp:effectExtent l="0" t="0" r="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r w:rsidRPr="00941823">
              <w:rPr>
                <w:rFonts w:ascii="Times New Roman" w:hAnsi="Times New Roman" w:cs="Times New Roman"/>
                <w:sz w:val="18"/>
                <w:szCs w:val="18"/>
              </w:rPr>
              <w:t>0,5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07CD9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6741F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5B9E3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D08D6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CC71F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3D059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D660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0FD6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92F9C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601D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01832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r>
    </w:tbl>
    <w:p w14:paraId="21AF015D"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1D40D13" w14:textId="77777777" w:rsidR="00024E29" w:rsidRPr="00941823" w:rsidRDefault="00024E29">
      <w:pPr>
        <w:pStyle w:val="FORMATTEXT"/>
        <w:jc w:val="both"/>
        <w:rPr>
          <w:rFonts w:ascii="Times New Roman" w:hAnsi="Times New Roman" w:cs="Times New Roman"/>
        </w:rPr>
      </w:pPr>
    </w:p>
    <w:p w14:paraId="4F0665E5" w14:textId="77777777" w:rsidR="00024E29" w:rsidRPr="00941823" w:rsidRDefault="00024E29">
      <w:pPr>
        <w:pStyle w:val="FORMATTEXT"/>
        <w:jc w:val="both"/>
        <w:rPr>
          <w:rFonts w:ascii="Times New Roman" w:hAnsi="Times New Roman" w:cs="Times New Roman"/>
        </w:rPr>
      </w:pPr>
    </w:p>
    <w:p w14:paraId="437FF3C8" w14:textId="2FEFD4F6"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Таблица А.4 - Нормативные значения модуля деформации </w:t>
      </w:r>
      <w:r w:rsidRPr="00941823">
        <w:rPr>
          <w:rFonts w:ascii="Times New Roman" w:hAnsi="Times New Roman" w:cs="Times New Roman"/>
          <w:i/>
          <w:iCs/>
        </w:rPr>
        <w:t>Е</w:t>
      </w:r>
      <w:r w:rsidRPr="00941823">
        <w:rPr>
          <w:rFonts w:ascii="Times New Roman" w:hAnsi="Times New Roman" w:cs="Times New Roman"/>
        </w:rPr>
        <w:t xml:space="preserve">, МПа, угла внутреннего трения </w:t>
      </w:r>
      <w:r w:rsidR="00952BED" w:rsidRPr="00941823">
        <w:rPr>
          <w:rFonts w:ascii="Times New Roman" w:hAnsi="Times New Roman" w:cs="Times New Roman"/>
          <w:noProof/>
          <w:position w:val="-11"/>
        </w:rPr>
        <w:drawing>
          <wp:inline distT="0" distB="0" distL="0" distR="0" wp14:anchorId="582C506A" wp14:editId="605ECD1E">
            <wp:extent cx="198120" cy="231775"/>
            <wp:effectExtent l="0" t="0" r="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 град., и удельного сцепления </w:t>
      </w:r>
      <w:r w:rsidR="00952BED" w:rsidRPr="00941823">
        <w:rPr>
          <w:rFonts w:ascii="Times New Roman" w:hAnsi="Times New Roman" w:cs="Times New Roman"/>
          <w:noProof/>
          <w:position w:val="-11"/>
        </w:rPr>
        <w:drawing>
          <wp:inline distT="0" distB="0" distL="0" distR="0" wp14:anchorId="3715D8C9" wp14:editId="53A5DA5A">
            <wp:extent cx="184150" cy="231775"/>
            <wp:effectExtent l="0" t="0" r="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кПа, глинистых заторфованных грунтов при относительном содержании органического вещества 0,05</w:t>
      </w:r>
      <w:r w:rsidR="00952BED" w:rsidRPr="00941823">
        <w:rPr>
          <w:rFonts w:ascii="Times New Roman" w:hAnsi="Times New Roman" w:cs="Times New Roman"/>
          <w:noProof/>
          <w:position w:val="-10"/>
        </w:rPr>
        <w:drawing>
          <wp:inline distT="0" distB="0" distL="0" distR="0" wp14:anchorId="5C2A6E89" wp14:editId="7B1DAD8F">
            <wp:extent cx="416560" cy="218440"/>
            <wp:effectExtent l="0" t="0" r="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941823">
        <w:rPr>
          <w:rFonts w:ascii="Times New Roman" w:hAnsi="Times New Roman" w:cs="Times New Roman"/>
        </w:rPr>
        <w:t>0,25</w:t>
      </w:r>
    </w:p>
    <w:p w14:paraId="1EB82796"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19D3567F"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500"/>
        <w:gridCol w:w="750"/>
        <w:gridCol w:w="750"/>
        <w:gridCol w:w="750"/>
        <w:gridCol w:w="600"/>
        <w:gridCol w:w="750"/>
        <w:gridCol w:w="750"/>
        <w:gridCol w:w="750"/>
        <w:gridCol w:w="1050"/>
      </w:tblGrid>
      <w:tr w:rsidR="00941823" w:rsidRPr="00941823" w14:paraId="3EEFF5FD"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AA1808" w14:textId="18ED5B8B"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Пределы нормативных значений показателя текучести </w:t>
            </w:r>
            <w:r w:rsidR="00952BED" w:rsidRPr="00941823">
              <w:rPr>
                <w:rFonts w:ascii="Times New Roman" w:hAnsi="Times New Roman" w:cs="Times New Roman"/>
                <w:noProof/>
                <w:position w:val="-10"/>
                <w:sz w:val="18"/>
                <w:szCs w:val="18"/>
              </w:rPr>
              <w:drawing>
                <wp:inline distT="0" distB="0" distL="0" distR="0" wp14:anchorId="62DF5D9A" wp14:editId="16BE2DBD">
                  <wp:extent cx="184150" cy="218440"/>
                  <wp:effectExtent l="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68D93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Обозначение характеристик грунтов </w:t>
            </w:r>
          </w:p>
        </w:tc>
        <w:tc>
          <w:tcPr>
            <w:tcW w:w="615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6161C0" w14:textId="60B5ECF2"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Характеристики глинистых грунтов при относительном содержании органического вещества </w:t>
            </w:r>
            <w:r w:rsidR="00952BED" w:rsidRPr="00941823">
              <w:rPr>
                <w:rFonts w:ascii="Times New Roman" w:hAnsi="Times New Roman" w:cs="Times New Roman"/>
                <w:noProof/>
                <w:position w:val="-10"/>
                <w:sz w:val="18"/>
                <w:szCs w:val="18"/>
              </w:rPr>
              <w:drawing>
                <wp:inline distT="0" distB="0" distL="0" distR="0" wp14:anchorId="2E16C300" wp14:editId="2A502C08">
                  <wp:extent cx="163830" cy="218440"/>
                  <wp:effectExtent l="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941823">
              <w:rPr>
                <w:rFonts w:ascii="Times New Roman" w:hAnsi="Times New Roman" w:cs="Times New Roman"/>
                <w:sz w:val="18"/>
                <w:szCs w:val="18"/>
              </w:rPr>
              <w:t xml:space="preserve">и коэффициенте пористости </w:t>
            </w:r>
            <w:r w:rsidR="00952BED" w:rsidRPr="00941823">
              <w:rPr>
                <w:rFonts w:ascii="Times New Roman" w:hAnsi="Times New Roman" w:cs="Times New Roman"/>
                <w:noProof/>
                <w:position w:val="-7"/>
                <w:sz w:val="18"/>
                <w:szCs w:val="18"/>
              </w:rPr>
              <w:drawing>
                <wp:inline distT="0" distB="0" distL="0" distR="0" wp14:anchorId="3A43999D" wp14:editId="2A626368">
                  <wp:extent cx="116205" cy="143510"/>
                  <wp:effectExtent l="0" t="0" r="0" b="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sz w:val="18"/>
                <w:szCs w:val="18"/>
              </w:rPr>
              <w:t xml:space="preserve">, равных </w:t>
            </w:r>
          </w:p>
        </w:tc>
      </w:tr>
      <w:tr w:rsidR="00941823" w:rsidRPr="00941823" w14:paraId="79B858D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BCD2D7" w14:textId="77777777" w:rsidR="00024E29" w:rsidRPr="00941823" w:rsidRDefault="00024E29">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4F1331B" w14:textId="77777777" w:rsidR="00024E29" w:rsidRPr="00941823" w:rsidRDefault="00024E29">
            <w:pPr>
              <w:pStyle w:val="FORMATTEXT"/>
              <w:rPr>
                <w:rFonts w:ascii="Times New Roman" w:hAnsi="Times New Roman" w:cs="Times New Roman"/>
                <w:sz w:val="18"/>
                <w:szCs w:val="18"/>
              </w:rPr>
            </w:pPr>
          </w:p>
        </w:tc>
        <w:tc>
          <w:tcPr>
            <w:tcW w:w="28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428B12" w14:textId="340A4BF1"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0,05</w:t>
            </w:r>
            <w:r w:rsidR="00952BED" w:rsidRPr="00941823">
              <w:rPr>
                <w:rFonts w:ascii="Times New Roman" w:hAnsi="Times New Roman" w:cs="Times New Roman"/>
                <w:noProof/>
                <w:position w:val="-10"/>
                <w:sz w:val="18"/>
                <w:szCs w:val="18"/>
              </w:rPr>
              <w:drawing>
                <wp:inline distT="0" distB="0" distL="0" distR="0" wp14:anchorId="4E68E1DE" wp14:editId="3353E1CD">
                  <wp:extent cx="416560" cy="218440"/>
                  <wp:effectExtent l="0" t="0" r="0"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941823">
              <w:rPr>
                <w:rFonts w:ascii="Times New Roman" w:hAnsi="Times New Roman" w:cs="Times New Roman"/>
                <w:sz w:val="18"/>
                <w:szCs w:val="18"/>
              </w:rPr>
              <w:t>0,1</w:t>
            </w:r>
          </w:p>
        </w:tc>
        <w:tc>
          <w:tcPr>
            <w:tcW w:w="3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DDF978" w14:textId="2A0B4A2E"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0,1</w:t>
            </w:r>
            <w:r w:rsidR="00952BED" w:rsidRPr="00941823">
              <w:rPr>
                <w:rFonts w:ascii="Times New Roman" w:hAnsi="Times New Roman" w:cs="Times New Roman"/>
                <w:noProof/>
                <w:position w:val="-10"/>
                <w:sz w:val="18"/>
                <w:szCs w:val="18"/>
              </w:rPr>
              <w:drawing>
                <wp:inline distT="0" distB="0" distL="0" distR="0" wp14:anchorId="28ADE694" wp14:editId="237DBEBE">
                  <wp:extent cx="416560" cy="218440"/>
                  <wp:effectExtent l="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941823">
              <w:rPr>
                <w:rFonts w:ascii="Times New Roman" w:hAnsi="Times New Roman" w:cs="Times New Roman"/>
                <w:sz w:val="18"/>
                <w:szCs w:val="18"/>
              </w:rPr>
              <w:t xml:space="preserve">0,25 </w:t>
            </w:r>
          </w:p>
        </w:tc>
      </w:tr>
      <w:tr w:rsidR="00941823" w:rsidRPr="00941823" w14:paraId="2FB04FA1"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343D2B" w14:textId="77777777" w:rsidR="00024E29" w:rsidRPr="00941823" w:rsidRDefault="00024E29">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1B5C2F" w14:textId="77777777" w:rsidR="00024E29" w:rsidRPr="00941823" w:rsidRDefault="00024E29">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AC4E7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0,65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A16F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F303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C9497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14C0A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EF59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90B3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20C5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1,35 </w:t>
            </w:r>
          </w:p>
        </w:tc>
      </w:tr>
      <w:tr w:rsidR="00941823" w:rsidRPr="00941823" w14:paraId="684FC8FD"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EBAE27" w14:textId="68FD5ADC"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10"/>
                <w:sz w:val="18"/>
                <w:szCs w:val="18"/>
              </w:rPr>
              <w:drawing>
                <wp:inline distT="0" distB="0" distL="0" distR="0" wp14:anchorId="327388F1" wp14:editId="2F76508F">
                  <wp:extent cx="429895" cy="218440"/>
                  <wp:effectExtent l="0" t="0" r="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0,25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84DFC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89349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B4B07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E2E8C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9C7F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8C06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0AAE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D43D7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479C9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 </w:t>
            </w:r>
          </w:p>
        </w:tc>
      </w:tr>
      <w:tr w:rsidR="00941823" w:rsidRPr="00941823" w14:paraId="156D666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7DE7437"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1D47D0" w14:textId="55314D10"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155962D7" wp14:editId="6E9E97C5">
                  <wp:extent cx="143510" cy="163830"/>
                  <wp:effectExtent l="0" t="0" r="0"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58A44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2BD4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3972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0A3E2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05F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A989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9DB71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85071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2F362B49"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FF4D79"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BE7A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03FE6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29</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3FA4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33</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46FF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A86D9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7FF97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12C8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654EF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34E7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0E07610F"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275354" w14:textId="4616CFEC"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21318B0E" wp14:editId="3CE8B28E">
                  <wp:extent cx="429895" cy="218440"/>
                  <wp:effectExtent l="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4A6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596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20EC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E00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4F88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7,5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CE187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8DA8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93BDA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DFF00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 </w:t>
            </w:r>
          </w:p>
        </w:tc>
      </w:tr>
      <w:tr w:rsidR="00941823" w:rsidRPr="00941823" w14:paraId="632F38F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C23383E"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17A69" w14:textId="3FC46007"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04B04D5D" wp14:editId="7D6C534B">
                  <wp:extent cx="143510" cy="163830"/>
                  <wp:effectExtent l="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3210D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21</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C19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342C2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8E620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16</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53979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C192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8EEDE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4A6C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r>
      <w:tr w:rsidR="00941823" w:rsidRPr="00941823" w14:paraId="10B6225D"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A9369F"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A131E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430F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D7BA4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2900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D6DE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DF459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7E5F2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4D06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39</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8AED1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42 </w:t>
            </w:r>
          </w:p>
        </w:tc>
      </w:tr>
      <w:tr w:rsidR="00941823" w:rsidRPr="00941823" w14:paraId="09CF589C"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50F445" w14:textId="79181B4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w:t>
            </w:r>
            <w:r w:rsidR="00952BED" w:rsidRPr="00941823">
              <w:rPr>
                <w:rFonts w:ascii="Times New Roman" w:hAnsi="Times New Roman" w:cs="Times New Roman"/>
                <w:noProof/>
                <w:position w:val="-10"/>
                <w:sz w:val="18"/>
                <w:szCs w:val="18"/>
              </w:rPr>
              <w:drawing>
                <wp:inline distT="0" distB="0" distL="0" distR="0" wp14:anchorId="7A94A1E1" wp14:editId="2EF7F253">
                  <wp:extent cx="429895" cy="218440"/>
                  <wp:effectExtent l="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0,75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7D48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613A9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1ED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D4131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EE434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9738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5AE6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0F71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32A0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 </w:t>
            </w:r>
          </w:p>
        </w:tc>
      </w:tr>
      <w:tr w:rsidR="00941823" w:rsidRPr="00941823" w14:paraId="0F26BAB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2870FE4"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799903" w14:textId="2A2E8122"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33131E50" wp14:editId="5FED359C">
                  <wp:extent cx="143510" cy="163830"/>
                  <wp:effectExtent l="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FD33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7D27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A2942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1B2D8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AD9FA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3ACA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945A3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13</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55C30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r>
      <w:tr w:rsidR="00941823" w:rsidRPr="00941823" w14:paraId="2C82ACAD"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D668B4"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7BBA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5029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603BE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80FB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F11A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4431F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3DC0D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1B2E4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CC1D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r>
      <w:tr w:rsidR="00941823" w:rsidRPr="00941823" w14:paraId="5A1FBFFF"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272A7D" w14:textId="5D929AD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0,75</w:t>
            </w:r>
            <w:r w:rsidR="00952BED" w:rsidRPr="00941823">
              <w:rPr>
                <w:rFonts w:ascii="Times New Roman" w:hAnsi="Times New Roman" w:cs="Times New Roman"/>
                <w:noProof/>
                <w:position w:val="-10"/>
                <w:sz w:val="18"/>
                <w:szCs w:val="18"/>
              </w:rPr>
              <w:drawing>
                <wp:inline distT="0" distB="0" distL="0" distR="0" wp14:anchorId="7F7EBA5A" wp14:editId="0924A31F">
                  <wp:extent cx="429895" cy="218440"/>
                  <wp:effectExtent l="0" t="0" r="0"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5B5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5C3E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1D7B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C93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D45B1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779B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44A3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F6AA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8AAD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26F1424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F1575A7"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4F3D3E" w14:textId="05FFABCA"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3BBFFFFD" wp14:editId="6B49B708">
                  <wp:extent cx="143510" cy="163830"/>
                  <wp:effectExtent l="0" t="0" r="0"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ED487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2E2D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C610F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7093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7A33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1EC30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2DC62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17</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18A15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60A0F01A"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8914FC"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F6C3F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C7B77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D60BA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9BA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CCEF6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08EBA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4559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9403A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18</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D054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bl>
    <w:p w14:paraId="1927F7D4"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2D5B4673" w14:textId="77777777" w:rsidR="00024E29" w:rsidRPr="00941823" w:rsidRDefault="00024E29">
      <w:pPr>
        <w:pStyle w:val="FORMATTEXT"/>
        <w:jc w:val="both"/>
        <w:rPr>
          <w:rFonts w:ascii="Times New Roman" w:hAnsi="Times New Roman" w:cs="Times New Roman"/>
        </w:rPr>
      </w:pPr>
    </w:p>
    <w:p w14:paraId="21AA79BA" w14:textId="77777777" w:rsidR="00024E29" w:rsidRPr="00941823" w:rsidRDefault="00024E29">
      <w:pPr>
        <w:pStyle w:val="FORMATTEXT"/>
        <w:jc w:val="both"/>
        <w:rPr>
          <w:rFonts w:ascii="Times New Roman" w:hAnsi="Times New Roman" w:cs="Times New Roman"/>
        </w:rPr>
      </w:pPr>
    </w:p>
    <w:p w14:paraId="240CA725" w14:textId="3CFA7F89"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Таблица А.5 - Нормативные значения удельного сцепления </w:t>
      </w:r>
      <w:r w:rsidR="00952BED" w:rsidRPr="00941823">
        <w:rPr>
          <w:rFonts w:ascii="Times New Roman" w:hAnsi="Times New Roman" w:cs="Times New Roman"/>
          <w:noProof/>
          <w:position w:val="-11"/>
        </w:rPr>
        <w:drawing>
          <wp:inline distT="0" distB="0" distL="0" distR="0" wp14:anchorId="4FCC58F6" wp14:editId="1C712DE6">
            <wp:extent cx="184150" cy="231775"/>
            <wp:effectExtent l="0" t="0" r="0"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кПа, угла внутреннего трения </w:t>
      </w:r>
      <w:r w:rsidR="00952BED" w:rsidRPr="00941823">
        <w:rPr>
          <w:rFonts w:ascii="Times New Roman" w:hAnsi="Times New Roman" w:cs="Times New Roman"/>
          <w:noProof/>
          <w:position w:val="-11"/>
        </w:rPr>
        <w:drawing>
          <wp:inline distT="0" distB="0" distL="0" distR="0" wp14:anchorId="6D7DBD37" wp14:editId="5E9252AF">
            <wp:extent cx="198120" cy="231775"/>
            <wp:effectExtent l="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 град., и модуля деформации </w:t>
      </w:r>
      <w:r w:rsidRPr="00941823">
        <w:rPr>
          <w:rFonts w:ascii="Times New Roman" w:hAnsi="Times New Roman" w:cs="Times New Roman"/>
          <w:i/>
          <w:iCs/>
        </w:rPr>
        <w:t>Е</w:t>
      </w:r>
      <w:r w:rsidRPr="00941823">
        <w:rPr>
          <w:rFonts w:ascii="Times New Roman" w:hAnsi="Times New Roman" w:cs="Times New Roman"/>
        </w:rPr>
        <w:t>, МПа, элювиальных песков</w:t>
      </w:r>
    </w:p>
    <w:p w14:paraId="1474F05D"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500"/>
        <w:gridCol w:w="900"/>
        <w:gridCol w:w="900"/>
        <w:gridCol w:w="750"/>
        <w:gridCol w:w="900"/>
        <w:gridCol w:w="750"/>
        <w:gridCol w:w="900"/>
        <w:gridCol w:w="900"/>
      </w:tblGrid>
      <w:tr w:rsidR="00941823" w:rsidRPr="00941823" w14:paraId="52CD2E49"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35E2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Пески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4F47F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Обозначение характеристик </w:t>
            </w:r>
          </w:p>
        </w:tc>
        <w:tc>
          <w:tcPr>
            <w:tcW w:w="60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956A0" w14:textId="0E5B641F"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Характеристики песков при коэффициенте пористости </w:t>
            </w:r>
            <w:r w:rsidR="00952BED" w:rsidRPr="00941823">
              <w:rPr>
                <w:rFonts w:ascii="Times New Roman" w:hAnsi="Times New Roman" w:cs="Times New Roman"/>
                <w:noProof/>
                <w:position w:val="-7"/>
                <w:sz w:val="18"/>
                <w:szCs w:val="18"/>
              </w:rPr>
              <w:drawing>
                <wp:inline distT="0" distB="0" distL="0" distR="0" wp14:anchorId="0BD0DDBF" wp14:editId="444E63E7">
                  <wp:extent cx="116205" cy="143510"/>
                  <wp:effectExtent l="0" t="0" r="0"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sz w:val="18"/>
                <w:szCs w:val="18"/>
              </w:rPr>
              <w:t>, равном</w:t>
            </w:r>
          </w:p>
        </w:tc>
      </w:tr>
      <w:tr w:rsidR="00941823" w:rsidRPr="00941823" w14:paraId="460F7E84"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759198" w14:textId="77777777" w:rsidR="00024E29" w:rsidRPr="00941823" w:rsidRDefault="00024E29">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5F3D59" w14:textId="77777777" w:rsidR="00024E29" w:rsidRPr="00941823" w:rsidRDefault="00024E29">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163F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0,45</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24AC0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E89CA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CF76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0AD4B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8EBF0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34D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r>
      <w:tr w:rsidR="00941823" w:rsidRPr="00941823" w14:paraId="56EF295D"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755642"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Дресвянистые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B06A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BC1FD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1E8B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CBDC3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CCB79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B4AB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5DE6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5EF5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F50855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012B31F"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6E7A09" w14:textId="1861BCD0"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66D7981D" wp14:editId="43EDE472">
                  <wp:extent cx="143510" cy="163830"/>
                  <wp:effectExtent l="0" t="0" r="0"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C99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34</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A70E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89B97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9CCD8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51F2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867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8772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27BE05D1"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17A6D5"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67FF8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21F0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44</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D329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FAF65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CA455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423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61001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4D623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2F2D2F48"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F1E5FD"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Крупные и средней крупности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0E43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EF80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41 </w:t>
            </w:r>
          </w:p>
          <w:p w14:paraId="3E4D0DCA" w14:textId="77777777" w:rsidR="00024E29" w:rsidRPr="00941823" w:rsidRDefault="00024E29">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6C68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B72E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03C86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23</w:t>
            </w:r>
          </w:p>
          <w:p w14:paraId="692D0CDC" w14:textId="77777777" w:rsidR="00024E29" w:rsidRPr="00941823" w:rsidRDefault="00024E29">
            <w:pPr>
              <w:pStyle w:val="FORMATTEXT"/>
              <w:jc w:val="center"/>
              <w:rPr>
                <w:rFonts w:ascii="Times New Roman" w:hAnsi="Times New Roman" w:cs="Times New Roman"/>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3392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19</w:t>
            </w:r>
          </w:p>
          <w:p w14:paraId="13C44FDB" w14:textId="77777777" w:rsidR="00024E29" w:rsidRPr="00941823" w:rsidRDefault="00024E29">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38515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6259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737AF50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37BA8AE"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031F02" w14:textId="4652AF4C"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77F3856C" wp14:editId="55FC2CE2">
                  <wp:extent cx="143510" cy="163830"/>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C97D0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32</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F0FB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9B084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A082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37910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31F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AC4F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795A7810"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17B7D5"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F4449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72E8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04E8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90687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40FD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DFB16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656A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57E78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p>
        </w:tc>
      </w:tr>
      <w:tr w:rsidR="00941823" w:rsidRPr="00941823" w14:paraId="5B143DFA"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BD035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lastRenderedPageBreak/>
              <w:t xml:space="preserve">Пылеватые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5C81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A0FF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463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87A79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344BC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39</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CE76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56B59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0FA6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r>
      <w:tr w:rsidR="00941823" w:rsidRPr="00941823" w14:paraId="59C61EB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29A8EDD"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79577" w14:textId="4DB9B200"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545267DC" wp14:editId="14D51600">
                  <wp:extent cx="143510" cy="163830"/>
                  <wp:effectExtent l="0" t="0" r="0"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DE6A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32</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54D4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2B6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A0A8F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7FA57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FB788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AE87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r>
      <w:tr w:rsidR="00941823" w:rsidRPr="00941823" w14:paraId="731CA974"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9600E5"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D089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E5F1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48</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01F8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5357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01AA7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F6727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174F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41747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r>
      <w:tr w:rsidR="00941823" w:rsidRPr="00941823" w14:paraId="3BD91C86" w14:textId="77777777">
        <w:tblPrEx>
          <w:tblCellMar>
            <w:top w:w="0" w:type="dxa"/>
            <w:bottom w:w="0" w:type="dxa"/>
          </w:tblCellMar>
        </w:tblPrEx>
        <w:tc>
          <w:tcPr>
            <w:tcW w:w="930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DACE5"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Примечание - Данные таблицы распространяются на элювиальные пески, образованные при выветривании кварцесодержащих магматических пород.</w:t>
            </w:r>
          </w:p>
          <w:p w14:paraId="14FE9A72" w14:textId="77777777" w:rsidR="00024E29" w:rsidRPr="00941823" w:rsidRDefault="00024E29">
            <w:pPr>
              <w:pStyle w:val="FORMATTEXT"/>
              <w:ind w:firstLine="568"/>
              <w:jc w:val="both"/>
              <w:rPr>
                <w:rFonts w:ascii="Times New Roman" w:hAnsi="Times New Roman" w:cs="Times New Roman"/>
                <w:sz w:val="18"/>
                <w:szCs w:val="18"/>
              </w:rPr>
            </w:pPr>
          </w:p>
          <w:p w14:paraId="0677C54F" w14:textId="77777777" w:rsidR="00024E29" w:rsidRPr="00941823" w:rsidRDefault="00024E29">
            <w:pPr>
              <w:pStyle w:val="FORMATTEXT"/>
              <w:jc w:val="both"/>
              <w:rPr>
                <w:rFonts w:ascii="Times New Roman" w:hAnsi="Times New Roman" w:cs="Times New Roman"/>
                <w:sz w:val="18"/>
                <w:szCs w:val="18"/>
              </w:rPr>
            </w:pPr>
          </w:p>
        </w:tc>
      </w:tr>
    </w:tbl>
    <w:p w14:paraId="13281CB2"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04E18E3E" w14:textId="6EF43D4A"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Таблица А.6 - Нормативные значения удельного сцепления </w:t>
      </w:r>
      <w:r w:rsidR="00952BED" w:rsidRPr="00941823">
        <w:rPr>
          <w:rFonts w:ascii="Times New Roman" w:hAnsi="Times New Roman" w:cs="Times New Roman"/>
          <w:noProof/>
          <w:position w:val="-11"/>
        </w:rPr>
        <w:drawing>
          <wp:inline distT="0" distB="0" distL="0" distR="0" wp14:anchorId="786744DA" wp14:editId="235780C8">
            <wp:extent cx="184150" cy="231775"/>
            <wp:effectExtent l="0" t="0" r="0"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кПа, угла внутреннего трения </w:t>
      </w:r>
      <w:r w:rsidR="00952BED" w:rsidRPr="00941823">
        <w:rPr>
          <w:rFonts w:ascii="Times New Roman" w:hAnsi="Times New Roman" w:cs="Times New Roman"/>
          <w:noProof/>
          <w:position w:val="-11"/>
        </w:rPr>
        <w:drawing>
          <wp:inline distT="0" distB="0" distL="0" distR="0" wp14:anchorId="2CC9488C" wp14:editId="357FCB81">
            <wp:extent cx="198120" cy="231775"/>
            <wp:effectExtent l="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 град., и модуля деформации </w:t>
      </w:r>
      <w:r w:rsidRPr="00941823">
        <w:rPr>
          <w:rFonts w:ascii="Times New Roman" w:hAnsi="Times New Roman" w:cs="Times New Roman"/>
          <w:i/>
          <w:iCs/>
        </w:rPr>
        <w:t>Е</w:t>
      </w:r>
      <w:r w:rsidRPr="00941823">
        <w:rPr>
          <w:rFonts w:ascii="Times New Roman" w:hAnsi="Times New Roman" w:cs="Times New Roman"/>
        </w:rPr>
        <w:t>, МПа, элювиальных глинистых грунтов магматических и метаморфических пород</w:t>
      </w:r>
    </w:p>
    <w:p w14:paraId="5C1A8F21"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1650"/>
        <w:gridCol w:w="930"/>
        <w:gridCol w:w="900"/>
        <w:gridCol w:w="750"/>
        <w:gridCol w:w="750"/>
        <w:gridCol w:w="900"/>
        <w:gridCol w:w="750"/>
        <w:gridCol w:w="750"/>
        <w:gridCol w:w="900"/>
      </w:tblGrid>
      <w:tr w:rsidR="00941823" w:rsidRPr="00941823" w14:paraId="24D7AEA4" w14:textId="77777777">
        <w:tblPrEx>
          <w:tblCellMar>
            <w:top w:w="0" w:type="dxa"/>
            <w:bottom w:w="0" w:type="dxa"/>
          </w:tblCellMar>
        </w:tblPrEx>
        <w:tc>
          <w:tcPr>
            <w:tcW w:w="27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F1BE15" w14:textId="4D5B224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Наименование грунтов и пределы нормативных значений их показателя текучести </w:t>
            </w:r>
            <w:r w:rsidR="00952BED" w:rsidRPr="00941823">
              <w:rPr>
                <w:rFonts w:ascii="Times New Roman" w:hAnsi="Times New Roman" w:cs="Times New Roman"/>
                <w:noProof/>
                <w:position w:val="-10"/>
                <w:sz w:val="18"/>
                <w:szCs w:val="18"/>
              </w:rPr>
              <w:drawing>
                <wp:inline distT="0" distB="0" distL="0" distR="0" wp14:anchorId="40F0E552" wp14:editId="7F572609">
                  <wp:extent cx="184150" cy="218440"/>
                  <wp:effectExtent l="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15DDF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Обозна-</w:t>
            </w:r>
          </w:p>
          <w:p w14:paraId="0BF1C26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чение характе-</w:t>
            </w:r>
          </w:p>
          <w:p w14:paraId="54BC8A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ристик грунтов </w:t>
            </w:r>
          </w:p>
        </w:tc>
        <w:tc>
          <w:tcPr>
            <w:tcW w:w="57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27462" w14:textId="71A19075"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Характеристики грунтов при коэффициенте пористости </w:t>
            </w:r>
            <w:r w:rsidR="00952BED" w:rsidRPr="00941823">
              <w:rPr>
                <w:rFonts w:ascii="Times New Roman" w:hAnsi="Times New Roman" w:cs="Times New Roman"/>
                <w:noProof/>
                <w:position w:val="-7"/>
                <w:sz w:val="18"/>
                <w:szCs w:val="18"/>
              </w:rPr>
              <w:drawing>
                <wp:inline distT="0" distB="0" distL="0" distR="0" wp14:anchorId="749A590C" wp14:editId="0254287A">
                  <wp:extent cx="116205" cy="143510"/>
                  <wp:effectExtent l="0" t="0" r="0" b="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sz w:val="18"/>
                <w:szCs w:val="18"/>
              </w:rPr>
              <w:t xml:space="preserve">, равном </w:t>
            </w:r>
          </w:p>
        </w:tc>
      </w:tr>
      <w:tr w:rsidR="00941823" w:rsidRPr="00941823" w14:paraId="6C057F7F" w14:textId="77777777">
        <w:tblPrEx>
          <w:tblCellMar>
            <w:top w:w="0" w:type="dxa"/>
            <w:bottom w:w="0" w:type="dxa"/>
          </w:tblCellMar>
        </w:tblPrEx>
        <w:tc>
          <w:tcPr>
            <w:tcW w:w="27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5397A8" w14:textId="77777777" w:rsidR="00024E29" w:rsidRPr="00941823" w:rsidRDefault="00024E29">
            <w:pPr>
              <w:pStyle w:val="FORMATTEXT"/>
              <w:rPr>
                <w:rFonts w:ascii="Times New Roman" w:hAnsi="Times New Roman" w:cs="Times New Roman"/>
                <w:sz w:val="18"/>
                <w:szCs w:val="18"/>
              </w:rPr>
            </w:pP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EDC5D8" w14:textId="77777777" w:rsidR="00024E29" w:rsidRPr="00941823" w:rsidRDefault="00024E29">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BEA0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EE06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535D3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B94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CCD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5D84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5626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r>
      <w:tr w:rsidR="00941823" w:rsidRPr="00941823" w14:paraId="44F96221"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F911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Супеси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296695" w14:textId="24C0A2C0"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60570E87" wp14:editId="0BAA7113">
                  <wp:extent cx="313690" cy="218440"/>
                  <wp:effectExtent l="0" t="0" r="0"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0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51387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EF50D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47</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FD49C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054DC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42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85EB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B0A13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24F39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39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A1244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A91A65B"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365784"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5C84063" w14:textId="77777777" w:rsidR="00024E29" w:rsidRPr="00941823" w:rsidRDefault="00024E29">
            <w:pPr>
              <w:pStyle w:val="FORMATTEXT"/>
              <w:rPr>
                <w:rFonts w:ascii="Times New Roman" w:hAnsi="Times New Roman" w:cs="Times New Roman"/>
                <w:sz w:val="18"/>
                <w:szCs w:val="18"/>
              </w:rPr>
            </w:pP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1E5B0336" w14:textId="7616A557"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06D543E9" wp14:editId="6A9520C2">
                  <wp:extent cx="143510" cy="163830"/>
                  <wp:effectExtent l="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497022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03ACD0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AD8D2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B207CD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8629E3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5CC14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36EBE9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603BBDCA"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0A7B732"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2BAD3D" w14:textId="77777777" w:rsidR="00024E29" w:rsidRPr="00941823" w:rsidRDefault="00024E29">
            <w:pPr>
              <w:pStyle w:val="FORMATTEXT"/>
              <w:rPr>
                <w:rFonts w:ascii="Times New Roman" w:hAnsi="Times New Roman" w:cs="Times New Roman"/>
                <w:sz w:val="18"/>
                <w:szCs w:val="18"/>
              </w:rPr>
            </w:pP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A1E03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23883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37</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2E08A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0E40D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D93F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56DCF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6756E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7EBD9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5C10AFA"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EECE54B"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255234" w14:textId="4A124F0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10"/>
                <w:sz w:val="18"/>
                <w:szCs w:val="18"/>
              </w:rPr>
              <w:drawing>
                <wp:inline distT="0" distB="0" distL="0" distR="0" wp14:anchorId="3E9B0694" wp14:editId="5836D18F">
                  <wp:extent cx="429895" cy="218440"/>
                  <wp:effectExtent l="0" t="0" r="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0,75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CF54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E3FB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25F32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EF35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F2D0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34CD1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AB92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17F28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A1C5934"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9CEE70C"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182831D" w14:textId="77777777" w:rsidR="00024E29" w:rsidRPr="00941823" w:rsidRDefault="00024E29">
            <w:pPr>
              <w:pStyle w:val="FORMATTEXT"/>
              <w:rPr>
                <w:rFonts w:ascii="Times New Roman" w:hAnsi="Times New Roman" w:cs="Times New Roman"/>
                <w:sz w:val="18"/>
                <w:szCs w:val="18"/>
              </w:rPr>
            </w:pP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26ECBB84" w14:textId="521E8486"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5C5839CD" wp14:editId="473B89B3">
                  <wp:extent cx="143510" cy="163830"/>
                  <wp:effectExtent l="0" t="0" r="0" b="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2E2717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42803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E1A34F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E6EB2C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7CE893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971D60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F2D5B8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4059187D"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96E4BF"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D270D0" w14:textId="77777777" w:rsidR="00024E29" w:rsidRPr="00941823" w:rsidRDefault="00024E29">
            <w:pPr>
              <w:pStyle w:val="FORMATTEXT"/>
              <w:rPr>
                <w:rFonts w:ascii="Times New Roman" w:hAnsi="Times New Roman" w:cs="Times New Roman"/>
                <w:sz w:val="18"/>
                <w:szCs w:val="18"/>
              </w:rPr>
            </w:pP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3EDE7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E93B4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25</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9491C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A9377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C2991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77E9A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4BDE3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9904C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62DB80F"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0D5737"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Суглинки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D7B0B8" w14:textId="787538F4"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10"/>
                <w:sz w:val="18"/>
                <w:szCs w:val="18"/>
              </w:rPr>
              <w:drawing>
                <wp:inline distT="0" distB="0" distL="0" distR="0" wp14:anchorId="3FAE45BD" wp14:editId="26FAA413">
                  <wp:extent cx="429895" cy="218440"/>
                  <wp:effectExtent l="0" t="0" r="0"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0,25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A3779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2F68D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57</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D5041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0B1B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54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31D1E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4F6AA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BA942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51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D28B0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 </w:t>
            </w:r>
          </w:p>
        </w:tc>
      </w:tr>
      <w:tr w:rsidR="00941823" w:rsidRPr="00941823" w14:paraId="09A872EE"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2FAE9B9"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EE5229E" w14:textId="77777777" w:rsidR="00024E29" w:rsidRPr="00941823" w:rsidRDefault="00024E29">
            <w:pPr>
              <w:pStyle w:val="FORMATTEXT"/>
              <w:rPr>
                <w:rFonts w:ascii="Times New Roman" w:hAnsi="Times New Roman" w:cs="Times New Roman"/>
                <w:sz w:val="18"/>
                <w:szCs w:val="18"/>
              </w:rPr>
            </w:pP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776DDB04" w14:textId="490B967D"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1BB63C74" wp14:editId="38D7C775">
                  <wp:extent cx="143510" cy="163830"/>
                  <wp:effectExtent l="0" t="0" r="0"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C781D9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71319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2D628D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CE952C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E18E58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C2A019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28D169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r>
      <w:tr w:rsidR="00941823" w:rsidRPr="00941823" w14:paraId="0C8E403C"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E4DC04C"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D6E10D" w14:textId="77777777" w:rsidR="00024E29" w:rsidRPr="00941823" w:rsidRDefault="00024E29">
            <w:pPr>
              <w:pStyle w:val="FORMATTEXT"/>
              <w:rPr>
                <w:rFonts w:ascii="Times New Roman" w:hAnsi="Times New Roman" w:cs="Times New Roman"/>
                <w:sz w:val="18"/>
                <w:szCs w:val="18"/>
              </w:rPr>
            </w:pP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84877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4DAE9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27</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304A2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99658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D9B2A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A7A81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E8DBD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45A9C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r>
      <w:tr w:rsidR="00941823" w:rsidRPr="00941823" w14:paraId="407CC401"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842FFA9"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56C345" w14:textId="1A68B81B"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3939EAFC" wp14:editId="06EF0392">
                  <wp:extent cx="429895" cy="218440"/>
                  <wp:effectExtent l="0" t="0" r="0" b="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0,5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8E15D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E8C8E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6FF9B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CAE8D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46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5395B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A4437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BCCA8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B1790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37 </w:t>
            </w:r>
          </w:p>
        </w:tc>
      </w:tr>
      <w:tr w:rsidR="00941823" w:rsidRPr="00941823" w14:paraId="5766ECAF"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D7838B4"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823F8CD" w14:textId="77777777" w:rsidR="00024E29" w:rsidRPr="00941823" w:rsidRDefault="00024E29">
            <w:pPr>
              <w:pStyle w:val="FORMATTEXT"/>
              <w:rPr>
                <w:rFonts w:ascii="Times New Roman" w:hAnsi="Times New Roman" w:cs="Times New Roman"/>
                <w:sz w:val="18"/>
                <w:szCs w:val="18"/>
              </w:rPr>
            </w:pP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770CBF24" w14:textId="75162792"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7DF88BE7" wp14:editId="47FAA198">
                  <wp:extent cx="143510" cy="163830"/>
                  <wp:effectExtent l="0" t="0" r="0"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F0DACC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AA534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34A278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21</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EDB6A9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295091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A8954F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18E9E9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r>
      <w:tr w:rsidR="00941823" w:rsidRPr="00941823" w14:paraId="4847EEDF"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292C9A6"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4E9C99" w14:textId="77777777" w:rsidR="00024E29" w:rsidRPr="00941823" w:rsidRDefault="00024E29">
            <w:pPr>
              <w:pStyle w:val="FORMATTEXT"/>
              <w:rPr>
                <w:rFonts w:ascii="Times New Roman" w:hAnsi="Times New Roman" w:cs="Times New Roman"/>
                <w:sz w:val="18"/>
                <w:szCs w:val="18"/>
              </w:rPr>
            </w:pP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DA9B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95426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2151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48D3B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16</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EDEAA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5072E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548DB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CC724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r>
      <w:tr w:rsidR="00941823" w:rsidRPr="00941823" w14:paraId="580678DD"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AA3B0E4"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C5C011" w14:textId="536F376C"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w:t>
            </w:r>
            <w:r w:rsidR="00952BED" w:rsidRPr="00941823">
              <w:rPr>
                <w:rFonts w:ascii="Times New Roman" w:hAnsi="Times New Roman" w:cs="Times New Roman"/>
                <w:noProof/>
                <w:position w:val="-10"/>
                <w:sz w:val="18"/>
                <w:szCs w:val="18"/>
              </w:rPr>
              <w:drawing>
                <wp:inline distT="0" distB="0" distL="0" distR="0" wp14:anchorId="431C0C43" wp14:editId="37625BF9">
                  <wp:extent cx="429895" cy="218440"/>
                  <wp:effectExtent l="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0,75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66309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6286E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DDACA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36263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41</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64DCD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788A7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6565E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29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02305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r>
      <w:tr w:rsidR="00941823" w:rsidRPr="00941823" w14:paraId="7B3E26FE"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B5793B9"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9CAE717" w14:textId="77777777" w:rsidR="00024E29" w:rsidRPr="00941823" w:rsidRDefault="00024E29">
            <w:pPr>
              <w:pStyle w:val="FORMATTEXT"/>
              <w:rPr>
                <w:rFonts w:ascii="Times New Roman" w:hAnsi="Times New Roman" w:cs="Times New Roman"/>
                <w:sz w:val="18"/>
                <w:szCs w:val="18"/>
              </w:rPr>
            </w:pP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381030C0" w14:textId="76DCC8D5"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260F3D2F" wp14:editId="744ADBBD">
                  <wp:extent cx="143510" cy="163830"/>
                  <wp:effectExtent l="0" t="0" r="0"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02B15F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FF63A8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4306E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0FE22E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08F0C1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CF52A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EA1AB8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r>
      <w:tr w:rsidR="00941823" w:rsidRPr="00941823" w14:paraId="07298F6D"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6ACD05"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47FE47" w14:textId="77777777" w:rsidR="00024E29" w:rsidRPr="00941823" w:rsidRDefault="00024E29">
            <w:pPr>
              <w:pStyle w:val="FORMATTEXT"/>
              <w:rPr>
                <w:rFonts w:ascii="Times New Roman" w:hAnsi="Times New Roman" w:cs="Times New Roman"/>
                <w:sz w:val="18"/>
                <w:szCs w:val="18"/>
              </w:rPr>
            </w:pP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F2ABE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B8B88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8BA1C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CB2D5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15</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97EDE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8D80D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94A97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365A0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9 </w:t>
            </w:r>
          </w:p>
        </w:tc>
      </w:tr>
      <w:tr w:rsidR="00941823" w:rsidRPr="00941823" w14:paraId="03D2868D"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6FEEE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Глины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2C4D56" w14:textId="6D529F7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10"/>
                <w:sz w:val="18"/>
                <w:szCs w:val="18"/>
              </w:rPr>
              <w:drawing>
                <wp:inline distT="0" distB="0" distL="0" distR="0" wp14:anchorId="31AAFB8F" wp14:editId="142512E5">
                  <wp:extent cx="429895" cy="218440"/>
                  <wp:effectExtent l="0" t="0" r="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0,25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9FB2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7DDC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78AE4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62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C2471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2CFA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A2D57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E557F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56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6C1E4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257FA8AD"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E809342"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59E221E" w14:textId="77777777" w:rsidR="00024E29" w:rsidRPr="00941823" w:rsidRDefault="00024E29">
            <w:pPr>
              <w:pStyle w:val="FORMATTEXT"/>
              <w:rPr>
                <w:rFonts w:ascii="Times New Roman" w:hAnsi="Times New Roman" w:cs="Times New Roman"/>
                <w:sz w:val="18"/>
                <w:szCs w:val="18"/>
              </w:rPr>
            </w:pP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7E8FBC40" w14:textId="0FEB34BD"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07815B5E" wp14:editId="6BB167E2">
                  <wp:extent cx="143510" cy="163830"/>
                  <wp:effectExtent l="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B35DDE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C8EF47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3450AF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AC3679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56B253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7E87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3300D6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C6CED74"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76B06B"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5ABBDC" w14:textId="77777777" w:rsidR="00024E29" w:rsidRPr="00941823" w:rsidRDefault="00024E29">
            <w:pPr>
              <w:pStyle w:val="FORMATTEXT"/>
              <w:rPr>
                <w:rFonts w:ascii="Times New Roman" w:hAnsi="Times New Roman" w:cs="Times New Roman"/>
                <w:sz w:val="18"/>
                <w:szCs w:val="18"/>
              </w:rPr>
            </w:pP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E5A93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9A33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A7FB5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19</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60F7D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0FD8E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00F6C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08EAF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2BE7E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58940B37"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9DE3C8E"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C5DD05" w14:textId="5F5EEF2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089AE464" wp14:editId="72952951">
                  <wp:extent cx="429895" cy="218440"/>
                  <wp:effectExtent l="0" t="0" r="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 xml:space="preserve">0,5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BCBC9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9BDA6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166A5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F9C1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50</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8F926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F0661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88733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B7F08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77163FBA"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27F2D73"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3FF60E8" w14:textId="77777777" w:rsidR="00024E29" w:rsidRPr="00941823" w:rsidRDefault="00024E29">
            <w:pPr>
              <w:pStyle w:val="FORMATTEXT"/>
              <w:rPr>
                <w:rFonts w:ascii="Times New Roman" w:hAnsi="Times New Roman" w:cs="Times New Roman"/>
                <w:sz w:val="18"/>
                <w:szCs w:val="18"/>
              </w:rPr>
            </w:pP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17356CBD" w14:textId="3C93A787"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39388F7E" wp14:editId="0155330A">
                  <wp:extent cx="143510" cy="163830"/>
                  <wp:effectExtent l="0" t="0" r="0" b="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7995AE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1427F9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253B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25E714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C2C434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91EB5A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A2B382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06CF1279"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97C3AC" w14:textId="77777777" w:rsidR="00024E29" w:rsidRPr="00941823" w:rsidRDefault="00024E2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3A761F" w14:textId="77777777" w:rsidR="00024E29" w:rsidRPr="00941823" w:rsidRDefault="00024E29">
            <w:pPr>
              <w:pStyle w:val="FORMATTEXT"/>
              <w:rPr>
                <w:rFonts w:ascii="Times New Roman" w:hAnsi="Times New Roman" w:cs="Times New Roman"/>
                <w:sz w:val="18"/>
                <w:szCs w:val="18"/>
              </w:rPr>
            </w:pP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D27E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5AE5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3424C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745C3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023CA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DD1BD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9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8122A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1A3E2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47845A77" w14:textId="77777777">
        <w:tblPrEx>
          <w:tblCellMar>
            <w:top w:w="0" w:type="dxa"/>
            <w:bottom w:w="0" w:type="dxa"/>
          </w:tblCellMar>
        </w:tblPrEx>
        <w:tc>
          <w:tcPr>
            <w:tcW w:w="933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045731" w14:textId="28CD01F9"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Примечание - Данные таблицы распространяются на элювиальные глинистые грунты, в которых содержание крупнообломочных частиц (</w:t>
            </w:r>
            <w:r w:rsidR="00952BED" w:rsidRPr="00941823">
              <w:rPr>
                <w:rFonts w:ascii="Times New Roman" w:hAnsi="Times New Roman" w:cs="Times New Roman"/>
                <w:noProof/>
                <w:position w:val="-9"/>
                <w:sz w:val="18"/>
                <w:szCs w:val="18"/>
              </w:rPr>
              <w:drawing>
                <wp:inline distT="0" distB="0" distL="0" distR="0" wp14:anchorId="49E5B355" wp14:editId="7ADDC49F">
                  <wp:extent cx="266065" cy="184150"/>
                  <wp:effectExtent l="0" t="0" r="0" b="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266065" cy="184150"/>
                          </a:xfrm>
                          <a:prstGeom prst="rect">
                            <a:avLst/>
                          </a:prstGeom>
                          <a:noFill/>
                          <a:ln>
                            <a:noFill/>
                          </a:ln>
                        </pic:spPr>
                      </pic:pic>
                    </a:graphicData>
                  </a:graphic>
                </wp:inline>
              </w:drawing>
            </w:r>
            <w:r w:rsidRPr="00941823">
              <w:rPr>
                <w:rFonts w:ascii="Times New Roman" w:hAnsi="Times New Roman" w:cs="Times New Roman"/>
                <w:sz w:val="18"/>
                <w:szCs w:val="18"/>
              </w:rPr>
              <w:t>2 мм) не превышает 20% по массе.</w:t>
            </w:r>
          </w:p>
          <w:p w14:paraId="2E91C539" w14:textId="77777777" w:rsidR="00024E29" w:rsidRPr="00941823" w:rsidRDefault="00024E29">
            <w:pPr>
              <w:pStyle w:val="FORMATTEXT"/>
              <w:ind w:firstLine="568"/>
              <w:jc w:val="both"/>
              <w:rPr>
                <w:rFonts w:ascii="Times New Roman" w:hAnsi="Times New Roman" w:cs="Times New Roman"/>
                <w:sz w:val="18"/>
                <w:szCs w:val="18"/>
              </w:rPr>
            </w:pPr>
          </w:p>
          <w:p w14:paraId="2947EE0E" w14:textId="77777777" w:rsidR="00024E29" w:rsidRPr="00941823" w:rsidRDefault="00024E29">
            <w:pPr>
              <w:pStyle w:val="FORMATTEXT"/>
              <w:jc w:val="both"/>
              <w:rPr>
                <w:rFonts w:ascii="Times New Roman" w:hAnsi="Times New Roman" w:cs="Times New Roman"/>
                <w:sz w:val="18"/>
                <w:szCs w:val="18"/>
              </w:rPr>
            </w:pPr>
          </w:p>
        </w:tc>
      </w:tr>
    </w:tbl>
    <w:p w14:paraId="3B8F56BB"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04FF1310" w14:textId="09B8300E" w:rsidR="00024E29" w:rsidRPr="00941823" w:rsidRDefault="00C625BF">
      <w:pPr>
        <w:pStyle w:val="FORMATTEXT"/>
        <w:jc w:val="both"/>
        <w:rPr>
          <w:rFonts w:ascii="Times New Roman" w:hAnsi="Times New Roman" w:cs="Times New Roman"/>
        </w:rPr>
      </w:pPr>
      <w:r>
        <w:rPr>
          <w:rFonts w:ascii="Times New Roman" w:hAnsi="Times New Roman" w:cs="Times New Roman"/>
        </w:rPr>
        <w:br w:type="page"/>
      </w:r>
      <w:r w:rsidR="00024E29" w:rsidRPr="00941823">
        <w:rPr>
          <w:rFonts w:ascii="Times New Roman" w:hAnsi="Times New Roman" w:cs="Times New Roman"/>
        </w:rPr>
        <w:lastRenderedPageBreak/>
        <w:t xml:space="preserve">Таблица А.7 - Нормативные значения удельного сцепления </w:t>
      </w:r>
      <w:r w:rsidR="00952BED" w:rsidRPr="00941823">
        <w:rPr>
          <w:rFonts w:ascii="Times New Roman" w:hAnsi="Times New Roman" w:cs="Times New Roman"/>
          <w:noProof/>
          <w:position w:val="-11"/>
        </w:rPr>
        <w:drawing>
          <wp:inline distT="0" distB="0" distL="0" distR="0" wp14:anchorId="0C1DA690" wp14:editId="1512B50B">
            <wp:extent cx="184150" cy="231775"/>
            <wp:effectExtent l="0" t="0" r="0" b="0"/>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xml:space="preserve">, кПа, угла внутреннего трения </w:t>
      </w:r>
      <w:r w:rsidR="00952BED" w:rsidRPr="00941823">
        <w:rPr>
          <w:rFonts w:ascii="Times New Roman" w:hAnsi="Times New Roman" w:cs="Times New Roman"/>
          <w:noProof/>
          <w:position w:val="-11"/>
        </w:rPr>
        <w:drawing>
          <wp:inline distT="0" distB="0" distL="0" distR="0" wp14:anchorId="688B9E41" wp14:editId="662AFD63">
            <wp:extent cx="198120" cy="231775"/>
            <wp:effectExtent l="0" t="0" r="0"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xml:space="preserve">, град., и модуля деформации </w:t>
      </w:r>
      <w:r w:rsidR="00024E29" w:rsidRPr="00941823">
        <w:rPr>
          <w:rFonts w:ascii="Times New Roman" w:hAnsi="Times New Roman" w:cs="Times New Roman"/>
          <w:i/>
          <w:iCs/>
        </w:rPr>
        <w:t>Е</w:t>
      </w:r>
      <w:r w:rsidR="00024E29" w:rsidRPr="00941823">
        <w:rPr>
          <w:rFonts w:ascii="Times New Roman" w:hAnsi="Times New Roman" w:cs="Times New Roman"/>
        </w:rPr>
        <w:t>, МПа, элювиальных глинистых грунтов осадочных аргиллито-алевролитовых пород</w:t>
      </w:r>
    </w:p>
    <w:p w14:paraId="488AF918"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1500"/>
        <w:gridCol w:w="1500"/>
        <w:gridCol w:w="1500"/>
        <w:gridCol w:w="1500"/>
        <w:gridCol w:w="1800"/>
      </w:tblGrid>
      <w:tr w:rsidR="00941823" w:rsidRPr="00941823" w14:paraId="517DF994"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82F4F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Обозначение характеристик грунтов </w:t>
            </w:r>
          </w:p>
        </w:tc>
        <w:tc>
          <w:tcPr>
            <w:tcW w:w="78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CB379" w14:textId="3D6D0A55"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Характеристики грунтов при коэффициенте пористости </w:t>
            </w:r>
            <w:r w:rsidR="00952BED" w:rsidRPr="00941823">
              <w:rPr>
                <w:rFonts w:ascii="Times New Roman" w:hAnsi="Times New Roman" w:cs="Times New Roman"/>
                <w:noProof/>
                <w:position w:val="-7"/>
                <w:sz w:val="18"/>
                <w:szCs w:val="18"/>
              </w:rPr>
              <w:drawing>
                <wp:inline distT="0" distB="0" distL="0" distR="0" wp14:anchorId="4F430971" wp14:editId="3451B3D7">
                  <wp:extent cx="116205" cy="143510"/>
                  <wp:effectExtent l="0" t="0" r="0" b="0"/>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sz w:val="18"/>
                <w:szCs w:val="18"/>
              </w:rPr>
              <w:t xml:space="preserve">, равном </w:t>
            </w:r>
          </w:p>
        </w:tc>
      </w:tr>
      <w:tr w:rsidR="00941823" w:rsidRPr="00941823" w14:paraId="70E796CC"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DC8DB0"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347A7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0,45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4C20A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D30F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9B163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1250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0,85 </w:t>
            </w:r>
          </w:p>
        </w:tc>
      </w:tr>
      <w:tr w:rsidR="00941823" w:rsidRPr="00941823" w14:paraId="5928941D"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9114F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DDD6C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58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85F0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48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75C39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DC92D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35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FA94B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31 </w:t>
            </w:r>
          </w:p>
        </w:tc>
      </w:tr>
      <w:tr w:rsidR="00941823" w:rsidRPr="00941823" w14:paraId="060389B9"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4C6EFA2" w14:textId="73BDBE5E"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59CE081E" wp14:editId="6F5A3C07">
                  <wp:extent cx="143510" cy="163830"/>
                  <wp:effectExtent l="0" t="0" r="0" b="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EE3DE2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29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6CFA41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6D6D93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21</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B585BD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7C9064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r>
      <w:tr w:rsidR="00941823" w:rsidRPr="00941823" w14:paraId="7F9D5FD8"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C7383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C3ED0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67BEC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0E2DA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17</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FA78A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F434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r>
    </w:tbl>
    <w:p w14:paraId="5372E5F1"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79EC2DC8" w14:textId="121315FB" w:rsidR="00024E29" w:rsidRPr="00C625BF" w:rsidRDefault="00024E29" w:rsidP="00C625BF">
      <w:pPr>
        <w:pStyle w:val="FORMATTEXT"/>
        <w:jc w:val="both"/>
        <w:rPr>
          <w:rFonts w:ascii="Times New Roman" w:hAnsi="Times New Roman" w:cs="Times New Roman"/>
        </w:rPr>
      </w:pPr>
      <w:r w:rsidRPr="00941823">
        <w:rPr>
          <w:rFonts w:ascii="Times New Roman" w:hAnsi="Times New Roman" w:cs="Times New Roman"/>
        </w:rPr>
        <w:t xml:space="preserve">Таблица А.8 - Нормативные значения удельного сцепления </w:t>
      </w:r>
      <w:r w:rsidR="00952BED" w:rsidRPr="00941823">
        <w:rPr>
          <w:rFonts w:ascii="Times New Roman" w:hAnsi="Times New Roman" w:cs="Times New Roman"/>
          <w:noProof/>
          <w:position w:val="-11"/>
        </w:rPr>
        <w:drawing>
          <wp:inline distT="0" distB="0" distL="0" distR="0" wp14:anchorId="501A5F75" wp14:editId="4D74BA12">
            <wp:extent cx="184150" cy="231775"/>
            <wp:effectExtent l="0" t="0" r="0"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rPr>
        <w:t xml:space="preserve">, кПа, угла внутреннего трения </w:t>
      </w:r>
      <w:r w:rsidR="00952BED" w:rsidRPr="00941823">
        <w:rPr>
          <w:rFonts w:ascii="Times New Roman" w:hAnsi="Times New Roman" w:cs="Times New Roman"/>
          <w:noProof/>
          <w:position w:val="-6"/>
        </w:rPr>
        <w:drawing>
          <wp:inline distT="0" distB="0" distL="0" distR="0" wp14:anchorId="1ECCEF50" wp14:editId="5BEE1CCF">
            <wp:extent cx="95250" cy="116205"/>
            <wp:effectExtent l="0" t="0" r="0" b="0"/>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95250" cy="116205"/>
                    </a:xfrm>
                    <a:prstGeom prst="rect">
                      <a:avLst/>
                    </a:prstGeom>
                    <a:noFill/>
                    <a:ln>
                      <a:noFill/>
                    </a:ln>
                  </pic:spPr>
                </pic:pic>
              </a:graphicData>
            </a:graphic>
          </wp:inline>
        </w:drawing>
      </w:r>
      <w:r w:rsidRPr="00941823">
        <w:rPr>
          <w:rFonts w:ascii="Times New Roman" w:hAnsi="Times New Roman" w:cs="Times New Roman"/>
        </w:rPr>
        <w:t xml:space="preserve">, град., и модуля деформации </w:t>
      </w:r>
      <w:r w:rsidRPr="00941823">
        <w:rPr>
          <w:rFonts w:ascii="Times New Roman" w:hAnsi="Times New Roman" w:cs="Times New Roman"/>
          <w:i/>
          <w:iCs/>
        </w:rPr>
        <w:t>Е</w:t>
      </w:r>
      <w:r w:rsidRPr="00941823">
        <w:rPr>
          <w:rFonts w:ascii="Times New Roman" w:hAnsi="Times New Roman" w:cs="Times New Roman"/>
        </w:rPr>
        <w:t xml:space="preserve">, МПа, песчаных намывных грунтов </w:t>
      </w:r>
    </w:p>
    <w:tbl>
      <w:tblPr>
        <w:tblW w:w="0" w:type="auto"/>
        <w:tblInd w:w="28" w:type="dxa"/>
        <w:tblLayout w:type="fixed"/>
        <w:tblCellMar>
          <w:left w:w="90" w:type="dxa"/>
          <w:right w:w="90" w:type="dxa"/>
        </w:tblCellMar>
        <w:tblLook w:val="0000" w:firstRow="0" w:lastRow="0" w:firstColumn="0" w:lastColumn="0" w:noHBand="0" w:noVBand="0"/>
      </w:tblPr>
      <w:tblGrid>
        <w:gridCol w:w="1650"/>
        <w:gridCol w:w="1500"/>
        <w:gridCol w:w="1050"/>
        <w:gridCol w:w="900"/>
        <w:gridCol w:w="1050"/>
        <w:gridCol w:w="900"/>
        <w:gridCol w:w="1050"/>
        <w:gridCol w:w="1200"/>
      </w:tblGrid>
      <w:tr w:rsidR="00941823" w:rsidRPr="00941823" w14:paraId="06ADCA90"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A54CB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Наименование грунтов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7BDFA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Обозначение характеристик грунтов </w:t>
            </w:r>
          </w:p>
        </w:tc>
        <w:tc>
          <w:tcPr>
            <w:tcW w:w="6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073F9" w14:textId="413122CA"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Характеристики грунтов при коэффициенте пористости </w:t>
            </w:r>
            <w:r w:rsidR="00952BED" w:rsidRPr="00941823">
              <w:rPr>
                <w:rFonts w:ascii="Times New Roman" w:hAnsi="Times New Roman" w:cs="Times New Roman"/>
                <w:noProof/>
                <w:position w:val="-7"/>
                <w:sz w:val="18"/>
                <w:szCs w:val="18"/>
              </w:rPr>
              <w:drawing>
                <wp:inline distT="0" distB="0" distL="0" distR="0" wp14:anchorId="37058171" wp14:editId="3350E36A">
                  <wp:extent cx="116205" cy="143510"/>
                  <wp:effectExtent l="0" t="0" r="0" b="0"/>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sz w:val="18"/>
                <w:szCs w:val="18"/>
              </w:rPr>
              <w:t xml:space="preserve">, равном </w:t>
            </w:r>
          </w:p>
        </w:tc>
      </w:tr>
      <w:tr w:rsidR="00941823" w:rsidRPr="00941823" w14:paraId="10B26C01"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40A524" w14:textId="77777777" w:rsidR="00024E29" w:rsidRPr="00941823" w:rsidRDefault="00024E29">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0C4412" w14:textId="77777777" w:rsidR="00024E29" w:rsidRPr="00941823" w:rsidRDefault="00024E2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C594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0,45</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18EFF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BB09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148D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03336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78FB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0,95 </w:t>
            </w:r>
          </w:p>
        </w:tc>
      </w:tr>
      <w:tr w:rsidR="00941823" w:rsidRPr="00941823" w14:paraId="15EA3793"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E61F2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Средней крупности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51AB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FB81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E779F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DF5F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2797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9ED6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5138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781ED47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562B19B"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4471C8" w14:textId="03285CA5"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69439A6C" wp14:editId="1DE206B7">
                  <wp:extent cx="143510" cy="163830"/>
                  <wp:effectExtent l="0" t="0" r="0" b="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DE3C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39</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A7B57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E85E5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8ACA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3D26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2C07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78A910B4"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C93471"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EDA5D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0044A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45</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56BE2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CA491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61FC0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0E4CC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A3EC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7EB6A5D5"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F2C1B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Мелкие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ECB9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D65E7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1DA0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7567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C744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5ED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C326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50959DC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04C55B"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13F9F8" w14:textId="05A3237F"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61882149" wp14:editId="0413C617">
                  <wp:extent cx="143510" cy="163830"/>
                  <wp:effectExtent l="0" t="0" r="0" b="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964A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36</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463D8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3DB2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EB695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435D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019A9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5A738776"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D3ABB9"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FA16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9024B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35</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DE609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2B88D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CBA9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E94E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A289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0055F4A4"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2096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Пылеватые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812F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0D866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E9AEA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E0DF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CA99A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50B6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4385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r>
      <w:tr w:rsidR="00941823" w:rsidRPr="00941823" w14:paraId="6D2ACE2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C96E20F"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B5947" w14:textId="735CBA6D"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3E71D79E" wp14:editId="38781F7C">
                  <wp:extent cx="143510" cy="163830"/>
                  <wp:effectExtent l="0" t="0" r="0" b="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CDC6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F11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474D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2A31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8D0E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33E6D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r>
      <w:tr w:rsidR="00941823" w:rsidRPr="00941823" w14:paraId="59826DFA"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3359B2"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04BA6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Е</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6F2EB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5F4E7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52D37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8890E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C62C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D6839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 </w:t>
            </w:r>
          </w:p>
        </w:tc>
      </w:tr>
    </w:tbl>
    <w:p w14:paraId="7BC1E60F"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lastRenderedPageBreak/>
        <w:t>Приложение Б</w:t>
      </w:r>
    </w:p>
    <w:p w14:paraId="58A3D046" w14:textId="77777777" w:rsidR="00024E29" w:rsidRPr="00941823" w:rsidRDefault="00024E29">
      <w:pPr>
        <w:pStyle w:val="HEADERTEXT"/>
        <w:rPr>
          <w:rFonts w:ascii="Times New Roman" w:hAnsi="Times New Roman" w:cs="Times New Roman"/>
          <w:b/>
          <w:bCs/>
          <w:color w:val="auto"/>
        </w:rPr>
      </w:pPr>
    </w:p>
    <w:p w14:paraId="1F79ECF7" w14:textId="77777777" w:rsidR="00024E29" w:rsidRPr="00C625BF" w:rsidRDefault="00024E29" w:rsidP="00C625BF">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Расчетные сопротивления грунтов оснований </w:t>
      </w:r>
      <w:r w:rsidRPr="00941823">
        <w:rPr>
          <w:rFonts w:ascii="Times New Roman" w:hAnsi="Times New Roman" w:cs="Times New Roman"/>
          <w:color w:val="auto"/>
        </w:rPr>
        <w:t xml:space="preserve"> </w:t>
      </w:r>
    </w:p>
    <w:p w14:paraId="238489E9"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2EAB82BE" w14:textId="5D39849D"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Б.1 Расчетные сопротивления грунтов основания </w:t>
      </w:r>
      <w:r w:rsidR="00952BED" w:rsidRPr="00941823">
        <w:rPr>
          <w:rFonts w:ascii="Times New Roman" w:hAnsi="Times New Roman" w:cs="Times New Roman"/>
          <w:noProof/>
          <w:position w:val="-11"/>
        </w:rPr>
        <w:drawing>
          <wp:inline distT="0" distB="0" distL="0" distR="0" wp14:anchorId="3069AA08" wp14:editId="3A7CB506">
            <wp:extent cx="198120" cy="231775"/>
            <wp:effectExtent l="0" t="0" r="0"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 приведенные в таблицах Б.1-Б.10, предназначены для предварительного определения размеров фундаментов. Область применения значений </w:t>
      </w:r>
      <w:r w:rsidR="00952BED" w:rsidRPr="00941823">
        <w:rPr>
          <w:rFonts w:ascii="Times New Roman" w:hAnsi="Times New Roman" w:cs="Times New Roman"/>
          <w:noProof/>
          <w:position w:val="-11"/>
        </w:rPr>
        <w:drawing>
          <wp:inline distT="0" distB="0" distL="0" distR="0" wp14:anchorId="60ACC261" wp14:editId="0B212165">
            <wp:extent cx="198120" cy="231775"/>
            <wp:effectExtent l="0" t="0" r="0"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5EA9FC65" wp14:editId="150A32AB">
            <wp:extent cx="198120" cy="231775"/>
            <wp:effectExtent l="0" t="0" r="0"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для окончательного определения размеров фундаментов указана в 5.6.12 для таблиц Б.1-Б.3, в 6.1.14 - для таблицы Б.4, в 6.4.19 - для таблицы Б.5, в 6.5.16 - для таблиц Б.6-Б.8, в 6.6.13 - для таблицы Б.9 и в 7.6 - для таблицы Б.10.</w:t>
      </w:r>
    </w:p>
    <w:p w14:paraId="04C3775D" w14:textId="77777777" w:rsidR="00024E29" w:rsidRPr="00941823" w:rsidRDefault="00024E29">
      <w:pPr>
        <w:pStyle w:val="FORMATTEXT"/>
        <w:ind w:firstLine="568"/>
        <w:jc w:val="both"/>
        <w:rPr>
          <w:rFonts w:ascii="Times New Roman" w:hAnsi="Times New Roman" w:cs="Times New Roman"/>
        </w:rPr>
      </w:pPr>
    </w:p>
    <w:p w14:paraId="59C6D113" w14:textId="00BB6C8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Б.2 Для грунтов с промежуточными значениями </w:t>
      </w:r>
      <w:r w:rsidRPr="00941823">
        <w:rPr>
          <w:rFonts w:ascii="Times New Roman" w:hAnsi="Times New Roman" w:cs="Times New Roman"/>
          <w:i/>
          <w:iCs/>
        </w:rPr>
        <w:t>е</w:t>
      </w:r>
      <w:r w:rsidRPr="00941823">
        <w:rPr>
          <w:rFonts w:ascii="Times New Roman" w:hAnsi="Times New Roman" w:cs="Times New Roman"/>
        </w:rPr>
        <w:t xml:space="preserve"> и </w:t>
      </w:r>
      <w:r w:rsidR="00952BED" w:rsidRPr="00941823">
        <w:rPr>
          <w:rFonts w:ascii="Times New Roman" w:hAnsi="Times New Roman" w:cs="Times New Roman"/>
          <w:noProof/>
          <w:position w:val="-10"/>
        </w:rPr>
        <w:drawing>
          <wp:inline distT="0" distB="0" distL="0" distR="0" wp14:anchorId="3A44A3E1" wp14:editId="4A497FDF">
            <wp:extent cx="184150" cy="218440"/>
            <wp:effectExtent l="0" t="0" r="0" b="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rPr>
        <w:t xml:space="preserve">(таблицы Б.1-Б.3, Б.7 и Б.8), </w:t>
      </w:r>
      <w:r w:rsidR="00952BED" w:rsidRPr="00941823">
        <w:rPr>
          <w:rFonts w:ascii="Times New Roman" w:hAnsi="Times New Roman" w:cs="Times New Roman"/>
          <w:noProof/>
          <w:position w:val="-11"/>
        </w:rPr>
        <w:drawing>
          <wp:inline distT="0" distB="0" distL="0" distR="0" wp14:anchorId="764FCBDF" wp14:editId="7ED63FA1">
            <wp:extent cx="198120" cy="231775"/>
            <wp:effectExtent l="0" t="0" r="0" b="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0"/>
        </w:rPr>
        <w:drawing>
          <wp:inline distT="0" distB="0" distL="0" distR="0" wp14:anchorId="6E4D21BF" wp14:editId="701346EC">
            <wp:extent cx="191135" cy="218440"/>
            <wp:effectExtent l="0" t="0" r="0" b="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xml:space="preserve">(таблица Б.4), </w:t>
      </w:r>
      <w:r w:rsidR="00952BED" w:rsidRPr="00941823">
        <w:rPr>
          <w:rFonts w:ascii="Times New Roman" w:hAnsi="Times New Roman" w:cs="Times New Roman"/>
          <w:noProof/>
          <w:position w:val="-10"/>
        </w:rPr>
        <w:drawing>
          <wp:inline distT="0" distB="0" distL="0" distR="0" wp14:anchorId="2014806B" wp14:editId="0674788D">
            <wp:extent cx="191135" cy="218440"/>
            <wp:effectExtent l="0" t="0" r="0" b="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941823">
        <w:rPr>
          <w:rFonts w:ascii="Times New Roman" w:hAnsi="Times New Roman" w:cs="Times New Roman"/>
        </w:rPr>
        <w:t xml:space="preserve">(таблица Б.9), а также для фундаментов с промежуточными значениями </w:t>
      </w:r>
      <w:r w:rsidR="00952BED" w:rsidRPr="00941823">
        <w:rPr>
          <w:rFonts w:ascii="Times New Roman" w:hAnsi="Times New Roman" w:cs="Times New Roman"/>
          <w:noProof/>
          <w:position w:val="-9"/>
        </w:rPr>
        <w:drawing>
          <wp:inline distT="0" distB="0" distL="0" distR="0" wp14:anchorId="4D8F4F3A" wp14:editId="666C79F5">
            <wp:extent cx="122555" cy="184150"/>
            <wp:effectExtent l="0" t="0" r="0" b="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941823">
        <w:rPr>
          <w:rFonts w:ascii="Times New Roman" w:hAnsi="Times New Roman" w:cs="Times New Roman"/>
        </w:rPr>
        <w:t xml:space="preserve">(таблица Б.10) значения </w:t>
      </w:r>
      <w:r w:rsidR="00952BED" w:rsidRPr="00941823">
        <w:rPr>
          <w:rFonts w:ascii="Times New Roman" w:hAnsi="Times New Roman" w:cs="Times New Roman"/>
          <w:noProof/>
          <w:position w:val="-11"/>
        </w:rPr>
        <w:drawing>
          <wp:inline distT="0" distB="0" distL="0" distR="0" wp14:anchorId="0DDF536B" wp14:editId="038A4AEF">
            <wp:extent cx="198120" cy="231775"/>
            <wp:effectExtent l="0" t="0" r="0" b="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4B8FE033" wp14:editId="5504C111">
            <wp:extent cx="198120" cy="231775"/>
            <wp:effectExtent l="0" t="0" r="0"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определяют интерполяцией.</w:t>
      </w:r>
    </w:p>
    <w:p w14:paraId="3B4F98C6" w14:textId="77777777" w:rsidR="00024E29" w:rsidRPr="00941823" w:rsidRDefault="00024E29">
      <w:pPr>
        <w:pStyle w:val="FORMATTEXT"/>
        <w:ind w:firstLine="568"/>
        <w:jc w:val="both"/>
        <w:rPr>
          <w:rFonts w:ascii="Times New Roman" w:hAnsi="Times New Roman" w:cs="Times New Roman"/>
        </w:rPr>
      </w:pPr>
    </w:p>
    <w:p w14:paraId="77A4B9B8" w14:textId="3FE53A4B"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Б.3 Значения </w:t>
      </w:r>
      <w:r w:rsidR="00952BED" w:rsidRPr="00941823">
        <w:rPr>
          <w:rFonts w:ascii="Times New Roman" w:hAnsi="Times New Roman" w:cs="Times New Roman"/>
          <w:noProof/>
          <w:position w:val="-11"/>
        </w:rPr>
        <w:drawing>
          <wp:inline distT="0" distB="0" distL="0" distR="0" wp14:anchorId="6998E46F" wp14:editId="7FF0471E">
            <wp:extent cx="198120" cy="231775"/>
            <wp:effectExtent l="0" t="0" r="0"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(см. таблицы Б.1-Б.9) относятся к фундаментам с шириной </w:t>
      </w:r>
      <w:r w:rsidR="00952BED" w:rsidRPr="00941823">
        <w:rPr>
          <w:rFonts w:ascii="Times New Roman" w:hAnsi="Times New Roman" w:cs="Times New Roman"/>
          <w:noProof/>
          <w:position w:val="-11"/>
        </w:rPr>
        <w:drawing>
          <wp:inline distT="0" distB="0" distL="0" distR="0" wp14:anchorId="29806359" wp14:editId="4E06D1CD">
            <wp:extent cx="163830" cy="231775"/>
            <wp:effectExtent l="0" t="0" r="0" b="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941823">
        <w:rPr>
          <w:rFonts w:ascii="Times New Roman" w:hAnsi="Times New Roman" w:cs="Times New Roman"/>
        </w:rPr>
        <w:t xml:space="preserve">=1 м и глубиной заложения </w:t>
      </w:r>
      <w:r w:rsidR="00952BED" w:rsidRPr="00941823">
        <w:rPr>
          <w:rFonts w:ascii="Times New Roman" w:hAnsi="Times New Roman" w:cs="Times New Roman"/>
          <w:noProof/>
          <w:position w:val="-11"/>
        </w:rPr>
        <w:drawing>
          <wp:inline distT="0" distB="0" distL="0" distR="0" wp14:anchorId="3D700BD3" wp14:editId="3C6372A7">
            <wp:extent cx="191135" cy="231775"/>
            <wp:effectExtent l="0" t="0" r="0"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 xml:space="preserve">=2 м. При использовании значений </w:t>
      </w:r>
      <w:r w:rsidR="00952BED" w:rsidRPr="00941823">
        <w:rPr>
          <w:rFonts w:ascii="Times New Roman" w:hAnsi="Times New Roman" w:cs="Times New Roman"/>
          <w:noProof/>
          <w:position w:val="-11"/>
        </w:rPr>
        <w:drawing>
          <wp:inline distT="0" distB="0" distL="0" distR="0" wp14:anchorId="0E8263DD" wp14:editId="3E7BDFEC">
            <wp:extent cx="198120" cy="231775"/>
            <wp:effectExtent l="0" t="0" r="0"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для предварительного назначения размеров фундаментов в соответствии с требованиями 5.6.12, 6.1.14, 6.4.19, 6.5.16, 6.6.13, 7.6 расчетное сопротивление грунта основания </w:t>
      </w:r>
      <w:r w:rsidRPr="00941823">
        <w:rPr>
          <w:rFonts w:ascii="Times New Roman" w:hAnsi="Times New Roman" w:cs="Times New Roman"/>
          <w:i/>
          <w:iCs/>
        </w:rPr>
        <w:t>R</w:t>
      </w:r>
      <w:r w:rsidRPr="00941823">
        <w:rPr>
          <w:rFonts w:ascii="Times New Roman" w:hAnsi="Times New Roman" w:cs="Times New Roman"/>
        </w:rPr>
        <w:t>, кПа, допускается вычислять по формулам:</w:t>
      </w:r>
    </w:p>
    <w:p w14:paraId="0575C73A" w14:textId="77777777" w:rsidR="00024E29" w:rsidRPr="00941823" w:rsidRDefault="00024E29">
      <w:pPr>
        <w:pStyle w:val="FORMATTEXT"/>
        <w:ind w:firstLine="568"/>
        <w:jc w:val="both"/>
        <w:rPr>
          <w:rFonts w:ascii="Times New Roman" w:hAnsi="Times New Roman" w:cs="Times New Roman"/>
        </w:rPr>
      </w:pPr>
    </w:p>
    <w:p w14:paraId="1268A775" w14:textId="59A44F10"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w:t>
      </w:r>
      <w:r w:rsidR="00952BED" w:rsidRPr="00941823">
        <w:rPr>
          <w:rFonts w:ascii="Times New Roman" w:hAnsi="Times New Roman" w:cs="Times New Roman"/>
          <w:noProof/>
          <w:position w:val="-9"/>
        </w:rPr>
        <w:drawing>
          <wp:inline distT="0" distB="0" distL="0" distR="0" wp14:anchorId="3B3DD054" wp14:editId="5A0DACA0">
            <wp:extent cx="259080" cy="184150"/>
            <wp:effectExtent l="0" t="0" r="0" b="0"/>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Pr="00941823">
        <w:rPr>
          <w:rFonts w:ascii="Times New Roman" w:hAnsi="Times New Roman" w:cs="Times New Roman"/>
        </w:rPr>
        <w:t>2 м</w:t>
      </w:r>
    </w:p>
    <w:p w14:paraId="53ECED7F" w14:textId="77777777" w:rsidR="00024E29" w:rsidRPr="00941823" w:rsidRDefault="00024E29">
      <w:pPr>
        <w:pStyle w:val="FORMATTEXT"/>
        <w:ind w:firstLine="568"/>
        <w:jc w:val="both"/>
        <w:rPr>
          <w:rFonts w:ascii="Times New Roman" w:hAnsi="Times New Roman" w:cs="Times New Roman"/>
        </w:rPr>
      </w:pPr>
    </w:p>
    <w:p w14:paraId="4360119B" w14:textId="33D092FB"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4D6E0573" wp14:editId="6D3F6347">
            <wp:extent cx="2374900" cy="231775"/>
            <wp:effectExtent l="0" t="0" r="0" b="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374900" cy="231775"/>
                    </a:xfrm>
                    <a:prstGeom prst="rect">
                      <a:avLst/>
                    </a:prstGeom>
                    <a:noFill/>
                    <a:ln>
                      <a:noFill/>
                    </a:ln>
                  </pic:spPr>
                </pic:pic>
              </a:graphicData>
            </a:graphic>
          </wp:inline>
        </w:drawing>
      </w:r>
      <w:r w:rsidR="00024E29" w:rsidRPr="00941823">
        <w:rPr>
          <w:rFonts w:ascii="Times New Roman" w:hAnsi="Times New Roman" w:cs="Times New Roman"/>
        </w:rPr>
        <w:t xml:space="preserve">;                                    (Б.1) </w:t>
      </w:r>
    </w:p>
    <w:p w14:paraId="5790336F" w14:textId="7C6896E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 </w:t>
      </w:r>
      <w:r w:rsidR="00952BED" w:rsidRPr="00941823">
        <w:rPr>
          <w:rFonts w:ascii="Times New Roman" w:hAnsi="Times New Roman" w:cs="Times New Roman"/>
          <w:noProof/>
          <w:position w:val="-9"/>
        </w:rPr>
        <w:drawing>
          <wp:inline distT="0" distB="0" distL="0" distR="0" wp14:anchorId="10D3EBF1" wp14:editId="1B8946AA">
            <wp:extent cx="266065" cy="184150"/>
            <wp:effectExtent l="0" t="0" r="0" b="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266065" cy="184150"/>
                    </a:xfrm>
                    <a:prstGeom prst="rect">
                      <a:avLst/>
                    </a:prstGeom>
                    <a:noFill/>
                    <a:ln>
                      <a:noFill/>
                    </a:ln>
                  </pic:spPr>
                </pic:pic>
              </a:graphicData>
            </a:graphic>
          </wp:inline>
        </w:drawing>
      </w:r>
      <w:r w:rsidRPr="00941823">
        <w:rPr>
          <w:rFonts w:ascii="Times New Roman" w:hAnsi="Times New Roman" w:cs="Times New Roman"/>
        </w:rPr>
        <w:t>2 м</w:t>
      </w:r>
    </w:p>
    <w:p w14:paraId="52121824" w14:textId="77777777" w:rsidR="00024E29" w:rsidRPr="00941823" w:rsidRDefault="00024E29">
      <w:pPr>
        <w:pStyle w:val="FORMATTEXT"/>
        <w:ind w:firstLine="568"/>
        <w:jc w:val="both"/>
        <w:rPr>
          <w:rFonts w:ascii="Times New Roman" w:hAnsi="Times New Roman" w:cs="Times New Roman"/>
        </w:rPr>
      </w:pPr>
    </w:p>
    <w:p w14:paraId="1B350FB9" w14:textId="1CBA1D11"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2D0F23E4" wp14:editId="30BEA484">
            <wp:extent cx="2484120" cy="231775"/>
            <wp:effectExtent l="0" t="0" r="0" b="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484120" cy="231775"/>
                    </a:xfrm>
                    <a:prstGeom prst="rect">
                      <a:avLst/>
                    </a:prstGeom>
                    <a:noFill/>
                    <a:ln>
                      <a:noFill/>
                    </a:ln>
                  </pic:spPr>
                </pic:pic>
              </a:graphicData>
            </a:graphic>
          </wp:inline>
        </w:drawing>
      </w:r>
      <w:r w:rsidR="00024E29" w:rsidRPr="00941823">
        <w:rPr>
          <w:rFonts w:ascii="Times New Roman" w:hAnsi="Times New Roman" w:cs="Times New Roman"/>
        </w:rPr>
        <w:t xml:space="preserve">,                                   (Б.2) </w:t>
      </w:r>
    </w:p>
    <w:p w14:paraId="5DA8DC3C" w14:textId="77777777" w:rsidR="00024E29" w:rsidRPr="00941823" w:rsidRDefault="00024E29">
      <w:pPr>
        <w:pStyle w:val="FORMATTEXT"/>
        <w:jc w:val="both"/>
        <w:rPr>
          <w:rFonts w:ascii="Times New Roman" w:hAnsi="Times New Roman" w:cs="Times New Roman"/>
        </w:rPr>
      </w:pPr>
    </w:p>
    <w:p w14:paraId="3215D432" w14:textId="77777777" w:rsidR="00024E29" w:rsidRPr="00941823" w:rsidRDefault="00024E29">
      <w:pPr>
        <w:pStyle w:val="FORMATTEXT"/>
        <w:jc w:val="both"/>
        <w:rPr>
          <w:rFonts w:ascii="Times New Roman" w:hAnsi="Times New Roman" w:cs="Times New Roman"/>
        </w:rPr>
      </w:pPr>
    </w:p>
    <w:p w14:paraId="0A7A594F"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b</w:t>
      </w:r>
      <w:r w:rsidRPr="00941823">
        <w:rPr>
          <w:rFonts w:ascii="Times New Roman" w:hAnsi="Times New Roman" w:cs="Times New Roman"/>
        </w:rPr>
        <w:t xml:space="preserve"> и </w:t>
      </w:r>
      <w:r w:rsidRPr="00941823">
        <w:rPr>
          <w:rFonts w:ascii="Times New Roman" w:hAnsi="Times New Roman" w:cs="Times New Roman"/>
          <w:i/>
          <w:iCs/>
        </w:rPr>
        <w:t>d</w:t>
      </w:r>
      <w:r w:rsidRPr="00941823">
        <w:rPr>
          <w:rFonts w:ascii="Times New Roman" w:hAnsi="Times New Roman" w:cs="Times New Roman"/>
        </w:rPr>
        <w:t xml:space="preserve"> - соответственно ширина и глубина заложения проектируемого фундамента, м; </w:t>
      </w:r>
    </w:p>
    <w:p w14:paraId="12C0E8B2" w14:textId="7456B9FB"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8E0A32B" wp14:editId="2B9E5605">
            <wp:extent cx="143510" cy="231775"/>
            <wp:effectExtent l="0" t="0" r="0" b="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00024E29" w:rsidRPr="00941823">
        <w:rPr>
          <w:rFonts w:ascii="Times New Roman" w:hAnsi="Times New Roman" w:cs="Times New Roman"/>
        </w:rPr>
        <w:t xml:space="preserve"> - расчетное значение удельного веса грунта, расположенного выше подошвы фундамента, кН/м</w:t>
      </w:r>
      <w:r w:rsidRPr="00941823">
        <w:rPr>
          <w:rFonts w:ascii="Times New Roman" w:hAnsi="Times New Roman" w:cs="Times New Roman"/>
          <w:noProof/>
          <w:position w:val="-10"/>
        </w:rPr>
        <w:drawing>
          <wp:inline distT="0" distB="0" distL="0" distR="0" wp14:anchorId="1CE06B16" wp14:editId="0F3F6EB9">
            <wp:extent cx="102235" cy="218440"/>
            <wp:effectExtent l="0" t="0" r="0"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24E29" w:rsidRPr="00941823">
        <w:rPr>
          <w:rFonts w:ascii="Times New Roman" w:hAnsi="Times New Roman" w:cs="Times New Roman"/>
        </w:rPr>
        <w:t xml:space="preserve">; </w:t>
      </w:r>
    </w:p>
    <w:p w14:paraId="0DABA299"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0C898853" w14:textId="7B31FD31"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6878E2E3" wp14:editId="18C29099">
            <wp:extent cx="149860" cy="218440"/>
            <wp:effectExtent l="0" t="0" r="0" b="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24E29" w:rsidRPr="00941823">
        <w:rPr>
          <w:rFonts w:ascii="Times New Roman" w:hAnsi="Times New Roman" w:cs="Times New Roman"/>
        </w:rPr>
        <w:t xml:space="preserve">- коэффициент, принимаемый для оснований, сложенных крупнообломочными и песчаными грунтами, кроме пылеватых песков, - </w:t>
      </w:r>
      <w:r w:rsidRPr="00941823">
        <w:rPr>
          <w:rFonts w:ascii="Times New Roman" w:hAnsi="Times New Roman" w:cs="Times New Roman"/>
          <w:noProof/>
          <w:position w:val="-10"/>
        </w:rPr>
        <w:drawing>
          <wp:inline distT="0" distB="0" distL="0" distR="0" wp14:anchorId="00A50BA4" wp14:editId="746ADB18">
            <wp:extent cx="149860" cy="218440"/>
            <wp:effectExtent l="0" t="0" r="0" b="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24E29" w:rsidRPr="00941823">
        <w:rPr>
          <w:rFonts w:ascii="Times New Roman" w:hAnsi="Times New Roman" w:cs="Times New Roman"/>
        </w:rPr>
        <w:t xml:space="preserve">=0,125, пылеватыми песками, супесями, суглинками и глинами - </w:t>
      </w:r>
      <w:r w:rsidRPr="00941823">
        <w:rPr>
          <w:rFonts w:ascii="Times New Roman" w:hAnsi="Times New Roman" w:cs="Times New Roman"/>
          <w:noProof/>
          <w:position w:val="-10"/>
        </w:rPr>
        <w:drawing>
          <wp:inline distT="0" distB="0" distL="0" distR="0" wp14:anchorId="56BC38A4" wp14:editId="6EE39C98">
            <wp:extent cx="149860" cy="218440"/>
            <wp:effectExtent l="0" t="0" r="0" b="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24E29" w:rsidRPr="00941823">
        <w:rPr>
          <w:rFonts w:ascii="Times New Roman" w:hAnsi="Times New Roman" w:cs="Times New Roman"/>
        </w:rPr>
        <w:t>=0,05;</w:t>
      </w:r>
    </w:p>
    <w:p w14:paraId="133F893C" w14:textId="77777777" w:rsidR="00024E29" w:rsidRPr="00941823" w:rsidRDefault="00024E29">
      <w:pPr>
        <w:pStyle w:val="FORMATTEXT"/>
        <w:ind w:firstLine="568"/>
        <w:jc w:val="both"/>
        <w:rPr>
          <w:rFonts w:ascii="Times New Roman" w:hAnsi="Times New Roman" w:cs="Times New Roman"/>
        </w:rPr>
      </w:pPr>
    </w:p>
    <w:p w14:paraId="0780754D" w14:textId="2136695C"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0DD5CFE9" wp14:editId="2E44D1EE">
            <wp:extent cx="184150" cy="218440"/>
            <wp:effectExtent l="0" t="0" r="0" b="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rPr>
        <w:t xml:space="preserve">- коэффициент, принимаемый для оснований, сложенных крупнообломочными и песчаными грунтами - </w:t>
      </w:r>
      <w:r w:rsidRPr="00941823">
        <w:rPr>
          <w:rFonts w:ascii="Times New Roman" w:hAnsi="Times New Roman" w:cs="Times New Roman"/>
          <w:noProof/>
          <w:position w:val="-10"/>
        </w:rPr>
        <w:drawing>
          <wp:inline distT="0" distB="0" distL="0" distR="0" wp14:anchorId="5E95E4E6" wp14:editId="130D6BA8">
            <wp:extent cx="184150" cy="218440"/>
            <wp:effectExtent l="0" t="0" r="0" b="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rPr>
        <w:t xml:space="preserve">=0,25, супесями и суглинками - </w:t>
      </w:r>
      <w:r w:rsidRPr="00941823">
        <w:rPr>
          <w:rFonts w:ascii="Times New Roman" w:hAnsi="Times New Roman" w:cs="Times New Roman"/>
          <w:noProof/>
          <w:position w:val="-10"/>
        </w:rPr>
        <w:drawing>
          <wp:inline distT="0" distB="0" distL="0" distR="0" wp14:anchorId="377B41CB" wp14:editId="3CA3CCE3">
            <wp:extent cx="184150" cy="218440"/>
            <wp:effectExtent l="0" t="0" r="0" b="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rPr>
        <w:t xml:space="preserve">=0,2 и глинами - </w:t>
      </w:r>
      <w:r w:rsidRPr="00941823">
        <w:rPr>
          <w:rFonts w:ascii="Times New Roman" w:hAnsi="Times New Roman" w:cs="Times New Roman"/>
          <w:noProof/>
          <w:position w:val="-10"/>
        </w:rPr>
        <w:drawing>
          <wp:inline distT="0" distB="0" distL="0" distR="0" wp14:anchorId="0E97D45A" wp14:editId="15AD519C">
            <wp:extent cx="184150" cy="218440"/>
            <wp:effectExtent l="0" t="0" r="0" b="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rPr>
        <w:t xml:space="preserve">=0,15. </w:t>
      </w:r>
    </w:p>
    <w:p w14:paraId="6620CEC8" w14:textId="7E47201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Примечание - Для сооружений с подвалом шириной </w:t>
      </w:r>
      <w:r w:rsidRPr="00941823">
        <w:rPr>
          <w:rFonts w:ascii="Times New Roman" w:hAnsi="Times New Roman" w:cs="Times New Roman"/>
          <w:i/>
          <w:iCs/>
        </w:rPr>
        <w:t>В</w:t>
      </w:r>
      <w:r w:rsidR="00952BED" w:rsidRPr="00941823">
        <w:rPr>
          <w:rFonts w:ascii="Times New Roman" w:hAnsi="Times New Roman" w:cs="Times New Roman"/>
          <w:noProof/>
          <w:position w:val="-8"/>
        </w:rPr>
        <w:drawing>
          <wp:inline distT="0" distB="0" distL="0" distR="0" wp14:anchorId="71BA3EBC" wp14:editId="463870AB">
            <wp:extent cx="122555" cy="149860"/>
            <wp:effectExtent l="0" t="0" r="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rPr>
        <w:t xml:space="preserve">20 м и глубиной </w:t>
      </w:r>
      <w:r w:rsidR="00952BED" w:rsidRPr="00941823">
        <w:rPr>
          <w:rFonts w:ascii="Times New Roman" w:hAnsi="Times New Roman" w:cs="Times New Roman"/>
          <w:noProof/>
          <w:position w:val="-11"/>
        </w:rPr>
        <w:drawing>
          <wp:inline distT="0" distB="0" distL="0" distR="0" wp14:anchorId="11059B6D" wp14:editId="0927EBDC">
            <wp:extent cx="313690" cy="231775"/>
            <wp:effectExtent l="0" t="0" r="0"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941823">
        <w:rPr>
          <w:rFonts w:ascii="Times New Roman" w:hAnsi="Times New Roman" w:cs="Times New Roman"/>
        </w:rPr>
        <w:t xml:space="preserve">2 м учитываемая в расчете глубина заложения наружных и внутренних фундаментов принимается равной: </w:t>
      </w:r>
      <w:r w:rsidR="00952BED" w:rsidRPr="00941823">
        <w:rPr>
          <w:rFonts w:ascii="Times New Roman" w:hAnsi="Times New Roman" w:cs="Times New Roman"/>
          <w:noProof/>
          <w:position w:val="-10"/>
        </w:rPr>
        <w:drawing>
          <wp:inline distT="0" distB="0" distL="0" distR="0" wp14:anchorId="1F285215" wp14:editId="3CBE9F18">
            <wp:extent cx="648335" cy="218440"/>
            <wp:effectExtent l="0" t="0" r="0"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648335" cy="218440"/>
                    </a:xfrm>
                    <a:prstGeom prst="rect">
                      <a:avLst/>
                    </a:prstGeom>
                    <a:noFill/>
                    <a:ln>
                      <a:noFill/>
                    </a:ln>
                  </pic:spPr>
                </pic:pic>
              </a:graphicData>
            </a:graphic>
          </wp:inline>
        </w:drawing>
      </w:r>
      <w:r w:rsidRPr="00941823">
        <w:rPr>
          <w:rFonts w:ascii="Times New Roman" w:hAnsi="Times New Roman" w:cs="Times New Roman"/>
        </w:rPr>
        <w:t>м [</w:t>
      </w:r>
      <w:r w:rsidR="00952BED" w:rsidRPr="00941823">
        <w:rPr>
          <w:rFonts w:ascii="Times New Roman" w:hAnsi="Times New Roman" w:cs="Times New Roman"/>
          <w:noProof/>
          <w:position w:val="-10"/>
        </w:rPr>
        <w:drawing>
          <wp:inline distT="0" distB="0" distL="0" distR="0" wp14:anchorId="68E1ACEB" wp14:editId="533604FA">
            <wp:extent cx="163830" cy="218440"/>
            <wp:effectExtent l="0" t="0" r="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941823">
        <w:rPr>
          <w:rFonts w:ascii="Times New Roman" w:hAnsi="Times New Roman" w:cs="Times New Roman"/>
        </w:rPr>
        <w:t xml:space="preserve"> - приведенная глубина заложения фундамента, определяемая по формуле (5.8)]. При </w:t>
      </w:r>
      <w:r w:rsidRPr="00941823">
        <w:rPr>
          <w:rFonts w:ascii="Times New Roman" w:hAnsi="Times New Roman" w:cs="Times New Roman"/>
          <w:i/>
          <w:iCs/>
        </w:rPr>
        <w:t>В</w:t>
      </w:r>
      <w:r w:rsidRPr="00941823">
        <w:rPr>
          <w:rFonts w:ascii="Times New Roman" w:hAnsi="Times New Roman" w:cs="Times New Roman"/>
        </w:rPr>
        <w:t xml:space="preserve">&gt;20 м принимается </w:t>
      </w:r>
      <w:r w:rsidR="00952BED" w:rsidRPr="00941823">
        <w:rPr>
          <w:rFonts w:ascii="Times New Roman" w:hAnsi="Times New Roman" w:cs="Times New Roman"/>
          <w:noProof/>
          <w:position w:val="-10"/>
        </w:rPr>
        <w:drawing>
          <wp:inline distT="0" distB="0" distL="0" distR="0" wp14:anchorId="34B3A38A" wp14:editId="31E107F8">
            <wp:extent cx="416560" cy="218440"/>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941823">
        <w:rPr>
          <w:rFonts w:ascii="Times New Roman" w:hAnsi="Times New Roman" w:cs="Times New Roman"/>
        </w:rPr>
        <w:t xml:space="preserve">. </w:t>
      </w:r>
    </w:p>
    <w:p w14:paraId="13A9B742" w14:textId="77777777" w:rsidR="00024E29" w:rsidRPr="00941823" w:rsidRDefault="00024E29">
      <w:pPr>
        <w:pStyle w:val="FORMATTEXT"/>
        <w:jc w:val="both"/>
        <w:rPr>
          <w:rFonts w:ascii="Times New Roman" w:hAnsi="Times New Roman" w:cs="Times New Roman"/>
        </w:rPr>
      </w:pPr>
    </w:p>
    <w:p w14:paraId="70E82854" w14:textId="77777777" w:rsidR="00024E29" w:rsidRPr="00941823" w:rsidRDefault="00024E29">
      <w:pPr>
        <w:pStyle w:val="FORMATTEXT"/>
        <w:jc w:val="both"/>
        <w:rPr>
          <w:rFonts w:ascii="Times New Roman" w:hAnsi="Times New Roman" w:cs="Times New Roman"/>
        </w:rPr>
      </w:pPr>
    </w:p>
    <w:p w14:paraId="1560180D" w14:textId="77777777" w:rsidR="00024E29" w:rsidRPr="00941823" w:rsidRDefault="00024E29">
      <w:pPr>
        <w:pStyle w:val="FORMATTEXT"/>
        <w:jc w:val="both"/>
        <w:rPr>
          <w:rFonts w:ascii="Times New Roman" w:hAnsi="Times New Roman" w:cs="Times New Roman"/>
        </w:rPr>
      </w:pPr>
    </w:p>
    <w:p w14:paraId="2287762D" w14:textId="7E639090"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 xml:space="preserve">Таблица Б.1 - Расчетные сопротивления </w:t>
      </w:r>
      <w:r w:rsidR="00952BED" w:rsidRPr="00941823">
        <w:rPr>
          <w:rFonts w:ascii="Times New Roman" w:hAnsi="Times New Roman" w:cs="Times New Roman"/>
          <w:noProof/>
          <w:position w:val="-11"/>
        </w:rPr>
        <w:drawing>
          <wp:inline distT="0" distB="0" distL="0" distR="0" wp14:anchorId="6A95BBBF" wp14:editId="53C31759">
            <wp:extent cx="198120" cy="231775"/>
            <wp:effectExtent l="0" t="0" r="0" b="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крупнообломочных грунтов</w:t>
      </w:r>
    </w:p>
    <w:p w14:paraId="41CD72D1"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550"/>
        <w:gridCol w:w="3750"/>
      </w:tblGrid>
      <w:tr w:rsidR="00941823" w:rsidRPr="00941823" w14:paraId="38ABF16B"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BA86E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Крупнообломочные грунты</w:t>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72B7B" w14:textId="52A5180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Значения </w:t>
            </w:r>
            <w:r w:rsidR="00952BED" w:rsidRPr="00941823">
              <w:rPr>
                <w:rFonts w:ascii="Times New Roman" w:hAnsi="Times New Roman" w:cs="Times New Roman"/>
                <w:noProof/>
                <w:position w:val="-11"/>
                <w:sz w:val="18"/>
                <w:szCs w:val="18"/>
              </w:rPr>
              <w:drawing>
                <wp:inline distT="0" distB="0" distL="0" distR="0" wp14:anchorId="0D508DB1" wp14:editId="159A11AF">
                  <wp:extent cx="198120" cy="231775"/>
                  <wp:effectExtent l="0" t="0" r="0" b="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кПа</w:t>
            </w:r>
          </w:p>
        </w:tc>
      </w:tr>
      <w:tr w:rsidR="00941823" w:rsidRPr="00941823" w14:paraId="4BA5C86A" w14:textId="77777777">
        <w:tblPrEx>
          <w:tblCellMar>
            <w:top w:w="0" w:type="dxa"/>
            <w:bottom w:w="0" w:type="dxa"/>
          </w:tblCellMar>
        </w:tblPrEx>
        <w:tc>
          <w:tcPr>
            <w:tcW w:w="5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595749"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Галечниковые (щебенистые) с заполнителем: песчаным</w:t>
            </w:r>
          </w:p>
        </w:tc>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7654F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600 </w:t>
            </w:r>
          </w:p>
        </w:tc>
      </w:tr>
      <w:tr w:rsidR="00941823" w:rsidRPr="00941823" w14:paraId="28F33EE4"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32067821"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глинистым при показателе текучести:</w:t>
            </w:r>
          </w:p>
        </w:tc>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3D3B59DD" w14:textId="77777777" w:rsidR="00024E29" w:rsidRPr="00941823" w:rsidRDefault="00024E29">
            <w:pPr>
              <w:pStyle w:val="FORMATTEXT"/>
              <w:rPr>
                <w:rFonts w:ascii="Times New Roman" w:hAnsi="Times New Roman" w:cs="Times New Roman"/>
                <w:sz w:val="18"/>
                <w:szCs w:val="18"/>
              </w:rPr>
            </w:pPr>
          </w:p>
        </w:tc>
      </w:tr>
      <w:tr w:rsidR="00941823" w:rsidRPr="00941823" w14:paraId="55EB36B3"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16C06EDF" w14:textId="79F8E13A" w:rsidR="00024E29" w:rsidRPr="00941823" w:rsidRDefault="00952BED">
            <w:pPr>
              <w:pStyle w:val="FORMATTEXT"/>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66588A14" wp14:editId="0EEB751F">
                  <wp:extent cx="313690" cy="218440"/>
                  <wp:effectExtent l="0" t="0" r="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0,5</w:t>
            </w:r>
          </w:p>
        </w:tc>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6F6A23C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450 </w:t>
            </w:r>
          </w:p>
        </w:tc>
      </w:tr>
      <w:tr w:rsidR="00941823" w:rsidRPr="00941823" w14:paraId="6F05C6CD"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3B9E4DDD" w14:textId="27678E2D"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0,5</w:t>
            </w:r>
            <w:r w:rsidR="00952BED" w:rsidRPr="00941823">
              <w:rPr>
                <w:rFonts w:ascii="Times New Roman" w:hAnsi="Times New Roman" w:cs="Times New Roman"/>
                <w:noProof/>
                <w:position w:val="-10"/>
                <w:sz w:val="18"/>
                <w:szCs w:val="18"/>
              </w:rPr>
              <w:drawing>
                <wp:inline distT="0" distB="0" distL="0" distR="0" wp14:anchorId="6DB605BE" wp14:editId="6FE7B715">
                  <wp:extent cx="429895" cy="218440"/>
                  <wp:effectExtent l="0" t="0" r="0" b="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0,75</w:t>
            </w:r>
          </w:p>
        </w:tc>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431DF32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400 </w:t>
            </w:r>
          </w:p>
        </w:tc>
      </w:tr>
      <w:tr w:rsidR="00941823" w:rsidRPr="00941823" w14:paraId="5EC0C0C9"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4BA8AA0C"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Гравийные (дресвяные) с заполнителем: песчаным</w:t>
            </w:r>
          </w:p>
        </w:tc>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209066B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500 </w:t>
            </w:r>
          </w:p>
        </w:tc>
      </w:tr>
      <w:tr w:rsidR="00941823" w:rsidRPr="00941823" w14:paraId="337511F5"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23B0BE1B"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глинистым при показателе текучести:</w:t>
            </w:r>
          </w:p>
        </w:tc>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4E79D88A" w14:textId="77777777" w:rsidR="00024E29" w:rsidRPr="00941823" w:rsidRDefault="00024E29">
            <w:pPr>
              <w:pStyle w:val="FORMATTEXT"/>
              <w:rPr>
                <w:rFonts w:ascii="Times New Roman" w:hAnsi="Times New Roman" w:cs="Times New Roman"/>
                <w:sz w:val="18"/>
                <w:szCs w:val="18"/>
              </w:rPr>
            </w:pPr>
          </w:p>
        </w:tc>
      </w:tr>
      <w:tr w:rsidR="00941823" w:rsidRPr="00941823" w14:paraId="7D36F420"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2D3EA618" w14:textId="7BD23090" w:rsidR="00024E29" w:rsidRPr="00941823" w:rsidRDefault="00952BED">
            <w:pPr>
              <w:pStyle w:val="FORMATTEXT"/>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7B073A1D" wp14:editId="00349203">
                  <wp:extent cx="313690" cy="218440"/>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0,5</w:t>
            </w:r>
          </w:p>
        </w:tc>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5776A2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400 </w:t>
            </w:r>
          </w:p>
        </w:tc>
      </w:tr>
      <w:tr w:rsidR="00941823" w:rsidRPr="00941823" w14:paraId="0E0E5C81" w14:textId="77777777">
        <w:tblPrEx>
          <w:tblCellMar>
            <w:top w:w="0" w:type="dxa"/>
            <w:bottom w:w="0" w:type="dxa"/>
          </w:tblCellMar>
        </w:tblPrEx>
        <w:tc>
          <w:tcPr>
            <w:tcW w:w="5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40608B" w14:textId="38A0067F"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0,5</w:t>
            </w:r>
            <w:r w:rsidR="00952BED" w:rsidRPr="00941823">
              <w:rPr>
                <w:rFonts w:ascii="Times New Roman" w:hAnsi="Times New Roman" w:cs="Times New Roman"/>
                <w:noProof/>
                <w:position w:val="-10"/>
                <w:sz w:val="18"/>
                <w:szCs w:val="18"/>
              </w:rPr>
              <w:drawing>
                <wp:inline distT="0" distB="0" distL="0" distR="0" wp14:anchorId="5F4D608C" wp14:editId="5C5EB704">
                  <wp:extent cx="429895" cy="218440"/>
                  <wp:effectExtent l="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0,75</w:t>
            </w:r>
          </w:p>
        </w:tc>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C4842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350 </w:t>
            </w:r>
          </w:p>
        </w:tc>
      </w:tr>
    </w:tbl>
    <w:p w14:paraId="57FF8B44"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018EA336" w14:textId="77777777" w:rsidR="00024E29" w:rsidRPr="00941823" w:rsidRDefault="00024E29">
      <w:pPr>
        <w:pStyle w:val="FORMATTEXT"/>
        <w:jc w:val="both"/>
        <w:rPr>
          <w:rFonts w:ascii="Times New Roman" w:hAnsi="Times New Roman" w:cs="Times New Roman"/>
        </w:rPr>
      </w:pPr>
    </w:p>
    <w:p w14:paraId="5817EED6" w14:textId="77777777" w:rsidR="00024E29" w:rsidRPr="00941823" w:rsidRDefault="00024E29">
      <w:pPr>
        <w:pStyle w:val="FORMATTEXT"/>
        <w:jc w:val="both"/>
        <w:rPr>
          <w:rFonts w:ascii="Times New Roman" w:hAnsi="Times New Roman" w:cs="Times New Roman"/>
        </w:rPr>
      </w:pPr>
    </w:p>
    <w:p w14:paraId="293265A1" w14:textId="7EC9F220"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Таблица Б.2 - Расчетные сопротивления </w:t>
      </w:r>
      <w:r w:rsidR="00952BED" w:rsidRPr="00941823">
        <w:rPr>
          <w:rFonts w:ascii="Times New Roman" w:hAnsi="Times New Roman" w:cs="Times New Roman"/>
          <w:noProof/>
          <w:position w:val="-11"/>
        </w:rPr>
        <w:drawing>
          <wp:inline distT="0" distB="0" distL="0" distR="0" wp14:anchorId="367DB7FF" wp14:editId="1FAB0420">
            <wp:extent cx="198120" cy="231775"/>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песков</w:t>
      </w:r>
    </w:p>
    <w:p w14:paraId="0D71A749"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800"/>
        <w:gridCol w:w="2250"/>
        <w:gridCol w:w="2250"/>
      </w:tblGrid>
      <w:tr w:rsidR="00941823" w:rsidRPr="00941823" w14:paraId="5B62494A" w14:textId="77777777">
        <w:tblPrEx>
          <w:tblCellMar>
            <w:top w:w="0" w:type="dxa"/>
            <w:bottom w:w="0" w:type="dxa"/>
          </w:tblCellMar>
        </w:tblPrEx>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2B4E2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Пески </w:t>
            </w:r>
          </w:p>
        </w:tc>
        <w:tc>
          <w:tcPr>
            <w:tcW w:w="45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62BFBC" w14:textId="45BEC12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Значения </w:t>
            </w:r>
            <w:r w:rsidR="00952BED" w:rsidRPr="00941823">
              <w:rPr>
                <w:rFonts w:ascii="Times New Roman" w:hAnsi="Times New Roman" w:cs="Times New Roman"/>
                <w:noProof/>
                <w:position w:val="-11"/>
                <w:sz w:val="18"/>
                <w:szCs w:val="18"/>
              </w:rPr>
              <w:drawing>
                <wp:inline distT="0" distB="0" distL="0" distR="0" wp14:anchorId="10088303" wp14:editId="12EDBED6">
                  <wp:extent cx="198120" cy="231775"/>
                  <wp:effectExtent l="0" t="0" r="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кПа, в зависимости от плотности сложения песков</w:t>
            </w:r>
          </w:p>
        </w:tc>
      </w:tr>
      <w:tr w:rsidR="00941823" w:rsidRPr="00941823" w14:paraId="50D3AD73"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A28C59" w14:textId="77777777" w:rsidR="00024E29" w:rsidRPr="00941823" w:rsidRDefault="00024E29">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EF24D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плотные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647B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средней плотности</w:t>
            </w:r>
          </w:p>
        </w:tc>
      </w:tr>
      <w:tr w:rsidR="00941823" w:rsidRPr="00941823" w14:paraId="4795EB5C" w14:textId="77777777">
        <w:tblPrEx>
          <w:tblCellMar>
            <w:top w:w="0" w:type="dxa"/>
            <w:bottom w:w="0" w:type="dxa"/>
          </w:tblCellMar>
        </w:tblPrEx>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B1EB2B"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Крупные</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97BB0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600</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EE85F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500 </w:t>
            </w:r>
          </w:p>
        </w:tc>
      </w:tr>
      <w:tr w:rsidR="00941823" w:rsidRPr="00941823" w14:paraId="105A6FE8"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5D72FCB7"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Средней крупности</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F55DF9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500</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C6F2E9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400 </w:t>
            </w:r>
          </w:p>
        </w:tc>
      </w:tr>
      <w:tr w:rsidR="00941823" w:rsidRPr="00941823" w14:paraId="2C0A0DAB"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7883DB17"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Мелкие:</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578E9F4"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AB4255C" w14:textId="77777777" w:rsidR="00024E29" w:rsidRPr="00941823" w:rsidRDefault="00024E29">
            <w:pPr>
              <w:pStyle w:val="FORMATTEXT"/>
              <w:rPr>
                <w:rFonts w:ascii="Times New Roman" w:hAnsi="Times New Roman" w:cs="Times New Roman"/>
                <w:sz w:val="18"/>
                <w:szCs w:val="18"/>
              </w:rPr>
            </w:pPr>
          </w:p>
        </w:tc>
      </w:tr>
      <w:tr w:rsidR="00941823" w:rsidRPr="00941823" w14:paraId="4D4BC5ED"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18BB2B65"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маловлажные</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F7C86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400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731671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300 </w:t>
            </w:r>
          </w:p>
        </w:tc>
      </w:tr>
      <w:tr w:rsidR="00941823" w:rsidRPr="00941823" w14:paraId="69D8EC38"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6EF4EB4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lastRenderedPageBreak/>
              <w:t>влажные и насыщенные водой</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4F265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300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22112B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200 </w:t>
            </w:r>
          </w:p>
        </w:tc>
      </w:tr>
      <w:tr w:rsidR="00941823" w:rsidRPr="00941823" w14:paraId="5C2A00D7"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41EB2172"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Пылеватые:</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46EEAFA"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E396D7B" w14:textId="77777777" w:rsidR="00024E29" w:rsidRPr="00941823" w:rsidRDefault="00024E29">
            <w:pPr>
              <w:pStyle w:val="FORMATTEXT"/>
              <w:rPr>
                <w:rFonts w:ascii="Times New Roman" w:hAnsi="Times New Roman" w:cs="Times New Roman"/>
                <w:sz w:val="18"/>
                <w:szCs w:val="18"/>
              </w:rPr>
            </w:pPr>
          </w:p>
        </w:tc>
      </w:tr>
      <w:tr w:rsidR="00941823" w:rsidRPr="00941823" w14:paraId="0EA1FF57"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526F2D4B"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маловлажные</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E29736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300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73C47F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250 </w:t>
            </w:r>
          </w:p>
        </w:tc>
      </w:tr>
      <w:tr w:rsidR="00941823" w:rsidRPr="00941823" w14:paraId="23F2C110"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77CD64F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влажные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DA6AEE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200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E90615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150 </w:t>
            </w:r>
          </w:p>
        </w:tc>
      </w:tr>
      <w:tr w:rsidR="00941823" w:rsidRPr="00941823" w14:paraId="4D50B509"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E54BB8"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насыщенные водой</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96A19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150 </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C11BB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r>
    </w:tbl>
    <w:p w14:paraId="2C3E02A5"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61F84EC1" w14:textId="77777777" w:rsidR="00024E29" w:rsidRPr="00941823" w:rsidRDefault="00024E29">
      <w:pPr>
        <w:pStyle w:val="FORMATTEXT"/>
        <w:jc w:val="both"/>
        <w:rPr>
          <w:rFonts w:ascii="Times New Roman" w:hAnsi="Times New Roman" w:cs="Times New Roman"/>
        </w:rPr>
      </w:pPr>
    </w:p>
    <w:p w14:paraId="0DF221A6" w14:textId="1F588B70"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Таблица Б.3 -  Расчетные сопротивления </w:t>
      </w:r>
      <w:r w:rsidR="00952BED" w:rsidRPr="00941823">
        <w:rPr>
          <w:rFonts w:ascii="Times New Roman" w:hAnsi="Times New Roman" w:cs="Times New Roman"/>
          <w:noProof/>
          <w:position w:val="-11"/>
        </w:rPr>
        <w:drawing>
          <wp:inline distT="0" distB="0" distL="0" distR="0" wp14:anchorId="3196C79B" wp14:editId="0B3585BE">
            <wp:extent cx="198120" cy="231775"/>
            <wp:effectExtent l="0" t="0" r="0"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глинистых  (непросадочных) грунтов</w:t>
      </w:r>
    </w:p>
    <w:p w14:paraId="1D01A77C"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2250"/>
        <w:gridCol w:w="2550"/>
        <w:gridCol w:w="2550"/>
      </w:tblGrid>
      <w:tr w:rsidR="00941823" w:rsidRPr="00941823" w14:paraId="053AE2CA"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83132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Глинистые грунты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8236C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пористости </w:t>
            </w:r>
            <w:r w:rsidRPr="00941823">
              <w:rPr>
                <w:rFonts w:ascii="Times New Roman" w:hAnsi="Times New Roman" w:cs="Times New Roman"/>
                <w:i/>
                <w:iCs/>
                <w:sz w:val="18"/>
                <w:szCs w:val="18"/>
              </w:rPr>
              <w:t>е</w:t>
            </w:r>
            <w:r w:rsidRPr="00941823">
              <w:rPr>
                <w:rFonts w:ascii="Times New Roman" w:hAnsi="Times New Roman" w:cs="Times New Roman"/>
                <w:sz w:val="18"/>
                <w:szCs w:val="18"/>
              </w:rPr>
              <w:t xml:space="preserve">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7C3CF2" w14:textId="3A70F7B4"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Значения </w:t>
            </w:r>
            <w:r w:rsidR="00952BED" w:rsidRPr="00941823">
              <w:rPr>
                <w:rFonts w:ascii="Times New Roman" w:hAnsi="Times New Roman" w:cs="Times New Roman"/>
                <w:noProof/>
                <w:position w:val="-11"/>
                <w:sz w:val="18"/>
                <w:szCs w:val="18"/>
              </w:rPr>
              <w:drawing>
                <wp:inline distT="0" distB="0" distL="0" distR="0" wp14:anchorId="00746406" wp14:editId="635B2395">
                  <wp:extent cx="198120" cy="231775"/>
                  <wp:effectExtent l="0" t="0" r="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кПа, при показателе текучести грунта</w:t>
            </w:r>
          </w:p>
        </w:tc>
      </w:tr>
      <w:tr w:rsidR="00941823" w:rsidRPr="00941823" w14:paraId="0D97CA89"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1B0ED0"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141A95" w14:textId="77777777" w:rsidR="00024E29" w:rsidRPr="00941823" w:rsidRDefault="00024E29">
            <w:pPr>
              <w:pStyle w:val="FORMATTEXT"/>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C7182" w14:textId="0BE577D1"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0C2DDE13" wp14:editId="5CBE4EE4">
                  <wp:extent cx="184150" cy="218440"/>
                  <wp:effectExtent l="0" t="0" r="0" b="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sz w:val="18"/>
                <w:szCs w:val="18"/>
              </w:rPr>
              <w:t>=0</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AB8EF2" w14:textId="70E55177"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56AD329A" wp14:editId="6FD8F2BE">
                  <wp:extent cx="184150" cy="218440"/>
                  <wp:effectExtent l="0" t="0" r="0" b="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=1 </w:t>
            </w:r>
          </w:p>
        </w:tc>
      </w:tr>
      <w:tr w:rsidR="00941823" w:rsidRPr="00941823" w14:paraId="026C8E3E"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419D7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Супеси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42EB2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44C40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300</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20767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200 </w:t>
            </w:r>
          </w:p>
        </w:tc>
      </w:tr>
      <w:tr w:rsidR="00941823" w:rsidRPr="00941823" w14:paraId="6C7EE64C"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99950D"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F7D3D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0,7</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87A25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250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6BFAB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150 </w:t>
            </w:r>
          </w:p>
        </w:tc>
      </w:tr>
      <w:tr w:rsidR="00941823" w:rsidRPr="00941823" w14:paraId="371976EE"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55CF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Суглинки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1744C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B5E2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350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BE42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250 </w:t>
            </w:r>
          </w:p>
        </w:tc>
      </w:tr>
      <w:tr w:rsidR="00941823" w:rsidRPr="00941823" w14:paraId="26E0C627"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6F44839"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483A2A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903A26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250</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B79488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180 </w:t>
            </w:r>
          </w:p>
        </w:tc>
      </w:tr>
      <w:tr w:rsidR="00941823" w:rsidRPr="00941823" w14:paraId="6DB5EE32"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1E8EED"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5DDBE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C9596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200</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767D6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r>
      <w:tr w:rsidR="00941823" w:rsidRPr="00941823" w14:paraId="7CC6938D"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7FF82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Глины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6125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E3A8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600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D41F6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400 </w:t>
            </w:r>
          </w:p>
        </w:tc>
      </w:tr>
      <w:tr w:rsidR="00941823" w:rsidRPr="00941823" w14:paraId="5FBAD2E9"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9178B45"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746CA6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1D0BB2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500</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FA95F5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300 </w:t>
            </w:r>
          </w:p>
        </w:tc>
      </w:tr>
      <w:tr w:rsidR="00941823" w:rsidRPr="00941823" w14:paraId="48EB300B"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D3A2ABC"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B862BF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551690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300</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5F36807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200 </w:t>
            </w:r>
          </w:p>
        </w:tc>
      </w:tr>
      <w:tr w:rsidR="00941823" w:rsidRPr="00941823" w14:paraId="54CCF2AA"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9EF589"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3E2C9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41499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250</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B0F5A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r>
    </w:tbl>
    <w:p w14:paraId="55864C48"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1C294EE9" w14:textId="77777777" w:rsidR="00C625BF" w:rsidRDefault="00C625BF">
      <w:pPr>
        <w:pStyle w:val="FORMATTEXT"/>
        <w:jc w:val="both"/>
        <w:rPr>
          <w:rFonts w:ascii="Times New Roman" w:hAnsi="Times New Roman" w:cs="Times New Roman"/>
        </w:rPr>
      </w:pPr>
    </w:p>
    <w:p w14:paraId="77C4F192" w14:textId="77777777" w:rsidR="00C625BF" w:rsidRDefault="00C625BF">
      <w:pPr>
        <w:pStyle w:val="FORMATTEXT"/>
        <w:jc w:val="both"/>
        <w:rPr>
          <w:rFonts w:ascii="Times New Roman" w:hAnsi="Times New Roman" w:cs="Times New Roman"/>
        </w:rPr>
      </w:pPr>
    </w:p>
    <w:p w14:paraId="59745F54" w14:textId="77777777" w:rsidR="00C625BF" w:rsidRDefault="00C625BF">
      <w:pPr>
        <w:pStyle w:val="FORMATTEXT"/>
        <w:jc w:val="both"/>
        <w:rPr>
          <w:rFonts w:ascii="Times New Roman" w:hAnsi="Times New Roman" w:cs="Times New Roman"/>
        </w:rPr>
      </w:pPr>
    </w:p>
    <w:p w14:paraId="607A0BEE" w14:textId="77777777" w:rsidR="00C625BF" w:rsidRDefault="00C625BF">
      <w:pPr>
        <w:pStyle w:val="FORMATTEXT"/>
        <w:jc w:val="both"/>
        <w:rPr>
          <w:rFonts w:ascii="Times New Roman" w:hAnsi="Times New Roman" w:cs="Times New Roman"/>
        </w:rPr>
      </w:pPr>
    </w:p>
    <w:p w14:paraId="45289150" w14:textId="7F4EA958"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 xml:space="preserve">Таблица Б.4 - Расчетные сопротивления </w:t>
      </w:r>
      <w:r w:rsidR="00952BED" w:rsidRPr="00941823">
        <w:rPr>
          <w:rFonts w:ascii="Times New Roman" w:hAnsi="Times New Roman" w:cs="Times New Roman"/>
          <w:noProof/>
          <w:position w:val="-11"/>
        </w:rPr>
        <w:drawing>
          <wp:inline distT="0" distB="0" distL="0" distR="0" wp14:anchorId="4D7B3006" wp14:editId="75DB761A">
            <wp:extent cx="198120" cy="231775"/>
            <wp:effectExtent l="0" t="0" r="0" b="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глинистых просадочных грунтов</w:t>
      </w:r>
    </w:p>
    <w:p w14:paraId="405B7A76"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1800"/>
        <w:gridCol w:w="1800"/>
        <w:gridCol w:w="1800"/>
        <w:gridCol w:w="1800"/>
      </w:tblGrid>
      <w:tr w:rsidR="00941823" w:rsidRPr="00941823" w14:paraId="02D8CD91"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75D6E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Грунты </w:t>
            </w:r>
          </w:p>
        </w:tc>
        <w:tc>
          <w:tcPr>
            <w:tcW w:w="72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18A06" w14:textId="253A5F95"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Значения </w:t>
            </w:r>
            <w:r w:rsidR="00952BED" w:rsidRPr="00941823">
              <w:rPr>
                <w:rFonts w:ascii="Times New Roman" w:hAnsi="Times New Roman" w:cs="Times New Roman"/>
                <w:noProof/>
                <w:position w:val="-11"/>
                <w:sz w:val="18"/>
                <w:szCs w:val="18"/>
              </w:rPr>
              <w:drawing>
                <wp:inline distT="0" distB="0" distL="0" distR="0" wp14:anchorId="09EE31E5" wp14:editId="27849AFB">
                  <wp:extent cx="198120" cy="231775"/>
                  <wp:effectExtent l="0" t="0" r="0" b="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кПа, просадочных грунтов</w:t>
            </w:r>
          </w:p>
        </w:tc>
      </w:tr>
      <w:tr w:rsidR="00941823" w:rsidRPr="00941823" w14:paraId="6361A457"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252EECB" w14:textId="77777777" w:rsidR="00024E29" w:rsidRPr="00941823" w:rsidRDefault="00024E29">
            <w:pPr>
              <w:pStyle w:val="FORMATTEXT"/>
              <w:rPr>
                <w:rFonts w:ascii="Times New Roman" w:hAnsi="Times New Roman" w:cs="Times New Roman"/>
                <w:sz w:val="18"/>
                <w:szCs w:val="18"/>
              </w:rPr>
            </w:pPr>
          </w:p>
        </w:tc>
        <w:tc>
          <w:tcPr>
            <w:tcW w:w="36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9FC7A6" w14:textId="56D743A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природного сложения с плотностью в сухом состоянии </w:t>
            </w:r>
            <w:r w:rsidR="00952BED" w:rsidRPr="00941823">
              <w:rPr>
                <w:rFonts w:ascii="Times New Roman" w:hAnsi="Times New Roman" w:cs="Times New Roman"/>
                <w:noProof/>
                <w:position w:val="-11"/>
                <w:sz w:val="18"/>
                <w:szCs w:val="18"/>
              </w:rPr>
              <w:drawing>
                <wp:inline distT="0" distB="0" distL="0" distR="0" wp14:anchorId="11FCDE42" wp14:editId="63A1F23F">
                  <wp:extent cx="198120" cy="231775"/>
                  <wp:effectExtent l="0" t="0" r="0"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т/м</w:t>
            </w:r>
            <w:r w:rsidR="00952BED" w:rsidRPr="00941823">
              <w:rPr>
                <w:rFonts w:ascii="Times New Roman" w:hAnsi="Times New Roman" w:cs="Times New Roman"/>
                <w:noProof/>
                <w:position w:val="-10"/>
                <w:sz w:val="18"/>
                <w:szCs w:val="18"/>
              </w:rPr>
              <w:drawing>
                <wp:inline distT="0" distB="0" distL="0" distR="0" wp14:anchorId="2CE74911" wp14:editId="1ADCF725">
                  <wp:extent cx="102235" cy="218440"/>
                  <wp:effectExtent l="0" t="0" r="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36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BB1D58" w14:textId="45672E5C"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уплотненных с плотностью в сухом состоянии </w:t>
            </w:r>
            <w:r w:rsidR="00952BED" w:rsidRPr="00941823">
              <w:rPr>
                <w:rFonts w:ascii="Times New Roman" w:hAnsi="Times New Roman" w:cs="Times New Roman"/>
                <w:noProof/>
                <w:position w:val="-11"/>
                <w:sz w:val="18"/>
                <w:szCs w:val="18"/>
              </w:rPr>
              <w:drawing>
                <wp:inline distT="0" distB="0" distL="0" distR="0" wp14:anchorId="3FEAE8C4" wp14:editId="428A0ED1">
                  <wp:extent cx="198120" cy="231775"/>
                  <wp:effectExtent l="0" t="0" r="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т/м</w:t>
            </w:r>
            <w:r w:rsidR="00952BED" w:rsidRPr="00941823">
              <w:rPr>
                <w:rFonts w:ascii="Times New Roman" w:hAnsi="Times New Roman" w:cs="Times New Roman"/>
                <w:noProof/>
                <w:position w:val="-10"/>
                <w:sz w:val="18"/>
                <w:szCs w:val="18"/>
              </w:rPr>
              <w:drawing>
                <wp:inline distT="0" distB="0" distL="0" distR="0" wp14:anchorId="31F08E02" wp14:editId="6564EE7B">
                  <wp:extent cx="102235" cy="218440"/>
                  <wp:effectExtent l="0" t="0" r="0" b="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r>
      <w:tr w:rsidR="00941823" w:rsidRPr="00941823" w14:paraId="6225329A"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EA829C" w14:textId="77777777" w:rsidR="00024E29" w:rsidRPr="00941823" w:rsidRDefault="00024E2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16ED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1,35</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25211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734F0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AC0AC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1,70 </w:t>
            </w:r>
          </w:p>
        </w:tc>
      </w:tr>
      <w:tr w:rsidR="00941823" w:rsidRPr="00941823" w14:paraId="280DF4C5"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132964"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Супеси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27CD4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300</w:t>
            </w:r>
          </w:p>
          <w:p w14:paraId="6BFBD2F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DA5A2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350</w:t>
            </w:r>
          </w:p>
          <w:p w14:paraId="71C24C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180</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00E0F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C3793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250</w:t>
            </w:r>
          </w:p>
        </w:tc>
      </w:tr>
      <w:tr w:rsidR="00941823" w:rsidRPr="00941823" w14:paraId="0A81E29D"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73EF7A"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Суглинки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6E0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350</w:t>
            </w:r>
          </w:p>
          <w:p w14:paraId="5EDCFA9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180</w:t>
            </w:r>
          </w:p>
          <w:p w14:paraId="5E8736B2" w14:textId="77777777" w:rsidR="00024E29" w:rsidRPr="00941823" w:rsidRDefault="00024E29">
            <w:pPr>
              <w:pStyle w:val="FORMATTEXT"/>
              <w:jc w:val="center"/>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4A26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400</w:t>
            </w:r>
          </w:p>
          <w:p w14:paraId="2BB1F72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4345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37DF6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300 </w:t>
            </w:r>
          </w:p>
        </w:tc>
      </w:tr>
      <w:tr w:rsidR="00941823" w:rsidRPr="00941823" w14:paraId="78C0E84B" w14:textId="77777777">
        <w:tblPrEx>
          <w:tblCellMar>
            <w:top w:w="0" w:type="dxa"/>
            <w:bottom w:w="0" w:type="dxa"/>
          </w:tblCellMar>
        </w:tblPrEx>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DF4800" w14:textId="6EF554C2"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Примечание - Над чертой приведены значения </w:t>
            </w:r>
            <w:r w:rsidR="00952BED" w:rsidRPr="00941823">
              <w:rPr>
                <w:rFonts w:ascii="Times New Roman" w:hAnsi="Times New Roman" w:cs="Times New Roman"/>
                <w:noProof/>
                <w:position w:val="-11"/>
                <w:sz w:val="18"/>
                <w:szCs w:val="18"/>
              </w:rPr>
              <w:drawing>
                <wp:inline distT="0" distB="0" distL="0" distR="0" wp14:anchorId="74849E4B" wp14:editId="7F4AADAA">
                  <wp:extent cx="198120" cy="231775"/>
                  <wp:effectExtent l="0" t="0" r="0"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xml:space="preserve">, относящиеся к незамоченным просадочным грунтам с коэффициентом водонасыщения </w:t>
            </w:r>
            <w:r w:rsidR="00952BED" w:rsidRPr="00941823">
              <w:rPr>
                <w:rFonts w:ascii="Times New Roman" w:hAnsi="Times New Roman" w:cs="Times New Roman"/>
                <w:noProof/>
                <w:position w:val="-10"/>
                <w:sz w:val="18"/>
                <w:szCs w:val="18"/>
              </w:rPr>
              <w:drawing>
                <wp:inline distT="0" distB="0" distL="0" distR="0" wp14:anchorId="1EB98C99" wp14:editId="3D3590F3">
                  <wp:extent cx="313690" cy="218440"/>
                  <wp:effectExtent l="0" t="0" r="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941823">
              <w:rPr>
                <w:rFonts w:ascii="Times New Roman" w:hAnsi="Times New Roman" w:cs="Times New Roman"/>
                <w:sz w:val="18"/>
                <w:szCs w:val="18"/>
              </w:rPr>
              <w:t xml:space="preserve">0,5; под чертой - значения </w:t>
            </w:r>
            <w:r w:rsidR="00952BED" w:rsidRPr="00941823">
              <w:rPr>
                <w:rFonts w:ascii="Times New Roman" w:hAnsi="Times New Roman" w:cs="Times New Roman"/>
                <w:noProof/>
                <w:position w:val="-11"/>
                <w:sz w:val="18"/>
                <w:szCs w:val="18"/>
              </w:rPr>
              <w:drawing>
                <wp:inline distT="0" distB="0" distL="0" distR="0" wp14:anchorId="4F538C0B" wp14:editId="522C9058">
                  <wp:extent cx="198120" cy="231775"/>
                  <wp:effectExtent l="0" t="0" r="0"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xml:space="preserve">, относящиеся к таким  же грунтам с </w:t>
            </w:r>
            <w:r w:rsidR="00952BED" w:rsidRPr="00941823">
              <w:rPr>
                <w:rFonts w:ascii="Times New Roman" w:hAnsi="Times New Roman" w:cs="Times New Roman"/>
                <w:noProof/>
                <w:position w:val="-10"/>
                <w:sz w:val="18"/>
                <w:szCs w:val="18"/>
              </w:rPr>
              <w:drawing>
                <wp:inline distT="0" distB="0" distL="0" distR="0" wp14:anchorId="53306041" wp14:editId="2CCFBE73">
                  <wp:extent cx="313690" cy="218440"/>
                  <wp:effectExtent l="0" t="0" r="0"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941823">
              <w:rPr>
                <w:rFonts w:ascii="Times New Roman" w:hAnsi="Times New Roman" w:cs="Times New Roman"/>
                <w:sz w:val="18"/>
                <w:szCs w:val="18"/>
              </w:rPr>
              <w:t>0,8, а также к замоченным просадочным грунтам.</w:t>
            </w:r>
          </w:p>
          <w:p w14:paraId="17D9ECDD" w14:textId="77777777" w:rsidR="00024E29" w:rsidRPr="00941823" w:rsidRDefault="00024E29">
            <w:pPr>
              <w:pStyle w:val="FORMATTEXT"/>
              <w:ind w:firstLine="568"/>
              <w:jc w:val="both"/>
              <w:rPr>
                <w:rFonts w:ascii="Times New Roman" w:hAnsi="Times New Roman" w:cs="Times New Roman"/>
                <w:sz w:val="18"/>
                <w:szCs w:val="18"/>
              </w:rPr>
            </w:pPr>
          </w:p>
          <w:p w14:paraId="1E608AFE" w14:textId="77777777" w:rsidR="00024E29" w:rsidRPr="00941823" w:rsidRDefault="00024E29">
            <w:pPr>
              <w:pStyle w:val="FORMATTEXT"/>
              <w:jc w:val="both"/>
              <w:rPr>
                <w:rFonts w:ascii="Times New Roman" w:hAnsi="Times New Roman" w:cs="Times New Roman"/>
                <w:sz w:val="18"/>
                <w:szCs w:val="18"/>
              </w:rPr>
            </w:pPr>
          </w:p>
        </w:tc>
      </w:tr>
    </w:tbl>
    <w:p w14:paraId="1B9C840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E81C0E8" w14:textId="5022D0D2"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Таблица Б.5 - Расчетные сопротивления </w:t>
      </w:r>
      <w:r w:rsidR="00952BED" w:rsidRPr="00941823">
        <w:rPr>
          <w:rFonts w:ascii="Times New Roman" w:hAnsi="Times New Roman" w:cs="Times New Roman"/>
          <w:noProof/>
          <w:position w:val="-11"/>
        </w:rPr>
        <w:drawing>
          <wp:inline distT="0" distB="0" distL="0" distR="0" wp14:anchorId="01E98ACA" wp14:editId="540B4A00">
            <wp:extent cx="198120" cy="231775"/>
            <wp:effectExtent l="0" t="0" r="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заторфованных песков</w:t>
      </w:r>
    </w:p>
    <w:p w14:paraId="32D25F3F"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0"/>
        <w:gridCol w:w="2100"/>
        <w:gridCol w:w="2100"/>
        <w:gridCol w:w="2100"/>
      </w:tblGrid>
      <w:tr w:rsidR="00941823" w:rsidRPr="00941823" w14:paraId="66D6FD3F" w14:textId="77777777">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9CBAF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Пески средней плотности </w:t>
            </w:r>
          </w:p>
        </w:tc>
        <w:tc>
          <w:tcPr>
            <w:tcW w:w="6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BE8A93" w14:textId="1FDBF9FA"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Значения </w:t>
            </w:r>
            <w:r w:rsidR="00952BED" w:rsidRPr="00941823">
              <w:rPr>
                <w:rFonts w:ascii="Times New Roman" w:hAnsi="Times New Roman" w:cs="Times New Roman"/>
                <w:noProof/>
                <w:position w:val="-11"/>
                <w:sz w:val="18"/>
                <w:szCs w:val="18"/>
              </w:rPr>
              <w:drawing>
                <wp:inline distT="0" distB="0" distL="0" distR="0" wp14:anchorId="777E0D71" wp14:editId="23E4E96F">
                  <wp:extent cx="198120" cy="231775"/>
                  <wp:effectExtent l="0" t="0" r="0"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xml:space="preserve">, кПа, в зависимости от относительного содержания органического вещества </w:t>
            </w:r>
            <w:r w:rsidR="00952BED" w:rsidRPr="00941823">
              <w:rPr>
                <w:rFonts w:ascii="Times New Roman" w:hAnsi="Times New Roman" w:cs="Times New Roman"/>
                <w:noProof/>
                <w:position w:val="-10"/>
                <w:sz w:val="18"/>
                <w:szCs w:val="18"/>
              </w:rPr>
              <w:drawing>
                <wp:inline distT="0" distB="0" distL="0" distR="0" wp14:anchorId="39D6B2BF" wp14:editId="72C2C8B3">
                  <wp:extent cx="163830" cy="218440"/>
                  <wp:effectExtent l="0" t="0" r="0" b="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r>
      <w:tr w:rsidR="00941823" w:rsidRPr="00941823" w14:paraId="4AFA94E3" w14:textId="77777777">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BE3D8A" w14:textId="77777777" w:rsidR="00024E29" w:rsidRPr="00941823" w:rsidRDefault="00024E29">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BC74C" w14:textId="0616BE85"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0,03</w:t>
            </w:r>
            <w:r w:rsidR="00952BED" w:rsidRPr="00941823">
              <w:rPr>
                <w:rFonts w:ascii="Times New Roman" w:hAnsi="Times New Roman" w:cs="Times New Roman"/>
                <w:noProof/>
                <w:position w:val="-10"/>
                <w:sz w:val="18"/>
                <w:szCs w:val="18"/>
              </w:rPr>
              <w:drawing>
                <wp:inline distT="0" distB="0" distL="0" distR="0" wp14:anchorId="7C941C2E" wp14:editId="166D9C6D">
                  <wp:extent cx="416560" cy="218440"/>
                  <wp:effectExtent l="0" t="0" r="0"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941823">
              <w:rPr>
                <w:rFonts w:ascii="Times New Roman" w:hAnsi="Times New Roman" w:cs="Times New Roman"/>
                <w:sz w:val="18"/>
                <w:szCs w:val="18"/>
              </w:rPr>
              <w:t>0,1</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9AB97" w14:textId="5DF0D24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0,1</w:t>
            </w:r>
            <w:r w:rsidR="00952BED" w:rsidRPr="00941823">
              <w:rPr>
                <w:rFonts w:ascii="Times New Roman" w:hAnsi="Times New Roman" w:cs="Times New Roman"/>
                <w:noProof/>
                <w:position w:val="-10"/>
                <w:sz w:val="18"/>
                <w:szCs w:val="18"/>
              </w:rPr>
              <w:drawing>
                <wp:inline distT="0" distB="0" distL="0" distR="0" wp14:anchorId="590A05E6" wp14:editId="14BAD101">
                  <wp:extent cx="416560" cy="218440"/>
                  <wp:effectExtent l="0" t="0" r="0" b="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941823">
              <w:rPr>
                <w:rFonts w:ascii="Times New Roman" w:hAnsi="Times New Roman" w:cs="Times New Roman"/>
                <w:sz w:val="18"/>
                <w:szCs w:val="18"/>
              </w:rPr>
              <w:t xml:space="preserve">0,25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A898CB" w14:textId="4C6B7E56"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0,25</w:t>
            </w:r>
            <w:r w:rsidR="00952BED" w:rsidRPr="00941823">
              <w:rPr>
                <w:rFonts w:ascii="Times New Roman" w:hAnsi="Times New Roman" w:cs="Times New Roman"/>
                <w:noProof/>
                <w:position w:val="-10"/>
                <w:sz w:val="18"/>
                <w:szCs w:val="18"/>
              </w:rPr>
              <w:drawing>
                <wp:inline distT="0" distB="0" distL="0" distR="0" wp14:anchorId="709125B0" wp14:editId="275D96B6">
                  <wp:extent cx="416560" cy="218440"/>
                  <wp:effectExtent l="0" t="0" r="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941823">
              <w:rPr>
                <w:rFonts w:ascii="Times New Roman" w:hAnsi="Times New Roman" w:cs="Times New Roman"/>
                <w:sz w:val="18"/>
                <w:szCs w:val="18"/>
              </w:rPr>
              <w:t xml:space="preserve">0,40 </w:t>
            </w:r>
          </w:p>
        </w:tc>
      </w:tr>
      <w:tr w:rsidR="00941823" w:rsidRPr="00941823" w14:paraId="21ABA8C7" w14:textId="77777777">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2EACF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Пески мелкие:</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AD89A5" w14:textId="77777777" w:rsidR="00024E29" w:rsidRPr="00941823" w:rsidRDefault="00024E29">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864E98" w14:textId="77777777" w:rsidR="00024E29" w:rsidRPr="00941823" w:rsidRDefault="00024E29">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81D3EB" w14:textId="77777777" w:rsidR="00024E29" w:rsidRPr="00941823" w:rsidRDefault="00024E29">
            <w:pPr>
              <w:pStyle w:val="FORMATTEXT"/>
              <w:rPr>
                <w:rFonts w:ascii="Times New Roman" w:hAnsi="Times New Roman" w:cs="Times New Roman"/>
                <w:sz w:val="18"/>
                <w:szCs w:val="18"/>
              </w:rPr>
            </w:pPr>
          </w:p>
        </w:tc>
      </w:tr>
      <w:tr w:rsidR="00941823" w:rsidRPr="00941823" w14:paraId="4D075045" w14:textId="77777777">
        <w:tblPrEx>
          <w:tblCellMar>
            <w:top w:w="0" w:type="dxa"/>
            <w:bottom w:w="0" w:type="dxa"/>
          </w:tblCellMar>
        </w:tblPrEx>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1769BEE"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маловлажные</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4E48D7C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250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B8B7AE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180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10F61EC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90 </w:t>
            </w:r>
          </w:p>
        </w:tc>
      </w:tr>
      <w:tr w:rsidR="00941823" w:rsidRPr="00941823" w14:paraId="1AAE5BAB" w14:textId="77777777">
        <w:tblPrEx>
          <w:tblCellMar>
            <w:top w:w="0" w:type="dxa"/>
            <w:bottom w:w="0" w:type="dxa"/>
          </w:tblCellMar>
        </w:tblPrEx>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C9F45B4"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очень влажные и насыщенные водой</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541CDA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150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87C440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24ACD2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70 </w:t>
            </w:r>
          </w:p>
        </w:tc>
      </w:tr>
      <w:tr w:rsidR="00941823" w:rsidRPr="00941823" w14:paraId="60D0E771" w14:textId="77777777">
        <w:tblPrEx>
          <w:tblCellMar>
            <w:top w:w="0" w:type="dxa"/>
            <w:bottom w:w="0" w:type="dxa"/>
          </w:tblCellMar>
        </w:tblPrEx>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DFF6F90"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Пески пылеватые:</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B67A2E2" w14:textId="77777777" w:rsidR="00024E29" w:rsidRPr="00941823" w:rsidRDefault="00024E29">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11E07B17" w14:textId="77777777" w:rsidR="00024E29" w:rsidRPr="00941823" w:rsidRDefault="00024E29">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BDEE3AA" w14:textId="77777777" w:rsidR="00024E29" w:rsidRPr="00941823" w:rsidRDefault="00024E29">
            <w:pPr>
              <w:pStyle w:val="FORMATTEXT"/>
              <w:rPr>
                <w:rFonts w:ascii="Times New Roman" w:hAnsi="Times New Roman" w:cs="Times New Roman"/>
                <w:sz w:val="18"/>
                <w:szCs w:val="18"/>
              </w:rPr>
            </w:pPr>
          </w:p>
        </w:tc>
      </w:tr>
      <w:tr w:rsidR="00941823" w:rsidRPr="00941823" w14:paraId="423B5F93" w14:textId="77777777">
        <w:tblPrEx>
          <w:tblCellMar>
            <w:top w:w="0" w:type="dxa"/>
            <w:bottom w:w="0" w:type="dxa"/>
          </w:tblCellMar>
        </w:tblPrEx>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94BCF77"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lastRenderedPageBreak/>
              <w:t xml:space="preserve">маловлажные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C62D3E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200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66856A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120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1BD129C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80</w:t>
            </w:r>
          </w:p>
        </w:tc>
      </w:tr>
      <w:tr w:rsidR="00941823" w:rsidRPr="00941823" w14:paraId="1267E6E9" w14:textId="77777777">
        <w:tblPrEx>
          <w:tblCellMar>
            <w:top w:w="0" w:type="dxa"/>
            <w:bottom w:w="0" w:type="dxa"/>
          </w:tblCellMar>
        </w:tblPrEx>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ACE6669"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очень влажные</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B3BCC7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01F067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80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147968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 </w:t>
            </w:r>
          </w:p>
        </w:tc>
      </w:tr>
      <w:tr w:rsidR="00941823" w:rsidRPr="00941823" w14:paraId="5689EDBC" w14:textId="77777777">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122EE5"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насыщенные водой</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9DCE2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80</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FA622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60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94E7B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r>
      <w:tr w:rsidR="00941823" w:rsidRPr="00941823" w14:paraId="0987B9D0"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721D1E" w14:textId="30A0B27E"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Примечание - Значения </w:t>
            </w:r>
            <w:r w:rsidR="00952BED" w:rsidRPr="00941823">
              <w:rPr>
                <w:rFonts w:ascii="Times New Roman" w:hAnsi="Times New Roman" w:cs="Times New Roman"/>
                <w:noProof/>
                <w:position w:val="-11"/>
                <w:sz w:val="18"/>
                <w:szCs w:val="18"/>
              </w:rPr>
              <w:drawing>
                <wp:inline distT="0" distB="0" distL="0" distR="0" wp14:anchorId="0B5FC8AD" wp14:editId="6EE70B12">
                  <wp:extent cx="198120" cy="231775"/>
                  <wp:effectExtent l="0" t="0" r="0"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xml:space="preserve">в таблице относятся к грунтам со степенью разложения </w:t>
            </w:r>
            <w:r w:rsidR="00952BED" w:rsidRPr="00941823">
              <w:rPr>
                <w:rFonts w:ascii="Times New Roman" w:hAnsi="Times New Roman" w:cs="Times New Roman"/>
                <w:noProof/>
                <w:position w:val="-11"/>
                <w:sz w:val="18"/>
                <w:szCs w:val="18"/>
              </w:rPr>
              <w:drawing>
                <wp:inline distT="0" distB="0" distL="0" distR="0" wp14:anchorId="74A25283" wp14:editId="6220AB11">
                  <wp:extent cx="409575" cy="238760"/>
                  <wp:effectExtent l="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941823">
              <w:rPr>
                <w:rFonts w:ascii="Times New Roman" w:hAnsi="Times New Roman" w:cs="Times New Roman"/>
                <w:sz w:val="18"/>
                <w:szCs w:val="18"/>
              </w:rPr>
              <w:t xml:space="preserve">20%. При </w:t>
            </w:r>
            <w:r w:rsidR="00952BED" w:rsidRPr="00941823">
              <w:rPr>
                <w:rFonts w:ascii="Times New Roman" w:hAnsi="Times New Roman" w:cs="Times New Roman"/>
                <w:noProof/>
                <w:position w:val="-11"/>
                <w:sz w:val="18"/>
                <w:szCs w:val="18"/>
              </w:rPr>
              <w:drawing>
                <wp:inline distT="0" distB="0" distL="0" distR="0" wp14:anchorId="1244583D" wp14:editId="083685FF">
                  <wp:extent cx="409575" cy="238760"/>
                  <wp:effectExtent l="0" t="0" r="0" b="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941823">
              <w:rPr>
                <w:rFonts w:ascii="Times New Roman" w:hAnsi="Times New Roman" w:cs="Times New Roman"/>
                <w:sz w:val="18"/>
                <w:szCs w:val="18"/>
              </w:rPr>
              <w:t xml:space="preserve">20% значения </w:t>
            </w:r>
            <w:r w:rsidR="00952BED" w:rsidRPr="00941823">
              <w:rPr>
                <w:rFonts w:ascii="Times New Roman" w:hAnsi="Times New Roman" w:cs="Times New Roman"/>
                <w:noProof/>
                <w:position w:val="-11"/>
                <w:sz w:val="18"/>
                <w:szCs w:val="18"/>
              </w:rPr>
              <w:drawing>
                <wp:inline distT="0" distB="0" distL="0" distR="0" wp14:anchorId="62F9DE52" wp14:editId="3A95011D">
                  <wp:extent cx="198120" cy="231775"/>
                  <wp:effectExtent l="0" t="0" r="0" b="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принимают с коэффициентом 0,8.</w:t>
            </w:r>
          </w:p>
          <w:p w14:paraId="28D3B6E1" w14:textId="77777777" w:rsidR="00024E29" w:rsidRPr="00941823" w:rsidRDefault="00024E29">
            <w:pPr>
              <w:pStyle w:val="FORMATTEXT"/>
              <w:ind w:firstLine="568"/>
              <w:jc w:val="both"/>
              <w:rPr>
                <w:rFonts w:ascii="Times New Roman" w:hAnsi="Times New Roman" w:cs="Times New Roman"/>
                <w:sz w:val="18"/>
                <w:szCs w:val="18"/>
              </w:rPr>
            </w:pPr>
          </w:p>
          <w:p w14:paraId="5D1BAB4E" w14:textId="77777777" w:rsidR="00024E29" w:rsidRPr="00941823" w:rsidRDefault="00024E29">
            <w:pPr>
              <w:pStyle w:val="FORMATTEXT"/>
              <w:jc w:val="both"/>
              <w:rPr>
                <w:rFonts w:ascii="Times New Roman" w:hAnsi="Times New Roman" w:cs="Times New Roman"/>
                <w:sz w:val="18"/>
                <w:szCs w:val="18"/>
              </w:rPr>
            </w:pPr>
          </w:p>
        </w:tc>
      </w:tr>
    </w:tbl>
    <w:p w14:paraId="36F0184F"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33E16DEF" w14:textId="50CBC4C5"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Таблица Б.6 - Расчетные сопротивления </w:t>
      </w:r>
      <w:r w:rsidR="00952BED" w:rsidRPr="00941823">
        <w:rPr>
          <w:rFonts w:ascii="Times New Roman" w:hAnsi="Times New Roman" w:cs="Times New Roman"/>
          <w:noProof/>
          <w:position w:val="-11"/>
        </w:rPr>
        <w:drawing>
          <wp:inline distT="0" distB="0" distL="0" distR="0" wp14:anchorId="26D2D88A" wp14:editId="3E1BEFD0">
            <wp:extent cx="198120" cy="231775"/>
            <wp:effectExtent l="0" t="0" r="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элювиальных крупнообломочных грунтов</w:t>
      </w:r>
    </w:p>
    <w:p w14:paraId="6A433E7E"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1650"/>
        <w:gridCol w:w="1800"/>
        <w:gridCol w:w="1800"/>
        <w:gridCol w:w="1650"/>
      </w:tblGrid>
      <w:tr w:rsidR="00941823" w:rsidRPr="00941823" w14:paraId="4FE6BFEE"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C14B5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Крупнообломочные грунты </w:t>
            </w:r>
          </w:p>
        </w:tc>
        <w:tc>
          <w:tcPr>
            <w:tcW w:w="69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4A4E6" w14:textId="3AE003D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Значения </w:t>
            </w:r>
            <w:r w:rsidR="00952BED" w:rsidRPr="00941823">
              <w:rPr>
                <w:rFonts w:ascii="Times New Roman" w:hAnsi="Times New Roman" w:cs="Times New Roman"/>
                <w:noProof/>
                <w:position w:val="-11"/>
                <w:sz w:val="18"/>
                <w:szCs w:val="18"/>
              </w:rPr>
              <w:drawing>
                <wp:inline distT="0" distB="0" distL="0" distR="0" wp14:anchorId="01C9FD6E" wp14:editId="5E53408B">
                  <wp:extent cx="198120" cy="231775"/>
                  <wp:effectExtent l="0" t="0" r="0" b="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кПа, при исходных образующих породах</w:t>
            </w:r>
          </w:p>
        </w:tc>
      </w:tr>
      <w:tr w:rsidR="00941823" w:rsidRPr="00941823" w14:paraId="658D9117"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25DE607" w14:textId="77777777" w:rsidR="00024E29" w:rsidRPr="00941823" w:rsidRDefault="00024E29">
            <w:pPr>
              <w:pStyle w:val="FORMATTEXT"/>
              <w:rPr>
                <w:rFonts w:ascii="Times New Roman" w:hAnsi="Times New Roman" w:cs="Times New Roman"/>
                <w:sz w:val="18"/>
                <w:szCs w:val="18"/>
              </w:rPr>
            </w:pPr>
          </w:p>
        </w:tc>
        <w:tc>
          <w:tcPr>
            <w:tcW w:w="34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E7FD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магматических и метаморфических</w:t>
            </w:r>
          </w:p>
        </w:tc>
        <w:tc>
          <w:tcPr>
            <w:tcW w:w="34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8B717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осадочных сцементированных </w:t>
            </w:r>
          </w:p>
        </w:tc>
      </w:tr>
      <w:tr w:rsidR="00941823" w:rsidRPr="00941823" w14:paraId="1A9CF990"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04008B"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5782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содержащих кварц</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2FA86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бескварцевых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CF47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песчаники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1AC8F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аргиллиты и алевролиты </w:t>
            </w:r>
          </w:p>
        </w:tc>
      </w:tr>
      <w:tr w:rsidR="00941823" w:rsidRPr="00941823" w14:paraId="6FF6A29A"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1EBB84"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Глыбовые</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0C854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900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60E15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700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B1681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800</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F3685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600 </w:t>
            </w:r>
          </w:p>
        </w:tc>
      </w:tr>
      <w:tr w:rsidR="00941823" w:rsidRPr="00941823" w14:paraId="34DFD427"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3C8D558"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Щебенистые невыветрелые</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AAD84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800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B8ACE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600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CDDF3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600</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4F98E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500 </w:t>
            </w:r>
          </w:p>
        </w:tc>
      </w:tr>
      <w:tr w:rsidR="00941823" w:rsidRPr="00941823" w14:paraId="33B827BA"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9DAB6D6"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Щебенисто-дресвяные  </w:t>
            </w:r>
          </w:p>
          <w:p w14:paraId="26A4DAFA"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слабовыветрелые</w:t>
            </w:r>
          </w:p>
          <w:p w14:paraId="1D717B3E" w14:textId="77777777" w:rsidR="00024E29" w:rsidRPr="00941823" w:rsidRDefault="00024E29">
            <w:pPr>
              <w:pStyle w:val="FORMATTEXT"/>
              <w:jc w:val="both"/>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591CBD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600</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546F56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500</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E40CCD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6FEB02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400</w:t>
            </w:r>
          </w:p>
        </w:tc>
      </w:tr>
      <w:tr w:rsidR="00941823" w:rsidRPr="00941823" w14:paraId="5B3D7E5E"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D8CB75"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Дресвяные сильновыветрелые</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022CE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500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80AAB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400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2266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B4E18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300 </w:t>
            </w:r>
          </w:p>
        </w:tc>
      </w:tr>
    </w:tbl>
    <w:p w14:paraId="6125B310"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7E53619F"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5FD517C8" w14:textId="77777777" w:rsidR="00024E29" w:rsidRPr="00941823" w:rsidRDefault="00024E29">
      <w:pPr>
        <w:pStyle w:val="FORMATTEXT"/>
        <w:jc w:val="both"/>
        <w:rPr>
          <w:rFonts w:ascii="Times New Roman" w:hAnsi="Times New Roman" w:cs="Times New Roman"/>
        </w:rPr>
      </w:pPr>
    </w:p>
    <w:p w14:paraId="0CFE39C9" w14:textId="77777777" w:rsidR="00024E29" w:rsidRPr="00941823" w:rsidRDefault="00024E29">
      <w:pPr>
        <w:pStyle w:val="FORMATTEXT"/>
        <w:jc w:val="both"/>
        <w:rPr>
          <w:rFonts w:ascii="Times New Roman" w:hAnsi="Times New Roman" w:cs="Times New Roman"/>
        </w:rPr>
      </w:pPr>
    </w:p>
    <w:p w14:paraId="0FFB9D9A" w14:textId="77777777" w:rsidR="00C625BF" w:rsidRDefault="00C625BF">
      <w:pPr>
        <w:pStyle w:val="FORMATTEXT"/>
        <w:jc w:val="both"/>
        <w:rPr>
          <w:rFonts w:ascii="Times New Roman" w:hAnsi="Times New Roman" w:cs="Times New Roman"/>
        </w:rPr>
      </w:pPr>
    </w:p>
    <w:p w14:paraId="42D9DEA8" w14:textId="77777777" w:rsidR="00C625BF" w:rsidRDefault="00C625BF">
      <w:pPr>
        <w:pStyle w:val="FORMATTEXT"/>
        <w:jc w:val="both"/>
        <w:rPr>
          <w:rFonts w:ascii="Times New Roman" w:hAnsi="Times New Roman" w:cs="Times New Roman"/>
        </w:rPr>
      </w:pPr>
    </w:p>
    <w:p w14:paraId="3B3FB856" w14:textId="77777777" w:rsidR="00C625BF" w:rsidRDefault="00C625BF">
      <w:pPr>
        <w:pStyle w:val="FORMATTEXT"/>
        <w:jc w:val="both"/>
        <w:rPr>
          <w:rFonts w:ascii="Times New Roman" w:hAnsi="Times New Roman" w:cs="Times New Roman"/>
        </w:rPr>
      </w:pPr>
    </w:p>
    <w:p w14:paraId="168F84E6" w14:textId="77777777" w:rsidR="00C625BF" w:rsidRDefault="00C625BF">
      <w:pPr>
        <w:pStyle w:val="FORMATTEXT"/>
        <w:jc w:val="both"/>
        <w:rPr>
          <w:rFonts w:ascii="Times New Roman" w:hAnsi="Times New Roman" w:cs="Times New Roman"/>
        </w:rPr>
      </w:pPr>
    </w:p>
    <w:p w14:paraId="1AEA343D" w14:textId="77777777" w:rsidR="00C625BF" w:rsidRDefault="00C625BF">
      <w:pPr>
        <w:pStyle w:val="FORMATTEXT"/>
        <w:jc w:val="both"/>
        <w:rPr>
          <w:rFonts w:ascii="Times New Roman" w:hAnsi="Times New Roman" w:cs="Times New Roman"/>
        </w:rPr>
      </w:pPr>
    </w:p>
    <w:p w14:paraId="25E2C2FB" w14:textId="42C8B131"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 xml:space="preserve">Таблица Б.7 - Расчетные сопротивления </w:t>
      </w:r>
      <w:r w:rsidR="00952BED" w:rsidRPr="00941823">
        <w:rPr>
          <w:rFonts w:ascii="Times New Roman" w:hAnsi="Times New Roman" w:cs="Times New Roman"/>
          <w:noProof/>
          <w:position w:val="-11"/>
        </w:rPr>
        <w:drawing>
          <wp:inline distT="0" distB="0" distL="0" distR="0" wp14:anchorId="3D0C0987" wp14:editId="3A329D48">
            <wp:extent cx="198120" cy="231775"/>
            <wp:effectExtent l="0" t="0" r="0"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элювиальных песков</w:t>
      </w:r>
    </w:p>
    <w:p w14:paraId="075EE13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600"/>
        <w:gridCol w:w="3000"/>
        <w:gridCol w:w="2700"/>
      </w:tblGrid>
      <w:tr w:rsidR="00941823" w:rsidRPr="00941823" w14:paraId="14FEFBBE"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F2C0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Грунты</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C1F1A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пористости </w:t>
            </w:r>
            <w:r w:rsidRPr="00941823">
              <w:rPr>
                <w:rFonts w:ascii="Times New Roman" w:hAnsi="Times New Roman" w:cs="Times New Roman"/>
                <w:i/>
                <w:iCs/>
                <w:sz w:val="18"/>
                <w:szCs w:val="18"/>
              </w:rPr>
              <w:t>е</w:t>
            </w:r>
            <w:r w:rsidRPr="00941823">
              <w:rPr>
                <w:rFonts w:ascii="Times New Roman" w:hAnsi="Times New Roman" w:cs="Times New Roman"/>
                <w:sz w:val="18"/>
                <w:szCs w:val="18"/>
              </w:rPr>
              <w:t xml:space="preserve">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6085EF" w14:textId="57BFB1C6"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Значения </w:t>
            </w:r>
            <w:r w:rsidR="00952BED" w:rsidRPr="00941823">
              <w:rPr>
                <w:rFonts w:ascii="Times New Roman" w:hAnsi="Times New Roman" w:cs="Times New Roman"/>
                <w:noProof/>
                <w:position w:val="-11"/>
                <w:sz w:val="18"/>
                <w:szCs w:val="18"/>
              </w:rPr>
              <w:drawing>
                <wp:inline distT="0" distB="0" distL="0" distR="0" wp14:anchorId="11D64C1A" wp14:editId="5527178F">
                  <wp:extent cx="198120" cy="231775"/>
                  <wp:effectExtent l="0" t="0" r="0"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кПа</w:t>
            </w:r>
          </w:p>
        </w:tc>
      </w:tr>
      <w:tr w:rsidR="00941823" w:rsidRPr="00941823" w14:paraId="1CA201DC" w14:textId="77777777">
        <w:tblPrEx>
          <w:tblCellMar>
            <w:top w:w="0" w:type="dxa"/>
            <w:bottom w:w="0" w:type="dxa"/>
          </w:tblCellMar>
        </w:tblPrEx>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0C5A4E"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Дресвяные независимо от влажности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F1113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 </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2F461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600 </w:t>
            </w:r>
          </w:p>
        </w:tc>
      </w:tr>
      <w:tr w:rsidR="00941823" w:rsidRPr="00941823" w14:paraId="73356022" w14:textId="77777777">
        <w:tblPrEx>
          <w:tblCellMar>
            <w:top w:w="0" w:type="dxa"/>
            <w:bottom w:w="0" w:type="dxa"/>
          </w:tblCellMar>
        </w:tblPrEx>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0E2E0C4C" w14:textId="77777777" w:rsidR="00024E29" w:rsidRPr="00941823" w:rsidRDefault="00024E29">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79A7C0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0,7</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1C93F54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450 </w:t>
            </w:r>
          </w:p>
        </w:tc>
      </w:tr>
      <w:tr w:rsidR="00941823" w:rsidRPr="00941823" w14:paraId="6EC3E1AA" w14:textId="77777777">
        <w:tblPrEx>
          <w:tblCellMar>
            <w:top w:w="0" w:type="dxa"/>
            <w:bottom w:w="0" w:type="dxa"/>
          </w:tblCellMar>
        </w:tblPrEx>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B5F328" w14:textId="77777777" w:rsidR="00024E29" w:rsidRPr="00941823" w:rsidRDefault="00024E29">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3E3AA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0,9</w:t>
            </w: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5CA21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300 </w:t>
            </w:r>
          </w:p>
        </w:tc>
      </w:tr>
      <w:tr w:rsidR="00941823" w:rsidRPr="00941823" w14:paraId="6940609D" w14:textId="77777777">
        <w:tblPrEx>
          <w:tblCellMar>
            <w:top w:w="0" w:type="dxa"/>
            <w:bottom w:w="0" w:type="dxa"/>
          </w:tblCellMar>
        </w:tblPrEx>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B51A4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Крупные и средней крупности независимо от влажности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BD5E9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 </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E1E5F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500 </w:t>
            </w:r>
          </w:p>
        </w:tc>
      </w:tr>
      <w:tr w:rsidR="00941823" w:rsidRPr="00941823" w14:paraId="78B626F1" w14:textId="77777777">
        <w:tblPrEx>
          <w:tblCellMar>
            <w:top w:w="0" w:type="dxa"/>
            <w:bottom w:w="0" w:type="dxa"/>
          </w:tblCellMar>
        </w:tblPrEx>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65C75B19" w14:textId="77777777" w:rsidR="00024E29" w:rsidRPr="00941823" w:rsidRDefault="00024E29">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BFEB5C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0,7</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6590A27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350 </w:t>
            </w:r>
          </w:p>
        </w:tc>
      </w:tr>
      <w:tr w:rsidR="00941823" w:rsidRPr="00941823" w14:paraId="0E0554A2" w14:textId="77777777">
        <w:tblPrEx>
          <w:tblCellMar>
            <w:top w:w="0" w:type="dxa"/>
            <w:bottom w:w="0" w:type="dxa"/>
          </w:tblCellMar>
        </w:tblPrEx>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00D8B8" w14:textId="77777777" w:rsidR="00024E29" w:rsidRPr="00941823" w:rsidRDefault="00024E29">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86FDB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0,9</w:t>
            </w: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BFF41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250 </w:t>
            </w:r>
          </w:p>
        </w:tc>
      </w:tr>
      <w:tr w:rsidR="00941823" w:rsidRPr="00941823" w14:paraId="21374393" w14:textId="77777777">
        <w:tblPrEx>
          <w:tblCellMar>
            <w:top w:w="0" w:type="dxa"/>
            <w:bottom w:w="0" w:type="dxa"/>
          </w:tblCellMar>
        </w:tblPrEx>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8C78A1"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Пылеватые маловлажные и влажные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FCB80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 </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2C51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550 </w:t>
            </w:r>
          </w:p>
        </w:tc>
      </w:tr>
      <w:tr w:rsidR="00941823" w:rsidRPr="00941823" w14:paraId="6797A607" w14:textId="77777777">
        <w:tblPrEx>
          <w:tblCellMar>
            <w:top w:w="0" w:type="dxa"/>
            <w:bottom w:w="0" w:type="dxa"/>
          </w:tblCellMar>
        </w:tblPrEx>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60282103" w14:textId="77777777" w:rsidR="00024E29" w:rsidRPr="00941823" w:rsidRDefault="00024E29">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E875C4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0,7</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29EC41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400 </w:t>
            </w:r>
          </w:p>
        </w:tc>
      </w:tr>
      <w:tr w:rsidR="00941823" w:rsidRPr="00941823" w14:paraId="553D5DB3" w14:textId="77777777">
        <w:tblPrEx>
          <w:tblCellMar>
            <w:top w:w="0" w:type="dxa"/>
            <w:bottom w:w="0" w:type="dxa"/>
          </w:tblCellMar>
        </w:tblPrEx>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3FC93ECC" w14:textId="77777777" w:rsidR="00024E29" w:rsidRPr="00941823" w:rsidRDefault="00024E29">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67AF34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0,9</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55D4869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300 </w:t>
            </w:r>
          </w:p>
        </w:tc>
      </w:tr>
      <w:tr w:rsidR="00941823" w:rsidRPr="00941823" w14:paraId="511E9BC1" w14:textId="77777777">
        <w:tblPrEx>
          <w:tblCellMar>
            <w:top w:w="0" w:type="dxa"/>
            <w:bottom w:w="0" w:type="dxa"/>
          </w:tblCellMar>
        </w:tblPrEx>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4070FF" w14:textId="77777777" w:rsidR="00024E29" w:rsidRPr="00941823" w:rsidRDefault="00024E29">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3BBFB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1,1</w:t>
            </w: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371B4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200 </w:t>
            </w:r>
          </w:p>
        </w:tc>
      </w:tr>
      <w:tr w:rsidR="00941823" w:rsidRPr="00941823" w14:paraId="3DD83EDD"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4A2BF5"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1E851E9D" w14:textId="77777777" w:rsidR="00024E29" w:rsidRPr="00941823" w:rsidRDefault="00024E29">
            <w:pPr>
              <w:pStyle w:val="FORMATTEXT"/>
              <w:ind w:firstLine="568"/>
              <w:jc w:val="both"/>
              <w:rPr>
                <w:rFonts w:ascii="Times New Roman" w:hAnsi="Times New Roman" w:cs="Times New Roman"/>
                <w:sz w:val="18"/>
                <w:szCs w:val="18"/>
              </w:rPr>
            </w:pPr>
          </w:p>
          <w:p w14:paraId="73F420E2" w14:textId="77777777" w:rsidR="00024E29" w:rsidRPr="00941823" w:rsidRDefault="00024E29">
            <w:pPr>
              <w:pStyle w:val="FORMATTEXT"/>
              <w:ind w:firstLine="568"/>
              <w:jc w:val="both"/>
              <w:rPr>
                <w:rFonts w:ascii="Times New Roman" w:hAnsi="Times New Roman" w:cs="Times New Roman"/>
                <w:sz w:val="18"/>
                <w:szCs w:val="18"/>
              </w:rPr>
            </w:pPr>
          </w:p>
          <w:p w14:paraId="779E729D" w14:textId="474E6A1E"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1 Приведенные значения </w:t>
            </w:r>
            <w:r w:rsidR="00952BED" w:rsidRPr="00941823">
              <w:rPr>
                <w:rFonts w:ascii="Times New Roman" w:hAnsi="Times New Roman" w:cs="Times New Roman"/>
                <w:noProof/>
                <w:position w:val="-11"/>
                <w:sz w:val="18"/>
                <w:szCs w:val="18"/>
              </w:rPr>
              <w:drawing>
                <wp:inline distT="0" distB="0" distL="0" distR="0" wp14:anchorId="65323392" wp14:editId="59F5D738">
                  <wp:extent cx="198120" cy="231775"/>
                  <wp:effectExtent l="0" t="0" r="0"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относятся к элювиальным пескам, образованным при выветривании магматических кварцесодержащих пород и осадочных сцементированных песчаников.</w:t>
            </w:r>
          </w:p>
          <w:p w14:paraId="149FDC43" w14:textId="77777777" w:rsidR="00024E29" w:rsidRPr="00941823" w:rsidRDefault="00024E29">
            <w:pPr>
              <w:pStyle w:val="FORMATTEXT"/>
              <w:ind w:firstLine="568"/>
              <w:jc w:val="both"/>
              <w:rPr>
                <w:rFonts w:ascii="Times New Roman" w:hAnsi="Times New Roman" w:cs="Times New Roman"/>
                <w:sz w:val="18"/>
                <w:szCs w:val="18"/>
              </w:rPr>
            </w:pPr>
          </w:p>
          <w:p w14:paraId="53D1A71E" w14:textId="77777777" w:rsidR="00024E29" w:rsidRPr="00941823" w:rsidRDefault="00024E29">
            <w:pPr>
              <w:pStyle w:val="FORMATTEXT"/>
              <w:ind w:firstLine="568"/>
              <w:jc w:val="both"/>
              <w:rPr>
                <w:rFonts w:ascii="Times New Roman" w:hAnsi="Times New Roman" w:cs="Times New Roman"/>
                <w:sz w:val="18"/>
                <w:szCs w:val="18"/>
              </w:rPr>
            </w:pPr>
          </w:p>
          <w:p w14:paraId="2D050D41" w14:textId="5C98D2AB"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2 Для пылеватых песков, насыщенных водой, значения </w:t>
            </w:r>
            <w:r w:rsidR="00952BED" w:rsidRPr="00941823">
              <w:rPr>
                <w:rFonts w:ascii="Times New Roman" w:hAnsi="Times New Roman" w:cs="Times New Roman"/>
                <w:noProof/>
                <w:position w:val="-11"/>
                <w:sz w:val="18"/>
                <w:szCs w:val="18"/>
              </w:rPr>
              <w:drawing>
                <wp:inline distT="0" distB="0" distL="0" distR="0" wp14:anchorId="51F155BC" wp14:editId="073A248C">
                  <wp:extent cx="198120" cy="231775"/>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xml:space="preserve">принимают с коэффициентом 0,8 к соответствующим значениям </w:t>
            </w:r>
            <w:r w:rsidR="00952BED" w:rsidRPr="00941823">
              <w:rPr>
                <w:rFonts w:ascii="Times New Roman" w:hAnsi="Times New Roman" w:cs="Times New Roman"/>
                <w:noProof/>
                <w:position w:val="-7"/>
                <w:sz w:val="18"/>
                <w:szCs w:val="18"/>
              </w:rPr>
              <w:drawing>
                <wp:inline distT="0" distB="0" distL="0" distR="0" wp14:anchorId="3272E424" wp14:editId="677F1CA9">
                  <wp:extent cx="116205" cy="143510"/>
                  <wp:effectExtent l="0" t="0" r="0"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sz w:val="18"/>
                <w:szCs w:val="18"/>
              </w:rPr>
              <w:t>.</w:t>
            </w:r>
          </w:p>
          <w:p w14:paraId="35DA4AE9" w14:textId="77777777" w:rsidR="00024E29" w:rsidRPr="00941823" w:rsidRDefault="00024E29">
            <w:pPr>
              <w:pStyle w:val="FORMATTEXT"/>
              <w:ind w:firstLine="568"/>
              <w:jc w:val="both"/>
              <w:rPr>
                <w:rFonts w:ascii="Times New Roman" w:hAnsi="Times New Roman" w:cs="Times New Roman"/>
                <w:sz w:val="18"/>
                <w:szCs w:val="18"/>
              </w:rPr>
            </w:pPr>
          </w:p>
          <w:p w14:paraId="12788D63" w14:textId="77777777" w:rsidR="00024E29" w:rsidRPr="00941823" w:rsidRDefault="00024E29">
            <w:pPr>
              <w:pStyle w:val="FORMATTEXT"/>
              <w:ind w:firstLine="568"/>
              <w:jc w:val="both"/>
              <w:rPr>
                <w:rFonts w:ascii="Times New Roman" w:hAnsi="Times New Roman" w:cs="Times New Roman"/>
                <w:sz w:val="18"/>
                <w:szCs w:val="18"/>
              </w:rPr>
            </w:pPr>
          </w:p>
          <w:p w14:paraId="35D4C00B" w14:textId="77777777" w:rsidR="00024E29" w:rsidRPr="00941823" w:rsidRDefault="00024E29">
            <w:pPr>
              <w:pStyle w:val="FORMATTEXT"/>
              <w:ind w:firstLine="568"/>
              <w:jc w:val="both"/>
              <w:rPr>
                <w:rFonts w:ascii="Times New Roman" w:hAnsi="Times New Roman" w:cs="Times New Roman"/>
                <w:sz w:val="18"/>
                <w:szCs w:val="18"/>
              </w:rPr>
            </w:pPr>
          </w:p>
        </w:tc>
      </w:tr>
    </w:tbl>
    <w:p w14:paraId="2BF06819"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40D64952" w14:textId="77777777" w:rsidR="00C625BF" w:rsidRDefault="00C625BF">
      <w:pPr>
        <w:pStyle w:val="FORMATTEXT"/>
        <w:jc w:val="both"/>
        <w:rPr>
          <w:rFonts w:ascii="Times New Roman" w:hAnsi="Times New Roman" w:cs="Times New Roman"/>
        </w:rPr>
      </w:pPr>
    </w:p>
    <w:p w14:paraId="77C79824" w14:textId="77777777" w:rsidR="00C625BF" w:rsidRDefault="00C625BF">
      <w:pPr>
        <w:pStyle w:val="FORMATTEXT"/>
        <w:jc w:val="both"/>
        <w:rPr>
          <w:rFonts w:ascii="Times New Roman" w:hAnsi="Times New Roman" w:cs="Times New Roman"/>
        </w:rPr>
      </w:pPr>
    </w:p>
    <w:p w14:paraId="3F24969D" w14:textId="77777777" w:rsidR="00C625BF" w:rsidRDefault="00C625BF">
      <w:pPr>
        <w:pStyle w:val="FORMATTEXT"/>
        <w:jc w:val="both"/>
        <w:rPr>
          <w:rFonts w:ascii="Times New Roman" w:hAnsi="Times New Roman" w:cs="Times New Roman"/>
        </w:rPr>
      </w:pPr>
    </w:p>
    <w:p w14:paraId="79B2D07C" w14:textId="46DC4790"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Таблица Б.8 - Расчетные сопротивления </w:t>
      </w:r>
      <w:r w:rsidR="00952BED" w:rsidRPr="00941823">
        <w:rPr>
          <w:rFonts w:ascii="Times New Roman" w:hAnsi="Times New Roman" w:cs="Times New Roman"/>
          <w:noProof/>
          <w:position w:val="-11"/>
        </w:rPr>
        <w:drawing>
          <wp:inline distT="0" distB="0" distL="0" distR="0" wp14:anchorId="7CA7008E" wp14:editId="0609F3D8">
            <wp:extent cx="198120" cy="231775"/>
            <wp:effectExtent l="0" t="0" r="0" b="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элювиальных глинистых грунтов</w:t>
      </w:r>
    </w:p>
    <w:p w14:paraId="5BF521E0"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2250"/>
        <w:gridCol w:w="2250"/>
        <w:gridCol w:w="2550"/>
      </w:tblGrid>
      <w:tr w:rsidR="00941823" w:rsidRPr="00941823" w14:paraId="79C73CBF"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217F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Грунты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342EC9" w14:textId="18D931F0"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пористости </w:t>
            </w:r>
            <w:r w:rsidR="00952BED" w:rsidRPr="00941823">
              <w:rPr>
                <w:rFonts w:ascii="Times New Roman" w:hAnsi="Times New Roman" w:cs="Times New Roman"/>
                <w:noProof/>
                <w:position w:val="-7"/>
                <w:sz w:val="18"/>
                <w:szCs w:val="18"/>
              </w:rPr>
              <w:drawing>
                <wp:inline distT="0" distB="0" distL="0" distR="0" wp14:anchorId="2DCD52BB" wp14:editId="78C0D5DB">
                  <wp:extent cx="116205" cy="143510"/>
                  <wp:effectExtent l="0" t="0" r="0"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p>
        </w:tc>
        <w:tc>
          <w:tcPr>
            <w:tcW w:w="4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F3B082" w14:textId="415CF871"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Значения </w:t>
            </w:r>
            <w:r w:rsidR="00952BED" w:rsidRPr="00941823">
              <w:rPr>
                <w:rFonts w:ascii="Times New Roman" w:hAnsi="Times New Roman" w:cs="Times New Roman"/>
                <w:noProof/>
                <w:position w:val="-11"/>
                <w:sz w:val="18"/>
                <w:szCs w:val="18"/>
              </w:rPr>
              <w:drawing>
                <wp:inline distT="0" distB="0" distL="0" distR="0" wp14:anchorId="38EB8F40" wp14:editId="3548B538">
                  <wp:extent cx="198120" cy="231775"/>
                  <wp:effectExtent l="0" t="0" r="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xml:space="preserve">, кПа, при показателе текучести </w:t>
            </w:r>
            <w:r w:rsidR="00952BED" w:rsidRPr="00941823">
              <w:rPr>
                <w:rFonts w:ascii="Times New Roman" w:hAnsi="Times New Roman" w:cs="Times New Roman"/>
                <w:noProof/>
                <w:position w:val="-10"/>
                <w:sz w:val="18"/>
                <w:szCs w:val="18"/>
              </w:rPr>
              <w:drawing>
                <wp:inline distT="0" distB="0" distL="0" distR="0" wp14:anchorId="3FE35062" wp14:editId="7E9273F1">
                  <wp:extent cx="184150" cy="218440"/>
                  <wp:effectExtent l="0" t="0" r="0"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941823">
              <w:rPr>
                <w:rFonts w:ascii="Times New Roman" w:hAnsi="Times New Roman" w:cs="Times New Roman"/>
                <w:sz w:val="18"/>
                <w:szCs w:val="18"/>
              </w:rPr>
              <w:t>, равном</w:t>
            </w:r>
          </w:p>
        </w:tc>
      </w:tr>
      <w:tr w:rsidR="00941823" w:rsidRPr="00941823" w14:paraId="41591939"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725D33"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6E6A6F" w14:textId="77777777" w:rsidR="00024E29" w:rsidRPr="00941823" w:rsidRDefault="00024E29">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5F65F" w14:textId="55CA2440"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0E8F9A0B" wp14:editId="361B70FB">
                  <wp:extent cx="184150" cy="218440"/>
                  <wp:effectExtent l="0" t="0" r="0"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sz w:val="18"/>
                <w:szCs w:val="18"/>
              </w:rPr>
              <w:t>=0</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97062" w14:textId="16194D41"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361554B0" wp14:editId="069826E8">
                  <wp:extent cx="184150" cy="218440"/>
                  <wp:effectExtent l="0" t="0" r="0"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=1 </w:t>
            </w:r>
          </w:p>
        </w:tc>
      </w:tr>
      <w:tr w:rsidR="00941823" w:rsidRPr="00941823" w14:paraId="032EBCED"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296D56"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Супеси</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54369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BFEB9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300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BEEA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250 </w:t>
            </w:r>
          </w:p>
        </w:tc>
      </w:tr>
      <w:tr w:rsidR="00941823" w:rsidRPr="00941823" w14:paraId="6C71DBE2"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1291BC"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6DB7A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0,7</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2AA6A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250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47541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200 </w:t>
            </w:r>
          </w:p>
        </w:tc>
      </w:tr>
      <w:tr w:rsidR="00941823" w:rsidRPr="00941823" w14:paraId="3083D11B"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0D4BA9"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Суглинки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1C753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C9FBF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300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D376D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250 </w:t>
            </w:r>
          </w:p>
        </w:tc>
      </w:tr>
      <w:tr w:rsidR="00941823" w:rsidRPr="00941823" w14:paraId="4FA52DE6" w14:textId="77777777">
        <w:tblPrEx>
          <w:tblCellMar>
            <w:top w:w="0" w:type="dxa"/>
            <w:bottom w:w="0" w:type="dxa"/>
          </w:tblCellMar>
        </w:tblPrEx>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BF9C3F6"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7DF955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7706CA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250</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5F04A1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180 </w:t>
            </w:r>
          </w:p>
        </w:tc>
      </w:tr>
      <w:tr w:rsidR="00941823" w:rsidRPr="00941823" w14:paraId="2786328D" w14:textId="77777777">
        <w:tblPrEx>
          <w:tblCellMar>
            <w:top w:w="0" w:type="dxa"/>
            <w:bottom w:w="0" w:type="dxa"/>
          </w:tblCellMar>
        </w:tblPrEx>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EDEA706"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EBA5C3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E6F4A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200</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E7A5E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130 </w:t>
            </w:r>
          </w:p>
        </w:tc>
      </w:tr>
      <w:tr w:rsidR="00941823" w:rsidRPr="00941823" w14:paraId="73778EBF"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4E1DB8"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D6F52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87ED2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150</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A1C10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r>
      <w:tr w:rsidR="00941823" w:rsidRPr="00941823" w14:paraId="6538CD1D"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AC27BA"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Глины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7CEB9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67556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500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441DD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300 </w:t>
            </w:r>
          </w:p>
        </w:tc>
      </w:tr>
      <w:tr w:rsidR="00941823" w:rsidRPr="00941823" w14:paraId="42A62F0D" w14:textId="77777777">
        <w:tblPrEx>
          <w:tblCellMar>
            <w:top w:w="0" w:type="dxa"/>
            <w:bottom w:w="0" w:type="dxa"/>
          </w:tblCellMar>
        </w:tblPrEx>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F21CAD8"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E6F9D3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0,8</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AEFB55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300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590C29A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200 </w:t>
            </w:r>
          </w:p>
        </w:tc>
      </w:tr>
      <w:tr w:rsidR="00941823" w:rsidRPr="00941823" w14:paraId="5751E41D" w14:textId="77777777">
        <w:tblPrEx>
          <w:tblCellMar>
            <w:top w:w="0" w:type="dxa"/>
            <w:bottom w:w="0" w:type="dxa"/>
          </w:tblCellMar>
        </w:tblPrEx>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C67E195"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846057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1,1</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14D900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250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79C6EC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150 </w:t>
            </w:r>
          </w:p>
        </w:tc>
      </w:tr>
      <w:tr w:rsidR="00941823" w:rsidRPr="00941823" w14:paraId="7248A5A3"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A90BFE"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3DF8D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1,25</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80742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200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F3BA8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r>
      <w:tr w:rsidR="00941823" w:rsidRPr="00941823" w14:paraId="22F1ADB9"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074610" w14:textId="12112EA6"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Примечание - Приведенные значения </w:t>
            </w:r>
            <w:r w:rsidR="00952BED" w:rsidRPr="00941823">
              <w:rPr>
                <w:rFonts w:ascii="Times New Roman" w:hAnsi="Times New Roman" w:cs="Times New Roman"/>
                <w:noProof/>
                <w:position w:val="-11"/>
                <w:sz w:val="18"/>
                <w:szCs w:val="18"/>
              </w:rPr>
              <w:drawing>
                <wp:inline distT="0" distB="0" distL="0" distR="0" wp14:anchorId="6B5EC2B8" wp14:editId="7F73A1C0">
                  <wp:extent cx="198120" cy="231775"/>
                  <wp:effectExtent l="0" t="0" r="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xml:space="preserve">относятся к элювиальным глинистым слабоструктурным грунтам, образованным при выветривании магматических пород. Для глинистых аргиллито-алевролитовых грунтов значения </w:t>
            </w:r>
            <w:r w:rsidR="00952BED" w:rsidRPr="00941823">
              <w:rPr>
                <w:rFonts w:ascii="Times New Roman" w:hAnsi="Times New Roman" w:cs="Times New Roman"/>
                <w:noProof/>
                <w:position w:val="-11"/>
                <w:sz w:val="18"/>
                <w:szCs w:val="18"/>
              </w:rPr>
              <w:drawing>
                <wp:inline distT="0" distB="0" distL="0" distR="0" wp14:anchorId="2D61046E" wp14:editId="5DEEEE9C">
                  <wp:extent cx="198120" cy="231775"/>
                  <wp:effectExtent l="0" t="0" r="0"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принимают с коэффициентом 0,9.</w:t>
            </w:r>
          </w:p>
          <w:p w14:paraId="7A17CAB8" w14:textId="77777777" w:rsidR="00024E29" w:rsidRPr="00941823" w:rsidRDefault="00024E29">
            <w:pPr>
              <w:pStyle w:val="FORMATTEXT"/>
              <w:ind w:firstLine="568"/>
              <w:jc w:val="both"/>
              <w:rPr>
                <w:rFonts w:ascii="Times New Roman" w:hAnsi="Times New Roman" w:cs="Times New Roman"/>
                <w:sz w:val="18"/>
                <w:szCs w:val="18"/>
              </w:rPr>
            </w:pPr>
          </w:p>
          <w:p w14:paraId="7DC8FF28" w14:textId="77777777" w:rsidR="00024E29" w:rsidRPr="00941823" w:rsidRDefault="00024E29">
            <w:pPr>
              <w:pStyle w:val="FORMATTEXT"/>
              <w:jc w:val="both"/>
              <w:rPr>
                <w:rFonts w:ascii="Times New Roman" w:hAnsi="Times New Roman" w:cs="Times New Roman"/>
                <w:sz w:val="18"/>
                <w:szCs w:val="18"/>
              </w:rPr>
            </w:pPr>
          </w:p>
        </w:tc>
      </w:tr>
    </w:tbl>
    <w:p w14:paraId="2CA2665A"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6D3D63DC" w14:textId="77777777" w:rsidR="00024E29" w:rsidRPr="00941823" w:rsidRDefault="00024E29">
      <w:pPr>
        <w:pStyle w:val="FORMATTEXT"/>
        <w:jc w:val="both"/>
        <w:rPr>
          <w:rFonts w:ascii="Times New Roman" w:hAnsi="Times New Roman" w:cs="Times New Roman"/>
        </w:rPr>
      </w:pPr>
    </w:p>
    <w:p w14:paraId="672CCE9A"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3CFEE880" w14:textId="77777777" w:rsidR="00C625BF" w:rsidRDefault="00C625BF">
      <w:pPr>
        <w:pStyle w:val="FORMATTEXT"/>
        <w:jc w:val="both"/>
        <w:rPr>
          <w:rFonts w:ascii="Times New Roman" w:hAnsi="Times New Roman" w:cs="Times New Roman"/>
        </w:rPr>
      </w:pPr>
    </w:p>
    <w:p w14:paraId="1A2A4853" w14:textId="77777777" w:rsidR="00C625BF" w:rsidRDefault="00C625BF">
      <w:pPr>
        <w:pStyle w:val="FORMATTEXT"/>
        <w:jc w:val="both"/>
        <w:rPr>
          <w:rFonts w:ascii="Times New Roman" w:hAnsi="Times New Roman" w:cs="Times New Roman"/>
        </w:rPr>
      </w:pPr>
    </w:p>
    <w:p w14:paraId="6325591D" w14:textId="77777777" w:rsidR="00C625BF" w:rsidRDefault="00C625BF">
      <w:pPr>
        <w:pStyle w:val="FORMATTEXT"/>
        <w:jc w:val="both"/>
        <w:rPr>
          <w:rFonts w:ascii="Times New Roman" w:hAnsi="Times New Roman" w:cs="Times New Roman"/>
        </w:rPr>
      </w:pPr>
    </w:p>
    <w:p w14:paraId="2AD899E2" w14:textId="77777777" w:rsidR="00C625BF" w:rsidRDefault="00C625BF">
      <w:pPr>
        <w:pStyle w:val="FORMATTEXT"/>
        <w:jc w:val="both"/>
        <w:rPr>
          <w:rFonts w:ascii="Times New Roman" w:hAnsi="Times New Roman" w:cs="Times New Roman"/>
        </w:rPr>
      </w:pPr>
    </w:p>
    <w:p w14:paraId="52943F9A" w14:textId="5F08DF4B"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 xml:space="preserve">Таблица Б.9 - Расчетные сопротивления </w:t>
      </w:r>
      <w:r w:rsidR="00952BED" w:rsidRPr="00941823">
        <w:rPr>
          <w:rFonts w:ascii="Times New Roman" w:hAnsi="Times New Roman" w:cs="Times New Roman"/>
          <w:noProof/>
          <w:position w:val="-11"/>
        </w:rPr>
        <w:drawing>
          <wp:inline distT="0" distB="0" distL="0" distR="0" wp14:anchorId="7DF3C5E6" wp14:editId="01B3852E">
            <wp:extent cx="198120" cy="231775"/>
            <wp:effectExtent l="0" t="0" r="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насыпных грунтов</w:t>
      </w:r>
    </w:p>
    <w:p w14:paraId="1C58E23F"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600"/>
        <w:gridCol w:w="1500"/>
        <w:gridCol w:w="1350"/>
        <w:gridCol w:w="1500"/>
        <w:gridCol w:w="1350"/>
      </w:tblGrid>
      <w:tr w:rsidR="00941823" w:rsidRPr="00941823" w14:paraId="492656C5" w14:textId="77777777">
        <w:tblPrEx>
          <w:tblCellMar>
            <w:top w:w="0" w:type="dxa"/>
            <w:bottom w:w="0" w:type="dxa"/>
          </w:tblCellMar>
        </w:tblPrEx>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EC429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Характеристики насыпи </w:t>
            </w:r>
          </w:p>
        </w:tc>
        <w:tc>
          <w:tcPr>
            <w:tcW w:w="57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24037" w14:textId="577EDF41"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Значения </w:t>
            </w:r>
            <w:r w:rsidR="00952BED" w:rsidRPr="00941823">
              <w:rPr>
                <w:rFonts w:ascii="Times New Roman" w:hAnsi="Times New Roman" w:cs="Times New Roman"/>
                <w:noProof/>
                <w:position w:val="-11"/>
                <w:sz w:val="18"/>
                <w:szCs w:val="18"/>
              </w:rPr>
              <w:drawing>
                <wp:inline distT="0" distB="0" distL="0" distR="0" wp14:anchorId="0BFC15DF" wp14:editId="26F671F7">
                  <wp:extent cx="198120" cy="231775"/>
                  <wp:effectExtent l="0" t="0" r="0" b="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кПа</w:t>
            </w:r>
          </w:p>
        </w:tc>
      </w:tr>
      <w:tr w:rsidR="00941823" w:rsidRPr="00941823" w14:paraId="7C6BB7F9" w14:textId="77777777">
        <w:tblPrEx>
          <w:tblCellMar>
            <w:top w:w="0" w:type="dxa"/>
            <w:bottom w:w="0" w:type="dxa"/>
          </w:tblCellMar>
        </w:tblPrEx>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5EDBA6C5" w14:textId="77777777" w:rsidR="00024E29" w:rsidRPr="00941823" w:rsidRDefault="00024E29">
            <w:pPr>
              <w:pStyle w:val="FORMATTEXT"/>
              <w:rPr>
                <w:rFonts w:ascii="Times New Roman" w:hAnsi="Times New Roman" w:cs="Times New Roman"/>
                <w:sz w:val="18"/>
                <w:szCs w:val="18"/>
              </w:rPr>
            </w:pPr>
          </w:p>
        </w:tc>
        <w:tc>
          <w:tcPr>
            <w:tcW w:w="28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9C04A" w14:textId="290E7C68"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Пески крупные, средней крупности и мелкие, шлаки и т.п. при коэффициенте водонасыщения </w:t>
            </w:r>
            <w:r w:rsidR="00952BED" w:rsidRPr="00941823">
              <w:rPr>
                <w:rFonts w:ascii="Times New Roman" w:hAnsi="Times New Roman" w:cs="Times New Roman"/>
                <w:noProof/>
                <w:position w:val="-10"/>
                <w:sz w:val="18"/>
                <w:szCs w:val="18"/>
              </w:rPr>
              <w:drawing>
                <wp:inline distT="0" distB="0" distL="0" distR="0" wp14:anchorId="60DFD5AA" wp14:editId="10A51B21">
                  <wp:extent cx="191135" cy="218440"/>
                  <wp:effectExtent l="0" t="0" r="0"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28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29FDD" w14:textId="38800082"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Пески пылеватые, супеси, суглинки, глины, золы и т.п. при коэффициенте водонасыщения </w:t>
            </w:r>
            <w:r w:rsidR="00952BED" w:rsidRPr="00941823">
              <w:rPr>
                <w:rFonts w:ascii="Times New Roman" w:hAnsi="Times New Roman" w:cs="Times New Roman"/>
                <w:noProof/>
                <w:position w:val="-10"/>
                <w:sz w:val="18"/>
                <w:szCs w:val="18"/>
              </w:rPr>
              <w:drawing>
                <wp:inline distT="0" distB="0" distL="0" distR="0" wp14:anchorId="0614C9CE" wp14:editId="780A26D0">
                  <wp:extent cx="191135" cy="218440"/>
                  <wp:effectExtent l="0" t="0" r="0"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r>
      <w:tr w:rsidR="00941823" w:rsidRPr="00941823" w14:paraId="609AC7E2" w14:textId="77777777">
        <w:tblPrEx>
          <w:tblCellMar>
            <w:top w:w="0" w:type="dxa"/>
            <w:bottom w:w="0" w:type="dxa"/>
          </w:tblCellMar>
        </w:tblPrEx>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7DD1BA"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3B998" w14:textId="079523DB"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668E9EA7" wp14:editId="45B9E50E">
                  <wp:extent cx="313690" cy="218440"/>
                  <wp:effectExtent l="0" t="0" r="0"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53BAB6" w14:textId="6B9681D3"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08695D10" wp14:editId="2011F2A6">
                  <wp:extent cx="313690" cy="218440"/>
                  <wp:effectExtent l="0" t="0" r="0"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0,8</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2E9E53" w14:textId="19699038"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4D23F3F9" wp14:editId="408DC273">
                  <wp:extent cx="313690" cy="218440"/>
                  <wp:effectExtent l="0" t="0" r="0" b="0"/>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7CB790" w14:textId="36F8899D"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77536408" wp14:editId="6F0BE90D">
                  <wp:extent cx="313690" cy="218440"/>
                  <wp:effectExtent l="0" t="0" r="0" b="0"/>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024E29" w:rsidRPr="00941823">
              <w:rPr>
                <w:rFonts w:ascii="Times New Roman" w:hAnsi="Times New Roman" w:cs="Times New Roman"/>
                <w:sz w:val="18"/>
                <w:szCs w:val="18"/>
              </w:rPr>
              <w:t>0,8</w:t>
            </w:r>
          </w:p>
        </w:tc>
      </w:tr>
      <w:tr w:rsidR="00941823" w:rsidRPr="00941823" w14:paraId="391B54CC"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3084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Насыпи, планомерно возведенные с уплотнением</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90C00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24275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05D0B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47EA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150 </w:t>
            </w:r>
          </w:p>
        </w:tc>
      </w:tr>
      <w:tr w:rsidR="00941823" w:rsidRPr="00941823" w14:paraId="28A883F6" w14:textId="77777777">
        <w:tblPrEx>
          <w:tblCellMar>
            <w:top w:w="0" w:type="dxa"/>
            <w:bottom w:w="0" w:type="dxa"/>
          </w:tblCellMar>
        </w:tblPrEx>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90F7F7"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Отвалы грунтов и отходов производств:</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85A11D" w14:textId="77777777" w:rsidR="00024E29" w:rsidRPr="00941823" w:rsidRDefault="00024E2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829BF8"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A6490B" w14:textId="77777777" w:rsidR="00024E29" w:rsidRPr="00941823" w:rsidRDefault="00024E2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4CFD91" w14:textId="77777777" w:rsidR="00024E29" w:rsidRPr="00941823" w:rsidRDefault="00024E29">
            <w:pPr>
              <w:pStyle w:val="FORMATTEXT"/>
              <w:rPr>
                <w:rFonts w:ascii="Times New Roman" w:hAnsi="Times New Roman" w:cs="Times New Roman"/>
                <w:sz w:val="18"/>
                <w:szCs w:val="18"/>
              </w:rPr>
            </w:pPr>
          </w:p>
        </w:tc>
      </w:tr>
      <w:tr w:rsidR="00941823" w:rsidRPr="00941823" w14:paraId="255C0235" w14:textId="77777777">
        <w:tblPrEx>
          <w:tblCellMar>
            <w:top w:w="0" w:type="dxa"/>
            <w:bottom w:w="0" w:type="dxa"/>
          </w:tblCellMar>
        </w:tblPrEx>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63DB3780"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 уплотнением</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BED201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2F5C09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8EB3D5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39D51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150 </w:t>
            </w:r>
          </w:p>
        </w:tc>
      </w:tr>
      <w:tr w:rsidR="00941823" w:rsidRPr="00941823" w14:paraId="5F4EFBF7" w14:textId="77777777">
        <w:tblPrEx>
          <w:tblCellMar>
            <w:top w:w="0" w:type="dxa"/>
            <w:bottom w:w="0" w:type="dxa"/>
          </w:tblCellMar>
        </w:tblPrEx>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CD655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без уплотнения</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B4F23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BD631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150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8EBF1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45EAD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r>
      <w:tr w:rsidR="00941823" w:rsidRPr="00941823" w14:paraId="18D6B9A8" w14:textId="77777777">
        <w:tblPrEx>
          <w:tblCellMar>
            <w:top w:w="0" w:type="dxa"/>
            <w:bottom w:w="0" w:type="dxa"/>
          </w:tblCellMar>
        </w:tblPrEx>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2525F8"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Свалки грунтов и отходов производств:</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2E82DE" w14:textId="77777777" w:rsidR="00024E29" w:rsidRPr="00941823" w:rsidRDefault="00024E2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5F6E85"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1F9F10" w14:textId="77777777" w:rsidR="00024E29" w:rsidRPr="00941823" w:rsidRDefault="00024E2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25EBE0" w14:textId="77777777" w:rsidR="00024E29" w:rsidRPr="00941823" w:rsidRDefault="00024E29">
            <w:pPr>
              <w:pStyle w:val="FORMATTEXT"/>
              <w:rPr>
                <w:rFonts w:ascii="Times New Roman" w:hAnsi="Times New Roman" w:cs="Times New Roman"/>
                <w:sz w:val="18"/>
                <w:szCs w:val="18"/>
              </w:rPr>
            </w:pPr>
          </w:p>
        </w:tc>
      </w:tr>
      <w:tr w:rsidR="00941823" w:rsidRPr="00941823" w14:paraId="5DFB13B2" w14:textId="77777777">
        <w:tblPrEx>
          <w:tblCellMar>
            <w:top w:w="0" w:type="dxa"/>
            <w:bottom w:w="0" w:type="dxa"/>
          </w:tblCellMar>
        </w:tblPrEx>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009D2E3D"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 уплотнением</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903833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6CDE9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491A58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28907C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r>
      <w:tr w:rsidR="00941823" w:rsidRPr="00941823" w14:paraId="6EB66C66" w14:textId="77777777">
        <w:tblPrEx>
          <w:tblCellMar>
            <w:top w:w="0" w:type="dxa"/>
            <w:bottom w:w="0" w:type="dxa"/>
          </w:tblCellMar>
        </w:tblPrEx>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2F8C0B"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без уплотнения</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1C31C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AF5AF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4199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A0750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80 </w:t>
            </w:r>
          </w:p>
        </w:tc>
      </w:tr>
      <w:tr w:rsidR="00941823" w:rsidRPr="00941823" w14:paraId="09AB96C5" w14:textId="77777777">
        <w:tblPrEx>
          <w:tblCellMar>
            <w:top w:w="0" w:type="dxa"/>
            <w:bottom w:w="0" w:type="dxa"/>
          </w:tblCellMar>
        </w:tblPrEx>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69839B"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55EAC991" w14:textId="77777777" w:rsidR="00024E29" w:rsidRPr="00941823" w:rsidRDefault="00024E29">
            <w:pPr>
              <w:pStyle w:val="FORMATTEXT"/>
              <w:ind w:firstLine="568"/>
              <w:jc w:val="both"/>
              <w:rPr>
                <w:rFonts w:ascii="Times New Roman" w:hAnsi="Times New Roman" w:cs="Times New Roman"/>
                <w:sz w:val="18"/>
                <w:szCs w:val="18"/>
              </w:rPr>
            </w:pPr>
          </w:p>
          <w:p w14:paraId="2B43ADF9" w14:textId="77777777" w:rsidR="00024E29" w:rsidRPr="00941823" w:rsidRDefault="00024E29">
            <w:pPr>
              <w:pStyle w:val="FORMATTEXT"/>
              <w:ind w:firstLine="568"/>
              <w:jc w:val="both"/>
              <w:rPr>
                <w:rFonts w:ascii="Times New Roman" w:hAnsi="Times New Roman" w:cs="Times New Roman"/>
                <w:sz w:val="18"/>
                <w:szCs w:val="18"/>
              </w:rPr>
            </w:pPr>
          </w:p>
          <w:p w14:paraId="5E75EB51" w14:textId="48094C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1 Значения </w:t>
            </w:r>
            <w:r w:rsidR="00952BED" w:rsidRPr="00941823">
              <w:rPr>
                <w:rFonts w:ascii="Times New Roman" w:hAnsi="Times New Roman" w:cs="Times New Roman"/>
                <w:noProof/>
                <w:position w:val="-11"/>
                <w:sz w:val="18"/>
                <w:szCs w:val="18"/>
              </w:rPr>
              <w:drawing>
                <wp:inline distT="0" distB="0" distL="0" distR="0" wp14:anchorId="5531792C" wp14:editId="0CE4FEA2">
                  <wp:extent cx="198120" cy="231775"/>
                  <wp:effectExtent l="0" t="0" r="0" b="0"/>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xml:space="preserve">относятся к насыпным грунтам с содержанием органических веществ </w:t>
            </w:r>
            <w:r w:rsidR="00952BED" w:rsidRPr="00941823">
              <w:rPr>
                <w:rFonts w:ascii="Times New Roman" w:hAnsi="Times New Roman" w:cs="Times New Roman"/>
                <w:noProof/>
                <w:position w:val="-10"/>
                <w:sz w:val="18"/>
                <w:szCs w:val="18"/>
              </w:rPr>
              <w:drawing>
                <wp:inline distT="0" distB="0" distL="0" distR="0" wp14:anchorId="660266F9" wp14:editId="23DEBBBE">
                  <wp:extent cx="293370" cy="218440"/>
                  <wp:effectExtent l="0" t="0" r="0" b="0"/>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Pr="00941823">
              <w:rPr>
                <w:rFonts w:ascii="Times New Roman" w:hAnsi="Times New Roman" w:cs="Times New Roman"/>
                <w:sz w:val="18"/>
                <w:szCs w:val="18"/>
              </w:rPr>
              <w:t>0,1.</w:t>
            </w:r>
          </w:p>
          <w:p w14:paraId="6CD175AA" w14:textId="77777777" w:rsidR="00024E29" w:rsidRPr="00941823" w:rsidRDefault="00024E29">
            <w:pPr>
              <w:pStyle w:val="FORMATTEXT"/>
              <w:ind w:firstLine="568"/>
              <w:jc w:val="both"/>
              <w:rPr>
                <w:rFonts w:ascii="Times New Roman" w:hAnsi="Times New Roman" w:cs="Times New Roman"/>
                <w:sz w:val="18"/>
                <w:szCs w:val="18"/>
              </w:rPr>
            </w:pPr>
          </w:p>
          <w:p w14:paraId="3A9BE289" w14:textId="77777777" w:rsidR="00024E29" w:rsidRPr="00941823" w:rsidRDefault="00024E29">
            <w:pPr>
              <w:pStyle w:val="FORMATTEXT"/>
              <w:ind w:firstLine="568"/>
              <w:jc w:val="both"/>
              <w:rPr>
                <w:rFonts w:ascii="Times New Roman" w:hAnsi="Times New Roman" w:cs="Times New Roman"/>
                <w:sz w:val="18"/>
                <w:szCs w:val="18"/>
              </w:rPr>
            </w:pPr>
          </w:p>
          <w:p w14:paraId="094E6B47" w14:textId="355AAE80"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2 Для неслежавшихся отвалов и свалок грунтов и отходов производств значения </w:t>
            </w:r>
            <w:r w:rsidR="00952BED" w:rsidRPr="00941823">
              <w:rPr>
                <w:rFonts w:ascii="Times New Roman" w:hAnsi="Times New Roman" w:cs="Times New Roman"/>
                <w:noProof/>
                <w:position w:val="-11"/>
                <w:sz w:val="18"/>
                <w:szCs w:val="18"/>
              </w:rPr>
              <w:drawing>
                <wp:inline distT="0" distB="0" distL="0" distR="0" wp14:anchorId="05353E12" wp14:editId="3F121FCC">
                  <wp:extent cx="198120" cy="231775"/>
                  <wp:effectExtent l="0" t="0" r="0" b="0"/>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принимают с коэффициентом 0,8.</w:t>
            </w:r>
          </w:p>
          <w:p w14:paraId="20763D8A" w14:textId="77777777" w:rsidR="00024E29" w:rsidRPr="00941823" w:rsidRDefault="00024E29">
            <w:pPr>
              <w:pStyle w:val="FORMATTEXT"/>
              <w:ind w:firstLine="568"/>
              <w:jc w:val="both"/>
              <w:rPr>
                <w:rFonts w:ascii="Times New Roman" w:hAnsi="Times New Roman" w:cs="Times New Roman"/>
                <w:sz w:val="18"/>
                <w:szCs w:val="18"/>
              </w:rPr>
            </w:pPr>
          </w:p>
          <w:p w14:paraId="73239A31" w14:textId="77777777" w:rsidR="00024E29" w:rsidRPr="00941823" w:rsidRDefault="00024E29">
            <w:pPr>
              <w:pStyle w:val="FORMATTEXT"/>
              <w:ind w:firstLine="568"/>
              <w:jc w:val="both"/>
              <w:rPr>
                <w:rFonts w:ascii="Times New Roman" w:hAnsi="Times New Roman" w:cs="Times New Roman"/>
                <w:sz w:val="18"/>
                <w:szCs w:val="18"/>
              </w:rPr>
            </w:pPr>
          </w:p>
          <w:p w14:paraId="37DF3972" w14:textId="77777777" w:rsidR="00024E29" w:rsidRPr="00941823" w:rsidRDefault="00024E29">
            <w:pPr>
              <w:pStyle w:val="FORMATTEXT"/>
              <w:ind w:firstLine="568"/>
              <w:jc w:val="both"/>
              <w:rPr>
                <w:rFonts w:ascii="Times New Roman" w:hAnsi="Times New Roman" w:cs="Times New Roman"/>
                <w:sz w:val="18"/>
                <w:szCs w:val="18"/>
              </w:rPr>
            </w:pPr>
          </w:p>
        </w:tc>
      </w:tr>
    </w:tbl>
    <w:p w14:paraId="16C3BA91"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6DD90C96" w14:textId="77777777" w:rsidR="00C625BF" w:rsidRDefault="00C625BF">
      <w:pPr>
        <w:pStyle w:val="FORMATTEXT"/>
        <w:jc w:val="both"/>
        <w:rPr>
          <w:rFonts w:ascii="Times New Roman" w:hAnsi="Times New Roman" w:cs="Times New Roman"/>
        </w:rPr>
      </w:pPr>
    </w:p>
    <w:p w14:paraId="3AC4D45F" w14:textId="5BA397AB"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 xml:space="preserve">Таблица Б.10 - Расчетные сопротивления грунтов обратной засыпки </w:t>
      </w:r>
      <w:r w:rsidR="00952BED" w:rsidRPr="00941823">
        <w:rPr>
          <w:rFonts w:ascii="Times New Roman" w:hAnsi="Times New Roman" w:cs="Times New Roman"/>
          <w:noProof/>
          <w:position w:val="-11"/>
        </w:rPr>
        <w:drawing>
          <wp:inline distT="0" distB="0" distL="0" distR="0" wp14:anchorId="669AE352" wp14:editId="6362AD6A">
            <wp:extent cx="198120" cy="231775"/>
            <wp:effectExtent l="0" t="0" r="0"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rPr>
        <w:t xml:space="preserve">для выдергиваемых фундаментов опор воздушных линий электропередачи </w:t>
      </w:r>
    </w:p>
    <w:p w14:paraId="2C142059"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1800"/>
        <w:gridCol w:w="1800"/>
        <w:gridCol w:w="1650"/>
        <w:gridCol w:w="1800"/>
      </w:tblGrid>
      <w:tr w:rsidR="00941823" w:rsidRPr="00941823" w14:paraId="5F2F1F94"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29B606" w14:textId="414A6E48"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Относительное заглубление фундамента </w:t>
            </w:r>
            <w:r w:rsidR="00952BED" w:rsidRPr="00941823">
              <w:rPr>
                <w:rFonts w:ascii="Times New Roman" w:hAnsi="Times New Roman" w:cs="Times New Roman"/>
                <w:noProof/>
                <w:position w:val="-9"/>
                <w:sz w:val="18"/>
                <w:szCs w:val="18"/>
              </w:rPr>
              <w:drawing>
                <wp:inline distT="0" distB="0" distL="0" distR="0" wp14:anchorId="5F0FB620" wp14:editId="48DF8051">
                  <wp:extent cx="532130" cy="184150"/>
                  <wp:effectExtent l="0" t="0" r="0" b="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532130" cy="184150"/>
                          </a:xfrm>
                          <a:prstGeom prst="rect">
                            <a:avLst/>
                          </a:prstGeom>
                          <a:noFill/>
                          <a:ln>
                            <a:noFill/>
                          </a:ln>
                        </pic:spPr>
                      </pic:pic>
                    </a:graphicData>
                  </a:graphic>
                </wp:inline>
              </w:drawing>
            </w:r>
          </w:p>
        </w:tc>
        <w:tc>
          <w:tcPr>
            <w:tcW w:w="70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38C6CB" w14:textId="24A9E45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Значения </w:t>
            </w:r>
            <w:r w:rsidR="00952BED" w:rsidRPr="00941823">
              <w:rPr>
                <w:rFonts w:ascii="Times New Roman" w:hAnsi="Times New Roman" w:cs="Times New Roman"/>
                <w:noProof/>
                <w:position w:val="-11"/>
                <w:sz w:val="18"/>
                <w:szCs w:val="18"/>
              </w:rPr>
              <w:drawing>
                <wp:inline distT="0" distB="0" distL="0" distR="0" wp14:anchorId="78CAD4B2" wp14:editId="7F8ECF0B">
                  <wp:extent cx="198120" cy="231775"/>
                  <wp:effectExtent l="0" t="0" r="0" b="0"/>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xml:space="preserve">, кПа </w:t>
            </w:r>
          </w:p>
        </w:tc>
      </w:tr>
      <w:tr w:rsidR="00941823" w:rsidRPr="00941823" w14:paraId="379E26A3" w14:textId="77777777">
        <w:tblPrEx>
          <w:tblCellMar>
            <w:top w:w="0" w:type="dxa"/>
            <w:bottom w:w="0" w:type="dxa"/>
          </w:tblCellMar>
        </w:tblPrEx>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DDB55B2" w14:textId="77777777" w:rsidR="00024E29" w:rsidRPr="00941823" w:rsidRDefault="00024E29">
            <w:pPr>
              <w:pStyle w:val="FORMATTEXT"/>
              <w:rPr>
                <w:rFonts w:ascii="Times New Roman" w:hAnsi="Times New Roman" w:cs="Times New Roman"/>
                <w:sz w:val="18"/>
                <w:szCs w:val="18"/>
              </w:rPr>
            </w:pPr>
          </w:p>
        </w:tc>
        <w:tc>
          <w:tcPr>
            <w:tcW w:w="36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35AD7" w14:textId="2682E400"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Глинистые грунты при показателе текучести </w:t>
            </w:r>
            <w:r w:rsidR="00952BED" w:rsidRPr="00941823">
              <w:rPr>
                <w:rFonts w:ascii="Times New Roman" w:hAnsi="Times New Roman" w:cs="Times New Roman"/>
                <w:noProof/>
                <w:position w:val="-10"/>
                <w:sz w:val="18"/>
                <w:szCs w:val="18"/>
              </w:rPr>
              <w:drawing>
                <wp:inline distT="0" distB="0" distL="0" distR="0" wp14:anchorId="184EA029" wp14:editId="1ED32D70">
                  <wp:extent cx="313690" cy="218440"/>
                  <wp:effectExtent l="0" t="0" r="0"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941823">
              <w:rPr>
                <w:rFonts w:ascii="Times New Roman" w:hAnsi="Times New Roman" w:cs="Times New Roman"/>
                <w:sz w:val="18"/>
                <w:szCs w:val="18"/>
              </w:rPr>
              <w:t>0,5 и плотности грунта обратной засыпки, т/м</w:t>
            </w:r>
            <w:r w:rsidR="00952BED" w:rsidRPr="00941823">
              <w:rPr>
                <w:rFonts w:ascii="Times New Roman" w:hAnsi="Times New Roman" w:cs="Times New Roman"/>
                <w:noProof/>
                <w:position w:val="-10"/>
                <w:sz w:val="18"/>
                <w:szCs w:val="18"/>
              </w:rPr>
              <w:drawing>
                <wp:inline distT="0" distB="0" distL="0" distR="0" wp14:anchorId="1B63032A" wp14:editId="5C4CBE94">
                  <wp:extent cx="102235" cy="218440"/>
                  <wp:effectExtent l="0" t="0" r="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34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0C765" w14:textId="6142CEFB"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Пески средней крупности и мелкие маловлажные и влажные при плотности грунта обратной засыпки, т/м</w:t>
            </w:r>
            <w:r w:rsidR="00952BED" w:rsidRPr="00941823">
              <w:rPr>
                <w:rFonts w:ascii="Times New Roman" w:hAnsi="Times New Roman" w:cs="Times New Roman"/>
                <w:noProof/>
                <w:position w:val="-10"/>
                <w:sz w:val="18"/>
                <w:szCs w:val="18"/>
              </w:rPr>
              <w:drawing>
                <wp:inline distT="0" distB="0" distL="0" distR="0" wp14:anchorId="407D1390" wp14:editId="501F711A">
                  <wp:extent cx="102235" cy="218440"/>
                  <wp:effectExtent l="0" t="0" r="0" b="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r>
      <w:tr w:rsidR="00941823" w:rsidRPr="00941823" w14:paraId="2D7900B9"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3D16DA" w14:textId="77777777" w:rsidR="00024E29" w:rsidRPr="00941823" w:rsidRDefault="00024E2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288A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1,55</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1583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319B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7F51F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1,70 </w:t>
            </w:r>
          </w:p>
        </w:tc>
      </w:tr>
      <w:tr w:rsidR="00941823" w:rsidRPr="00941823" w14:paraId="390FA7FD"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1D7A5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A6FB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C5D6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36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717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D8FB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40</w:t>
            </w:r>
          </w:p>
        </w:tc>
      </w:tr>
      <w:tr w:rsidR="00941823" w:rsidRPr="00941823" w14:paraId="497E2F26"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AC71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8908C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2225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CACB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4B22A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50</w:t>
            </w:r>
          </w:p>
        </w:tc>
      </w:tr>
      <w:tr w:rsidR="00941823" w:rsidRPr="00941823" w14:paraId="59C8173E"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E398A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3FBF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5D62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62C9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D9E8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65</w:t>
            </w:r>
          </w:p>
        </w:tc>
      </w:tr>
      <w:tr w:rsidR="00941823" w:rsidRPr="00941823" w14:paraId="7AB946D1"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308A0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2B121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1F25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9BDD3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822B0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85</w:t>
            </w:r>
          </w:p>
        </w:tc>
      </w:tr>
      <w:tr w:rsidR="00941823" w:rsidRPr="00941823" w14:paraId="67B104CE"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EA9C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24EA4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3C603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4D1B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E0CE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100</w:t>
            </w:r>
          </w:p>
        </w:tc>
      </w:tr>
      <w:tr w:rsidR="00941823" w:rsidRPr="00941823" w14:paraId="32AA3E3E" w14:textId="77777777">
        <w:tblPrEx>
          <w:tblCellMar>
            <w:top w:w="0" w:type="dxa"/>
            <w:bottom w:w="0" w:type="dxa"/>
          </w:tblCellMar>
        </w:tblPrEx>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2305A"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0DD59430" w14:textId="77777777" w:rsidR="00024E29" w:rsidRPr="00941823" w:rsidRDefault="00024E29">
            <w:pPr>
              <w:pStyle w:val="FORMATTEXT"/>
              <w:ind w:firstLine="568"/>
              <w:jc w:val="both"/>
              <w:rPr>
                <w:rFonts w:ascii="Times New Roman" w:hAnsi="Times New Roman" w:cs="Times New Roman"/>
                <w:sz w:val="18"/>
                <w:szCs w:val="18"/>
              </w:rPr>
            </w:pPr>
          </w:p>
          <w:p w14:paraId="55A29E59" w14:textId="77777777" w:rsidR="00024E29" w:rsidRPr="00941823" w:rsidRDefault="00024E29">
            <w:pPr>
              <w:pStyle w:val="FORMATTEXT"/>
              <w:ind w:firstLine="568"/>
              <w:jc w:val="both"/>
              <w:rPr>
                <w:rFonts w:ascii="Times New Roman" w:hAnsi="Times New Roman" w:cs="Times New Roman"/>
                <w:sz w:val="18"/>
                <w:szCs w:val="18"/>
              </w:rPr>
            </w:pPr>
          </w:p>
          <w:p w14:paraId="5AA19CEA" w14:textId="399D2CAC"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1 Значения </w:t>
            </w:r>
            <w:r w:rsidR="00952BED" w:rsidRPr="00941823">
              <w:rPr>
                <w:rFonts w:ascii="Times New Roman" w:hAnsi="Times New Roman" w:cs="Times New Roman"/>
                <w:noProof/>
                <w:position w:val="-11"/>
                <w:sz w:val="18"/>
                <w:szCs w:val="18"/>
              </w:rPr>
              <w:drawing>
                <wp:inline distT="0" distB="0" distL="0" distR="0" wp14:anchorId="196442B9" wp14:editId="027ABC79">
                  <wp:extent cx="198120" cy="231775"/>
                  <wp:effectExtent l="0" t="0" r="0" b="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для глин и суглинков с показателем текучести 0,5</w:t>
            </w:r>
            <w:r w:rsidR="00952BED" w:rsidRPr="00941823">
              <w:rPr>
                <w:rFonts w:ascii="Times New Roman" w:hAnsi="Times New Roman" w:cs="Times New Roman"/>
                <w:noProof/>
                <w:position w:val="-10"/>
                <w:sz w:val="18"/>
                <w:szCs w:val="18"/>
              </w:rPr>
              <w:drawing>
                <wp:inline distT="0" distB="0" distL="0" distR="0" wp14:anchorId="36606AA8" wp14:editId="1B5698AA">
                  <wp:extent cx="429895" cy="218440"/>
                  <wp:effectExtent l="0" t="0" r="0" b="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0,75 и супесей при 0,5</w:t>
            </w:r>
            <w:r w:rsidR="00952BED" w:rsidRPr="00941823">
              <w:rPr>
                <w:rFonts w:ascii="Times New Roman" w:hAnsi="Times New Roman" w:cs="Times New Roman"/>
                <w:noProof/>
                <w:position w:val="-10"/>
                <w:sz w:val="18"/>
                <w:szCs w:val="18"/>
              </w:rPr>
              <w:drawing>
                <wp:inline distT="0" distB="0" distL="0" distR="0" wp14:anchorId="2BE87265" wp14:editId="2D11A581">
                  <wp:extent cx="429895" cy="218440"/>
                  <wp:effectExtent l="0" t="0" r="0" b="0"/>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941823">
              <w:rPr>
                <w:rFonts w:ascii="Times New Roman" w:hAnsi="Times New Roman" w:cs="Times New Roman"/>
                <w:sz w:val="18"/>
                <w:szCs w:val="18"/>
              </w:rPr>
              <w:t>1,0 принимают по графе "глинистые грунты" с введением коэффициентов соответственно 0,85 и 0,7.</w:t>
            </w:r>
          </w:p>
          <w:p w14:paraId="050D9C05" w14:textId="77777777" w:rsidR="00024E29" w:rsidRPr="00941823" w:rsidRDefault="00024E29">
            <w:pPr>
              <w:pStyle w:val="FORMATTEXT"/>
              <w:ind w:firstLine="568"/>
              <w:jc w:val="both"/>
              <w:rPr>
                <w:rFonts w:ascii="Times New Roman" w:hAnsi="Times New Roman" w:cs="Times New Roman"/>
                <w:sz w:val="18"/>
                <w:szCs w:val="18"/>
              </w:rPr>
            </w:pPr>
          </w:p>
          <w:p w14:paraId="76272B94" w14:textId="77777777" w:rsidR="00024E29" w:rsidRPr="00941823" w:rsidRDefault="00024E29">
            <w:pPr>
              <w:pStyle w:val="FORMATTEXT"/>
              <w:ind w:firstLine="568"/>
              <w:jc w:val="both"/>
              <w:rPr>
                <w:rFonts w:ascii="Times New Roman" w:hAnsi="Times New Roman" w:cs="Times New Roman"/>
                <w:sz w:val="18"/>
                <w:szCs w:val="18"/>
              </w:rPr>
            </w:pPr>
          </w:p>
          <w:p w14:paraId="57BFBCB5" w14:textId="7E5C2CD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2 Значения </w:t>
            </w:r>
            <w:r w:rsidR="00952BED" w:rsidRPr="00941823">
              <w:rPr>
                <w:rFonts w:ascii="Times New Roman" w:hAnsi="Times New Roman" w:cs="Times New Roman"/>
                <w:noProof/>
                <w:position w:val="-11"/>
                <w:sz w:val="18"/>
                <w:szCs w:val="18"/>
              </w:rPr>
              <w:drawing>
                <wp:inline distT="0" distB="0" distL="0" distR="0" wp14:anchorId="0F794B7C" wp14:editId="7BFEF078">
                  <wp:extent cx="198120" cy="231775"/>
                  <wp:effectExtent l="0" t="0" r="0" b="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для пылеватых песков принимают как для песков средней крупности и мелких с коэффициентом 0,85.</w:t>
            </w:r>
          </w:p>
          <w:p w14:paraId="71B753FA" w14:textId="77777777" w:rsidR="00024E29" w:rsidRPr="00941823" w:rsidRDefault="00024E29">
            <w:pPr>
              <w:pStyle w:val="FORMATTEXT"/>
              <w:ind w:firstLine="568"/>
              <w:jc w:val="both"/>
              <w:rPr>
                <w:rFonts w:ascii="Times New Roman" w:hAnsi="Times New Roman" w:cs="Times New Roman"/>
                <w:sz w:val="18"/>
                <w:szCs w:val="18"/>
              </w:rPr>
            </w:pPr>
          </w:p>
          <w:p w14:paraId="211D9110" w14:textId="77777777" w:rsidR="00024E29" w:rsidRPr="00941823" w:rsidRDefault="00024E29">
            <w:pPr>
              <w:pStyle w:val="FORMATTEXT"/>
              <w:ind w:firstLine="568"/>
              <w:jc w:val="both"/>
              <w:rPr>
                <w:rFonts w:ascii="Times New Roman" w:hAnsi="Times New Roman" w:cs="Times New Roman"/>
                <w:sz w:val="18"/>
                <w:szCs w:val="18"/>
              </w:rPr>
            </w:pPr>
          </w:p>
          <w:p w14:paraId="0652D461" w14:textId="77777777" w:rsidR="00024E29" w:rsidRPr="00941823" w:rsidRDefault="00024E29">
            <w:pPr>
              <w:pStyle w:val="FORMATTEXT"/>
              <w:ind w:firstLine="568"/>
              <w:jc w:val="both"/>
              <w:rPr>
                <w:rFonts w:ascii="Times New Roman" w:hAnsi="Times New Roman" w:cs="Times New Roman"/>
                <w:sz w:val="18"/>
                <w:szCs w:val="18"/>
              </w:rPr>
            </w:pPr>
          </w:p>
        </w:tc>
      </w:tr>
    </w:tbl>
    <w:p w14:paraId="4822A26B"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73BDD12A" w14:textId="77777777" w:rsidR="00024E29" w:rsidRPr="00941823" w:rsidRDefault="005D1D34">
      <w:pPr>
        <w:pStyle w:val="FORMATTEXT"/>
        <w:jc w:val="center"/>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2Приложение В. Определение осадки основания фундамента методом линейно деформируемого слоя</w:instrText>
      </w:r>
      <w:r w:rsidRPr="00941823">
        <w:rPr>
          <w:rFonts w:ascii="Times New Roman" w:hAnsi="Times New Roman" w:cs="Times New Roman"/>
        </w:rPr>
        <w:instrText>"</w:instrText>
      </w:r>
      <w:r>
        <w:rPr>
          <w:rFonts w:ascii="Times New Roman" w:hAnsi="Times New Roman" w:cs="Times New Roman"/>
        </w:rPr>
        <w:fldChar w:fldCharType="end"/>
      </w:r>
    </w:p>
    <w:p w14:paraId="540E207B" w14:textId="77777777" w:rsidR="00024E29" w:rsidRPr="00941823" w:rsidRDefault="00C625BF">
      <w:pPr>
        <w:pStyle w:val="FORMATTEXT"/>
        <w:jc w:val="center"/>
        <w:rPr>
          <w:rFonts w:ascii="Times New Roman" w:hAnsi="Times New Roman" w:cs="Times New Roman"/>
        </w:rPr>
      </w:pPr>
      <w:r>
        <w:rPr>
          <w:rFonts w:ascii="Times New Roman" w:hAnsi="Times New Roman" w:cs="Times New Roman"/>
        </w:rPr>
        <w:br w:type="page"/>
      </w:r>
      <w:r w:rsidR="00024E29" w:rsidRPr="00941823">
        <w:rPr>
          <w:rFonts w:ascii="Times New Roman" w:hAnsi="Times New Roman" w:cs="Times New Roman"/>
        </w:rPr>
        <w:lastRenderedPageBreak/>
        <w:t>Приложение В</w:t>
      </w:r>
    </w:p>
    <w:p w14:paraId="3D010200" w14:textId="77777777" w:rsidR="00024E29" w:rsidRPr="00941823" w:rsidRDefault="00024E29">
      <w:pPr>
        <w:pStyle w:val="HEADERTEXT"/>
        <w:rPr>
          <w:rFonts w:ascii="Times New Roman" w:hAnsi="Times New Roman" w:cs="Times New Roman"/>
          <w:b/>
          <w:bCs/>
          <w:color w:val="auto"/>
        </w:rPr>
      </w:pPr>
    </w:p>
    <w:p w14:paraId="6AB68261" w14:textId="77777777" w:rsidR="00024E29"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Определение осадки основания фундамента методом линейно деформируемого слоя </w:t>
      </w:r>
    </w:p>
    <w:p w14:paraId="76B4AEE8" w14:textId="77777777" w:rsidR="00C625BF" w:rsidRPr="00941823" w:rsidRDefault="00C625BF">
      <w:pPr>
        <w:pStyle w:val="HEADERTEXT"/>
        <w:jc w:val="center"/>
        <w:outlineLvl w:val="2"/>
        <w:rPr>
          <w:rFonts w:ascii="Times New Roman" w:hAnsi="Times New Roman" w:cs="Times New Roman"/>
          <w:b/>
          <w:bCs/>
          <w:color w:val="auto"/>
        </w:rPr>
      </w:pPr>
    </w:p>
    <w:p w14:paraId="0CA6FB29" w14:textId="5B484C08"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В.1 Среднюю осадку основания фундамента </w:t>
      </w:r>
      <w:r w:rsidR="00952BED" w:rsidRPr="00941823">
        <w:rPr>
          <w:rFonts w:ascii="Times New Roman" w:hAnsi="Times New Roman" w:cs="Times New Roman"/>
          <w:noProof/>
          <w:position w:val="-8"/>
        </w:rPr>
        <w:drawing>
          <wp:inline distT="0" distB="0" distL="0" distR="0" wp14:anchorId="3B518FC4" wp14:editId="7C6F777F">
            <wp:extent cx="122555" cy="163830"/>
            <wp:effectExtent l="0" t="0" r="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941823">
        <w:rPr>
          <w:rFonts w:ascii="Times New Roman" w:hAnsi="Times New Roman" w:cs="Times New Roman"/>
        </w:rPr>
        <w:t>, см, с использованием расчетной схемы в виде линейно деформируемого слоя (рисунок В.1), вычисляют по формуле</w:t>
      </w:r>
    </w:p>
    <w:p w14:paraId="7CFE178D" w14:textId="77777777" w:rsidR="00024E29" w:rsidRPr="00941823" w:rsidRDefault="00024E29">
      <w:pPr>
        <w:pStyle w:val="FORMATTEXT"/>
        <w:ind w:firstLine="568"/>
        <w:jc w:val="both"/>
        <w:rPr>
          <w:rFonts w:ascii="Times New Roman" w:hAnsi="Times New Roman" w:cs="Times New Roman"/>
        </w:rPr>
      </w:pPr>
    </w:p>
    <w:p w14:paraId="3ADA7D40" w14:textId="0F09AFF8"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9"/>
        </w:rPr>
        <w:drawing>
          <wp:inline distT="0" distB="0" distL="0" distR="0" wp14:anchorId="43052320" wp14:editId="0A62E577">
            <wp:extent cx="1296670" cy="450215"/>
            <wp:effectExtent l="0" t="0" r="0" b="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1296670" cy="450215"/>
                    </a:xfrm>
                    <a:prstGeom prst="rect">
                      <a:avLst/>
                    </a:prstGeom>
                    <a:noFill/>
                    <a:ln>
                      <a:noFill/>
                    </a:ln>
                  </pic:spPr>
                </pic:pic>
              </a:graphicData>
            </a:graphic>
          </wp:inline>
        </w:drawing>
      </w:r>
      <w:r w:rsidR="00024E29" w:rsidRPr="00941823">
        <w:rPr>
          <w:rFonts w:ascii="Times New Roman" w:hAnsi="Times New Roman" w:cs="Times New Roman"/>
        </w:rPr>
        <w:t xml:space="preserve">,                                                  (В.1) </w:t>
      </w:r>
    </w:p>
    <w:p w14:paraId="6B03D1FF" w14:textId="77777777" w:rsidR="00024E29" w:rsidRPr="00941823" w:rsidRDefault="00024E29">
      <w:pPr>
        <w:pStyle w:val="FORMATTEXT"/>
        <w:jc w:val="both"/>
        <w:rPr>
          <w:rFonts w:ascii="Times New Roman" w:hAnsi="Times New Roman" w:cs="Times New Roman"/>
        </w:rPr>
      </w:pPr>
    </w:p>
    <w:p w14:paraId="0C9C03FF" w14:textId="77777777" w:rsidR="00024E29" w:rsidRPr="00941823" w:rsidRDefault="00024E29">
      <w:pPr>
        <w:pStyle w:val="FORMATTEXT"/>
        <w:jc w:val="both"/>
        <w:rPr>
          <w:rFonts w:ascii="Times New Roman" w:hAnsi="Times New Roman" w:cs="Times New Roman"/>
        </w:rPr>
      </w:pPr>
    </w:p>
    <w:p w14:paraId="585217E4"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Pr="00941823">
        <w:rPr>
          <w:rFonts w:ascii="Times New Roman" w:hAnsi="Times New Roman" w:cs="Times New Roman"/>
          <w:i/>
          <w:iCs/>
        </w:rPr>
        <w:t>р</w:t>
      </w:r>
      <w:r w:rsidRPr="00941823">
        <w:rPr>
          <w:rFonts w:ascii="Times New Roman" w:hAnsi="Times New Roman" w:cs="Times New Roman"/>
        </w:rPr>
        <w:t xml:space="preserve"> - среднее давление под подошвой фундамента; </w:t>
      </w:r>
    </w:p>
    <w:p w14:paraId="606B5FE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b</w:t>
      </w:r>
      <w:r w:rsidRPr="00941823">
        <w:rPr>
          <w:rFonts w:ascii="Times New Roman" w:hAnsi="Times New Roman" w:cs="Times New Roman"/>
        </w:rPr>
        <w:t xml:space="preserve"> - ширина прямоугольного или диаметр круглого фундамента;</w:t>
      </w:r>
    </w:p>
    <w:p w14:paraId="124A9468" w14:textId="77777777" w:rsidR="00024E29" w:rsidRPr="00941823" w:rsidRDefault="00024E29">
      <w:pPr>
        <w:pStyle w:val="FORMATTEXT"/>
        <w:ind w:firstLine="568"/>
        <w:jc w:val="both"/>
        <w:rPr>
          <w:rFonts w:ascii="Times New Roman" w:hAnsi="Times New Roman" w:cs="Times New Roman"/>
        </w:rPr>
      </w:pPr>
    </w:p>
    <w:p w14:paraId="522C26CF" w14:textId="0200C4C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721630F" wp14:editId="449778C4">
            <wp:extent cx="184150" cy="231775"/>
            <wp:effectExtent l="0" t="0" r="0" b="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1"/>
        </w:rPr>
        <w:drawing>
          <wp:inline distT="0" distB="0" distL="0" distR="0" wp14:anchorId="16E20786" wp14:editId="7593170C">
            <wp:extent cx="198120" cy="231775"/>
            <wp:effectExtent l="0" t="0" r="0"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коэффициенты, принимаемые по таблицам В.1 и В.2;</w:t>
      </w:r>
    </w:p>
    <w:p w14:paraId="02D9A28D" w14:textId="77777777" w:rsidR="00024E29" w:rsidRPr="00941823" w:rsidRDefault="00024E29">
      <w:pPr>
        <w:pStyle w:val="FORMATTEXT"/>
        <w:ind w:firstLine="568"/>
        <w:jc w:val="both"/>
        <w:rPr>
          <w:rFonts w:ascii="Times New Roman" w:hAnsi="Times New Roman" w:cs="Times New Roman"/>
        </w:rPr>
      </w:pPr>
    </w:p>
    <w:p w14:paraId="723DBC6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n</w:t>
      </w:r>
      <w:r w:rsidRPr="00941823">
        <w:rPr>
          <w:rFonts w:ascii="Times New Roman" w:hAnsi="Times New Roman" w:cs="Times New Roman"/>
        </w:rPr>
        <w:t xml:space="preserve"> - число слоев, различающихся по сжимаемости в пределах расчетной толщи слоя </w:t>
      </w:r>
      <w:r w:rsidRPr="00941823">
        <w:rPr>
          <w:rFonts w:ascii="Times New Roman" w:hAnsi="Times New Roman" w:cs="Times New Roman"/>
          <w:i/>
          <w:iCs/>
        </w:rPr>
        <w:t>H</w:t>
      </w:r>
      <w:r w:rsidRPr="00941823">
        <w:rPr>
          <w:rFonts w:ascii="Times New Roman" w:hAnsi="Times New Roman" w:cs="Times New Roman"/>
        </w:rPr>
        <w:t>, определяемой в соответствии с требованиями В.2;</w:t>
      </w:r>
    </w:p>
    <w:p w14:paraId="4571E309" w14:textId="77777777" w:rsidR="00024E29" w:rsidRPr="00941823" w:rsidRDefault="00024E29">
      <w:pPr>
        <w:pStyle w:val="FORMATTEXT"/>
        <w:ind w:firstLine="568"/>
        <w:jc w:val="both"/>
        <w:rPr>
          <w:rFonts w:ascii="Times New Roman" w:hAnsi="Times New Roman" w:cs="Times New Roman"/>
        </w:rPr>
      </w:pPr>
    </w:p>
    <w:p w14:paraId="3D1FA769" w14:textId="3B5FD11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84767AF" wp14:editId="311CDD3A">
            <wp:extent cx="149860" cy="231775"/>
            <wp:effectExtent l="0" t="0" r="0" b="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024E29" w:rsidRPr="00941823">
        <w:rPr>
          <w:rFonts w:ascii="Times New Roman" w:hAnsi="Times New Roman" w:cs="Times New Roman"/>
        </w:rPr>
        <w:t xml:space="preserve">и </w:t>
      </w:r>
      <w:r w:rsidRPr="00941823">
        <w:rPr>
          <w:rFonts w:ascii="Times New Roman" w:hAnsi="Times New Roman" w:cs="Times New Roman"/>
          <w:noProof/>
          <w:position w:val="-11"/>
        </w:rPr>
        <w:drawing>
          <wp:inline distT="0" distB="0" distL="0" distR="0" wp14:anchorId="666193C4" wp14:editId="533ED0C2">
            <wp:extent cx="266065" cy="231775"/>
            <wp:effectExtent l="0" t="0" r="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024E29" w:rsidRPr="00941823">
        <w:rPr>
          <w:rFonts w:ascii="Times New Roman" w:hAnsi="Times New Roman" w:cs="Times New Roman"/>
        </w:rPr>
        <w:t xml:space="preserve">- коэффициенты, определяемые по таблице В.3 в зависимости от формы фундамента, соотношения сторон прямоугольного фундамента и относительной глубины, на которой расположены подошва и кровля </w:t>
      </w:r>
      <w:r w:rsidR="00024E29" w:rsidRPr="00941823">
        <w:rPr>
          <w:rFonts w:ascii="Times New Roman" w:hAnsi="Times New Roman" w:cs="Times New Roman"/>
          <w:i/>
          <w:iCs/>
        </w:rPr>
        <w:t>i</w:t>
      </w:r>
      <w:r w:rsidR="00024E29" w:rsidRPr="00941823">
        <w:rPr>
          <w:rFonts w:ascii="Times New Roman" w:hAnsi="Times New Roman" w:cs="Times New Roman"/>
        </w:rPr>
        <w:t>-го слоя соответственно;</w:t>
      </w:r>
    </w:p>
    <w:p w14:paraId="02664A81" w14:textId="77777777" w:rsidR="00024E29" w:rsidRPr="00941823" w:rsidRDefault="00024E29">
      <w:pPr>
        <w:pStyle w:val="FORMATTEXT"/>
        <w:ind w:firstLine="568"/>
        <w:jc w:val="both"/>
        <w:rPr>
          <w:rFonts w:ascii="Times New Roman" w:hAnsi="Times New Roman" w:cs="Times New Roman"/>
        </w:rPr>
      </w:pPr>
    </w:p>
    <w:p w14:paraId="2944E4CC" w14:textId="435300C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86EB552" wp14:editId="1EA88DC2">
            <wp:extent cx="184150" cy="231775"/>
            <wp:effectExtent l="0" t="0" r="0"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xml:space="preserve">- модуль деформации </w:t>
      </w:r>
      <w:r w:rsidR="00024E29" w:rsidRPr="00941823">
        <w:rPr>
          <w:rFonts w:ascii="Times New Roman" w:hAnsi="Times New Roman" w:cs="Times New Roman"/>
          <w:i/>
          <w:iCs/>
        </w:rPr>
        <w:t>i</w:t>
      </w:r>
      <w:r w:rsidR="00024E29" w:rsidRPr="00941823">
        <w:rPr>
          <w:rFonts w:ascii="Times New Roman" w:hAnsi="Times New Roman" w:cs="Times New Roman"/>
        </w:rPr>
        <w:t>-го слоя грунта.</w:t>
      </w:r>
    </w:p>
    <w:p w14:paraId="530A26D9" w14:textId="77777777" w:rsidR="00024E29" w:rsidRPr="00941823" w:rsidRDefault="00024E29">
      <w:pPr>
        <w:pStyle w:val="FORMATTEXT"/>
        <w:ind w:firstLine="568"/>
        <w:jc w:val="both"/>
        <w:rPr>
          <w:rFonts w:ascii="Times New Roman" w:hAnsi="Times New Roman" w:cs="Times New Roman"/>
        </w:rPr>
      </w:pPr>
    </w:p>
    <w:p w14:paraId="4781414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Примечания</w:t>
      </w:r>
    </w:p>
    <w:p w14:paraId="44B21097" w14:textId="77777777" w:rsidR="00024E29" w:rsidRPr="00941823" w:rsidRDefault="00024E29">
      <w:pPr>
        <w:pStyle w:val="FORMATTEXT"/>
        <w:ind w:firstLine="568"/>
        <w:jc w:val="both"/>
        <w:rPr>
          <w:rFonts w:ascii="Times New Roman" w:hAnsi="Times New Roman" w:cs="Times New Roman"/>
        </w:rPr>
      </w:pPr>
    </w:p>
    <w:p w14:paraId="7E335BD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Формула (В.1) служит для определения средней осадки основания фундамента, загруженного равномерно распределенной по ограниченной площади нагрузкой.</w:t>
      </w:r>
    </w:p>
    <w:p w14:paraId="1357A2B9" w14:textId="77777777" w:rsidR="00024E29" w:rsidRPr="00941823" w:rsidRDefault="00024E29">
      <w:pPr>
        <w:pStyle w:val="FORMATTEXT"/>
        <w:ind w:firstLine="568"/>
        <w:jc w:val="both"/>
        <w:rPr>
          <w:rFonts w:ascii="Times New Roman" w:hAnsi="Times New Roman" w:cs="Times New Roman"/>
        </w:rPr>
      </w:pPr>
    </w:p>
    <w:p w14:paraId="240A55A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2 Формулу (В.1) допускается применять в случаях, указанных в 5.6.6.      </w:t>
      </w:r>
    </w:p>
    <w:p w14:paraId="3B855F62" w14:textId="77777777" w:rsidR="00024E29" w:rsidRPr="00941823" w:rsidRDefault="00024E29">
      <w:pPr>
        <w:pStyle w:val="FORMATTEXT"/>
        <w:jc w:val="both"/>
        <w:rPr>
          <w:rFonts w:ascii="Times New Roman" w:hAnsi="Times New Roman" w:cs="Times New Roman"/>
        </w:rPr>
      </w:pPr>
    </w:p>
    <w:p w14:paraId="06A8F96A" w14:textId="77777777" w:rsidR="00024E29" w:rsidRPr="00941823" w:rsidRDefault="00024E29">
      <w:pPr>
        <w:pStyle w:val="FORMATTEXT"/>
        <w:jc w:val="both"/>
        <w:rPr>
          <w:rFonts w:ascii="Times New Roman" w:hAnsi="Times New Roman" w:cs="Times New Roman"/>
        </w:rPr>
      </w:pPr>
    </w:p>
    <w:p w14:paraId="1B74FD93" w14:textId="77777777" w:rsidR="00024E29" w:rsidRPr="00941823" w:rsidRDefault="00024E29">
      <w:pPr>
        <w:pStyle w:val="FORMATTEXT"/>
        <w:jc w:val="both"/>
        <w:rPr>
          <w:rFonts w:ascii="Times New Roman" w:hAnsi="Times New Roman" w:cs="Times New Roman"/>
        </w:rPr>
      </w:pPr>
    </w:p>
    <w:p w14:paraId="7230AE5E"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В.1</w:t>
      </w:r>
    </w:p>
    <w:p w14:paraId="509E2E4E"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0"/>
        <w:gridCol w:w="4800"/>
      </w:tblGrid>
      <w:tr w:rsidR="00941823" w:rsidRPr="00941823" w14:paraId="6D1C3BD4"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633E60" w14:textId="36275A5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Относительная толщина слоя </w:t>
            </w:r>
            <w:r w:rsidR="00952BED" w:rsidRPr="00941823">
              <w:rPr>
                <w:rFonts w:ascii="Times New Roman" w:hAnsi="Times New Roman" w:cs="Times New Roman"/>
                <w:noProof/>
                <w:position w:val="-9"/>
                <w:sz w:val="18"/>
                <w:szCs w:val="18"/>
              </w:rPr>
              <w:drawing>
                <wp:inline distT="0" distB="0" distL="0" distR="0" wp14:anchorId="5A2EF2F0" wp14:editId="6B7D04A0">
                  <wp:extent cx="688975" cy="198120"/>
                  <wp:effectExtent l="0" t="0" r="0" b="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688975" cy="198120"/>
                          </a:xfrm>
                          <a:prstGeom prst="rect">
                            <a:avLst/>
                          </a:prstGeom>
                          <a:noFill/>
                          <a:ln>
                            <a:noFill/>
                          </a:ln>
                        </pic:spPr>
                      </pic:pic>
                    </a:graphicData>
                  </a:graphic>
                </wp:inline>
              </w:drawing>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CD31F" w14:textId="12FB988E"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w:t>
            </w:r>
            <w:r w:rsidR="00952BED" w:rsidRPr="00941823">
              <w:rPr>
                <w:rFonts w:ascii="Times New Roman" w:hAnsi="Times New Roman" w:cs="Times New Roman"/>
                <w:noProof/>
                <w:position w:val="-11"/>
                <w:sz w:val="18"/>
                <w:szCs w:val="18"/>
              </w:rPr>
              <w:drawing>
                <wp:inline distT="0" distB="0" distL="0" distR="0" wp14:anchorId="562ACD75" wp14:editId="38DD0AFF">
                  <wp:extent cx="184150" cy="231775"/>
                  <wp:effectExtent l="0" t="0" r="0" b="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r>
      <w:tr w:rsidR="00941823" w:rsidRPr="00941823" w14:paraId="3FA86EBF"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301FAF" w14:textId="39D28B84"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r w:rsidR="00952BED" w:rsidRPr="00941823">
              <w:rPr>
                <w:rFonts w:ascii="Times New Roman" w:hAnsi="Times New Roman" w:cs="Times New Roman"/>
                <w:noProof/>
                <w:position w:val="-9"/>
                <w:sz w:val="18"/>
                <w:szCs w:val="18"/>
              </w:rPr>
              <w:drawing>
                <wp:inline distT="0" distB="0" distL="0" distR="0" wp14:anchorId="4318ED67" wp14:editId="52559F71">
                  <wp:extent cx="389255" cy="198120"/>
                  <wp:effectExtent l="0" t="0" r="0" b="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389255" cy="198120"/>
                          </a:xfrm>
                          <a:prstGeom prst="rect">
                            <a:avLst/>
                          </a:prstGeom>
                          <a:noFill/>
                          <a:ln>
                            <a:noFill/>
                          </a:ln>
                        </pic:spPr>
                      </pic:pic>
                    </a:graphicData>
                  </a:graphic>
                </wp:inline>
              </w:drawing>
            </w:r>
            <w:r w:rsidRPr="00941823">
              <w:rPr>
                <w:rFonts w:ascii="Times New Roman" w:hAnsi="Times New Roman" w:cs="Times New Roman"/>
                <w:sz w:val="18"/>
                <w:szCs w:val="18"/>
              </w:rPr>
              <w:t>0,5</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3C7D8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r>
      <w:tr w:rsidR="00941823" w:rsidRPr="00941823" w14:paraId="75DEF80D"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AD72E6" w14:textId="7B857B2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0,5</w:t>
            </w:r>
            <w:r w:rsidR="00952BED" w:rsidRPr="00941823">
              <w:rPr>
                <w:rFonts w:ascii="Times New Roman" w:hAnsi="Times New Roman" w:cs="Times New Roman"/>
                <w:noProof/>
                <w:position w:val="-9"/>
                <w:sz w:val="18"/>
                <w:szCs w:val="18"/>
              </w:rPr>
              <w:drawing>
                <wp:inline distT="0" distB="0" distL="0" distR="0" wp14:anchorId="2E585179" wp14:editId="24160333">
                  <wp:extent cx="389255" cy="198120"/>
                  <wp:effectExtent l="0" t="0" r="0" b="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389255" cy="198120"/>
                          </a:xfrm>
                          <a:prstGeom prst="rect">
                            <a:avLst/>
                          </a:prstGeom>
                          <a:noFill/>
                          <a:ln>
                            <a:noFill/>
                          </a:ln>
                        </pic:spPr>
                      </pic:pic>
                    </a:graphicData>
                  </a:graphic>
                </wp:inline>
              </w:drawing>
            </w:r>
            <w:r w:rsidRPr="00941823">
              <w:rPr>
                <w:rFonts w:ascii="Times New Roman" w:hAnsi="Times New Roman" w:cs="Times New Roman"/>
                <w:sz w:val="18"/>
                <w:szCs w:val="18"/>
              </w:rPr>
              <w:t>1</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DAF6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r>
      <w:tr w:rsidR="00941823" w:rsidRPr="00941823" w14:paraId="299C33FD"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DF11AC" w14:textId="445BF92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lastRenderedPageBreak/>
              <w:t>1</w:t>
            </w:r>
            <w:r w:rsidR="00952BED" w:rsidRPr="00941823">
              <w:rPr>
                <w:rFonts w:ascii="Times New Roman" w:hAnsi="Times New Roman" w:cs="Times New Roman"/>
                <w:noProof/>
                <w:position w:val="-9"/>
                <w:sz w:val="18"/>
                <w:szCs w:val="18"/>
              </w:rPr>
              <w:drawing>
                <wp:inline distT="0" distB="0" distL="0" distR="0" wp14:anchorId="0D3A6C9F" wp14:editId="3ADCD173">
                  <wp:extent cx="389255" cy="198120"/>
                  <wp:effectExtent l="0" t="0" r="0" b="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389255" cy="198120"/>
                          </a:xfrm>
                          <a:prstGeom prst="rect">
                            <a:avLst/>
                          </a:prstGeom>
                          <a:noFill/>
                          <a:ln>
                            <a:noFill/>
                          </a:ln>
                        </pic:spPr>
                      </pic:pic>
                    </a:graphicData>
                  </a:graphic>
                </wp:inline>
              </w:drawing>
            </w:r>
            <w:r w:rsidRPr="00941823">
              <w:rPr>
                <w:rFonts w:ascii="Times New Roman" w:hAnsi="Times New Roman" w:cs="Times New Roman"/>
                <w:sz w:val="18"/>
                <w:szCs w:val="18"/>
              </w:rPr>
              <w:t>2</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5AC3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 </w:t>
            </w:r>
          </w:p>
        </w:tc>
      </w:tr>
      <w:tr w:rsidR="00941823" w:rsidRPr="00941823" w14:paraId="2D897B5D"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3365E" w14:textId="0F5DA89C"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w:t>
            </w:r>
            <w:r w:rsidR="00952BED" w:rsidRPr="00941823">
              <w:rPr>
                <w:rFonts w:ascii="Times New Roman" w:hAnsi="Times New Roman" w:cs="Times New Roman"/>
                <w:noProof/>
                <w:position w:val="-9"/>
                <w:sz w:val="18"/>
                <w:szCs w:val="18"/>
              </w:rPr>
              <w:drawing>
                <wp:inline distT="0" distB="0" distL="0" distR="0" wp14:anchorId="1565C530" wp14:editId="2762AB98">
                  <wp:extent cx="389255" cy="198120"/>
                  <wp:effectExtent l="0" t="0" r="0"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389255" cy="198120"/>
                          </a:xfrm>
                          <a:prstGeom prst="rect">
                            <a:avLst/>
                          </a:prstGeom>
                          <a:noFill/>
                          <a:ln>
                            <a:noFill/>
                          </a:ln>
                        </pic:spPr>
                      </pic:pic>
                    </a:graphicData>
                  </a:graphic>
                </wp:inline>
              </w:drawing>
            </w:r>
            <w:r w:rsidRPr="00941823">
              <w:rPr>
                <w:rFonts w:ascii="Times New Roman" w:hAnsi="Times New Roman" w:cs="Times New Roman"/>
                <w:sz w:val="18"/>
                <w:szCs w:val="18"/>
              </w:rPr>
              <w:t>3</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C99C9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r>
      <w:tr w:rsidR="00941823" w:rsidRPr="00941823" w14:paraId="2BA61234"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E7A33" w14:textId="7D687799"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w:t>
            </w:r>
            <w:r w:rsidR="00952BED" w:rsidRPr="00941823">
              <w:rPr>
                <w:rFonts w:ascii="Times New Roman" w:hAnsi="Times New Roman" w:cs="Times New Roman"/>
                <w:noProof/>
                <w:position w:val="-9"/>
                <w:sz w:val="18"/>
                <w:szCs w:val="18"/>
              </w:rPr>
              <w:drawing>
                <wp:inline distT="0" distB="0" distL="0" distR="0" wp14:anchorId="7C4A8977" wp14:editId="08173567">
                  <wp:extent cx="389255" cy="198120"/>
                  <wp:effectExtent l="0" t="0" r="0"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389255" cy="198120"/>
                          </a:xfrm>
                          <a:prstGeom prst="rect">
                            <a:avLst/>
                          </a:prstGeom>
                          <a:noFill/>
                          <a:ln>
                            <a:noFill/>
                          </a:ln>
                        </pic:spPr>
                      </pic:pic>
                    </a:graphicData>
                  </a:graphic>
                </wp:inline>
              </w:drawing>
            </w:r>
            <w:r w:rsidRPr="00941823">
              <w:rPr>
                <w:rFonts w:ascii="Times New Roman" w:hAnsi="Times New Roman" w:cs="Times New Roman"/>
                <w:sz w:val="18"/>
                <w:szCs w:val="18"/>
              </w:rPr>
              <w:t>5</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2C11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r>
      <w:tr w:rsidR="00941823" w:rsidRPr="00941823" w14:paraId="264771F3"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152B23" w14:textId="4F48B24E"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9"/>
                <w:sz w:val="18"/>
                <w:szCs w:val="18"/>
              </w:rPr>
              <w:drawing>
                <wp:inline distT="0" distB="0" distL="0" distR="0" wp14:anchorId="5288A1ED" wp14:editId="323FA925">
                  <wp:extent cx="273050" cy="198120"/>
                  <wp:effectExtent l="0" t="0" r="0"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73050" cy="198120"/>
                          </a:xfrm>
                          <a:prstGeom prst="rect">
                            <a:avLst/>
                          </a:prstGeom>
                          <a:noFill/>
                          <a:ln>
                            <a:noFill/>
                          </a:ln>
                        </pic:spPr>
                      </pic:pic>
                    </a:graphicData>
                  </a:graphic>
                </wp:inline>
              </w:drawing>
            </w:r>
            <w:r w:rsidR="00024E29" w:rsidRPr="00941823">
              <w:rPr>
                <w:rFonts w:ascii="Times New Roman" w:hAnsi="Times New Roman" w:cs="Times New Roman"/>
                <w:sz w:val="18"/>
                <w:szCs w:val="18"/>
              </w:rPr>
              <w:t>5</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493D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r>
    </w:tbl>
    <w:p w14:paraId="1DEB3386"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632450A7" w14:textId="77777777" w:rsidR="00024E29" w:rsidRPr="00941823" w:rsidRDefault="00024E29">
      <w:pPr>
        <w:pStyle w:val="FORMATTEXT"/>
        <w:jc w:val="both"/>
        <w:rPr>
          <w:rFonts w:ascii="Times New Roman" w:hAnsi="Times New Roman" w:cs="Times New Roman"/>
        </w:rPr>
      </w:pPr>
    </w:p>
    <w:p w14:paraId="0337009F" w14:textId="77777777" w:rsidR="00024E29" w:rsidRPr="00941823" w:rsidRDefault="00024E29">
      <w:pPr>
        <w:pStyle w:val="FORMATTEXT"/>
        <w:jc w:val="both"/>
        <w:rPr>
          <w:rFonts w:ascii="Times New Roman" w:hAnsi="Times New Roman" w:cs="Times New Roman"/>
        </w:rPr>
      </w:pPr>
    </w:p>
    <w:p w14:paraId="701F8117"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В.2</w:t>
      </w:r>
    </w:p>
    <w:p w14:paraId="03A84B71"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000"/>
        <w:gridCol w:w="3300"/>
      </w:tblGrid>
      <w:tr w:rsidR="00941823" w:rsidRPr="00941823" w14:paraId="70BD2F54"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2F0CF" w14:textId="42BB8041"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w:t>
            </w:r>
            <w:r w:rsidR="00952BED" w:rsidRPr="00941823">
              <w:rPr>
                <w:rFonts w:ascii="Times New Roman" w:hAnsi="Times New Roman" w:cs="Times New Roman"/>
                <w:noProof/>
                <w:position w:val="-11"/>
                <w:sz w:val="18"/>
                <w:szCs w:val="18"/>
              </w:rPr>
              <w:drawing>
                <wp:inline distT="0" distB="0" distL="0" distR="0" wp14:anchorId="5EB8D923" wp14:editId="47A93DFA">
                  <wp:extent cx="198120" cy="231775"/>
                  <wp:effectExtent l="0" t="0" r="0"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941823">
              <w:rPr>
                <w:rFonts w:ascii="Times New Roman" w:hAnsi="Times New Roman" w:cs="Times New Roman"/>
                <w:sz w:val="18"/>
                <w:szCs w:val="18"/>
              </w:rPr>
              <w:t xml:space="preserve">при ширине фундамента </w:t>
            </w:r>
            <w:r w:rsidR="00952BED" w:rsidRPr="00941823">
              <w:rPr>
                <w:rFonts w:ascii="Times New Roman" w:hAnsi="Times New Roman" w:cs="Times New Roman"/>
                <w:noProof/>
                <w:position w:val="-9"/>
                <w:sz w:val="18"/>
                <w:szCs w:val="18"/>
              </w:rPr>
              <w:drawing>
                <wp:inline distT="0" distB="0" distL="0" distR="0" wp14:anchorId="746EFDF6" wp14:editId="1A081D3A">
                  <wp:extent cx="122555" cy="184150"/>
                  <wp:effectExtent l="0" t="0" r="0"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941823">
              <w:rPr>
                <w:rFonts w:ascii="Times New Roman" w:hAnsi="Times New Roman" w:cs="Times New Roman"/>
                <w:sz w:val="18"/>
                <w:szCs w:val="18"/>
              </w:rPr>
              <w:t>, м, равной</w:t>
            </w:r>
          </w:p>
        </w:tc>
      </w:tr>
      <w:tr w:rsidR="00941823" w:rsidRPr="00941823" w14:paraId="290B9DCB"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CDAC91" w14:textId="5A79404E"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9"/>
                <w:sz w:val="18"/>
                <w:szCs w:val="18"/>
              </w:rPr>
              <w:drawing>
                <wp:inline distT="0" distB="0" distL="0" distR="0" wp14:anchorId="6111B5EF" wp14:editId="354606A2">
                  <wp:extent cx="122555" cy="184150"/>
                  <wp:effectExtent l="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024E29" w:rsidRPr="00941823">
              <w:rPr>
                <w:rFonts w:ascii="Times New Roman" w:hAnsi="Times New Roman" w:cs="Times New Roman"/>
                <w:sz w:val="18"/>
                <w:szCs w:val="18"/>
              </w:rPr>
              <w:t>&lt;10</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6204AE" w14:textId="1CC0482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w:t>
            </w:r>
            <w:r w:rsidR="00952BED" w:rsidRPr="00941823">
              <w:rPr>
                <w:rFonts w:ascii="Times New Roman" w:hAnsi="Times New Roman" w:cs="Times New Roman"/>
                <w:noProof/>
                <w:position w:val="-9"/>
                <w:sz w:val="18"/>
                <w:szCs w:val="18"/>
              </w:rPr>
              <w:drawing>
                <wp:inline distT="0" distB="0" distL="0" distR="0" wp14:anchorId="7F7D7D7E" wp14:editId="287B4985">
                  <wp:extent cx="354965" cy="184150"/>
                  <wp:effectExtent l="0" t="0" r="0"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354965" cy="184150"/>
                          </a:xfrm>
                          <a:prstGeom prst="rect">
                            <a:avLst/>
                          </a:prstGeom>
                          <a:noFill/>
                          <a:ln>
                            <a:noFill/>
                          </a:ln>
                        </pic:spPr>
                      </pic:pic>
                    </a:graphicData>
                  </a:graphic>
                </wp:inline>
              </w:drawing>
            </w:r>
            <w:r w:rsidRPr="00941823">
              <w:rPr>
                <w:rFonts w:ascii="Times New Roman" w:hAnsi="Times New Roman" w:cs="Times New Roman"/>
                <w:sz w:val="18"/>
                <w:szCs w:val="18"/>
              </w:rPr>
              <w:t xml:space="preserve">15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5A3E0F" w14:textId="2C961706"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9"/>
                <w:sz w:val="18"/>
                <w:szCs w:val="18"/>
              </w:rPr>
              <w:drawing>
                <wp:inline distT="0" distB="0" distL="0" distR="0" wp14:anchorId="0C444BA7" wp14:editId="37755DA3">
                  <wp:extent cx="122555" cy="184150"/>
                  <wp:effectExtent l="0" t="0" r="0" b="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&gt;15 </w:t>
            </w:r>
          </w:p>
        </w:tc>
      </w:tr>
      <w:tr w:rsidR="00941823" w:rsidRPr="00941823" w14:paraId="03DAD3CC"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B139A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FD364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1,35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19623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r>
    </w:tbl>
    <w:p w14:paraId="7CFBE27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662BF99F" w14:textId="77777777" w:rsidR="00024E29" w:rsidRPr="00941823" w:rsidRDefault="00024E29">
      <w:pPr>
        <w:pStyle w:val="FORMATTEXT"/>
        <w:jc w:val="both"/>
        <w:rPr>
          <w:rFonts w:ascii="Times New Roman" w:hAnsi="Times New Roman" w:cs="Times New Roman"/>
        </w:rPr>
      </w:pPr>
    </w:p>
    <w:p w14:paraId="4014357C" w14:textId="77777777" w:rsidR="00024E29" w:rsidRPr="00941823" w:rsidRDefault="00024E29">
      <w:pPr>
        <w:pStyle w:val="FORMATTEXT"/>
        <w:jc w:val="both"/>
        <w:rPr>
          <w:rFonts w:ascii="Times New Roman" w:hAnsi="Times New Roman" w:cs="Times New Roman"/>
        </w:rPr>
      </w:pPr>
    </w:p>
    <w:p w14:paraId="62549F06" w14:textId="77777777" w:rsidR="00024E29" w:rsidRPr="00941823" w:rsidRDefault="00024E29">
      <w:pPr>
        <w:pStyle w:val="FORMATTEXT"/>
        <w:jc w:val="both"/>
        <w:rPr>
          <w:rFonts w:ascii="Times New Roman" w:hAnsi="Times New Roman" w:cs="Times New Roman"/>
        </w:rPr>
      </w:pPr>
    </w:p>
    <w:p w14:paraId="6365A63C"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В.3</w:t>
      </w:r>
    </w:p>
    <w:p w14:paraId="4DA72BB4"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1200"/>
        <w:gridCol w:w="1050"/>
        <w:gridCol w:w="750"/>
        <w:gridCol w:w="900"/>
        <w:gridCol w:w="900"/>
        <w:gridCol w:w="1050"/>
        <w:gridCol w:w="1050"/>
        <w:gridCol w:w="1200"/>
      </w:tblGrid>
      <w:tr w:rsidR="00941823" w:rsidRPr="00941823" w14:paraId="2456B036" w14:textId="77777777">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44856A" w14:textId="536A9905"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9"/>
                <w:sz w:val="24"/>
                <w:szCs w:val="24"/>
              </w:rPr>
              <w:drawing>
                <wp:inline distT="0" distB="0" distL="0" distR="0" wp14:anchorId="33170954" wp14:editId="65FA6E69">
                  <wp:extent cx="579755" cy="198120"/>
                  <wp:effectExtent l="0" t="0" r="0" b="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579755" cy="198120"/>
                          </a:xfrm>
                          <a:prstGeom prst="rect">
                            <a:avLst/>
                          </a:prstGeom>
                          <a:noFill/>
                          <a:ln>
                            <a:noFill/>
                          </a:ln>
                        </pic:spPr>
                      </pic:pic>
                    </a:graphicData>
                  </a:graphic>
                </wp:inline>
              </w:drawing>
            </w:r>
          </w:p>
        </w:tc>
        <w:tc>
          <w:tcPr>
            <w:tcW w:w="810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EF1FF" w14:textId="09C8EDCE"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w:t>
            </w:r>
            <w:r w:rsidR="00952BED" w:rsidRPr="00941823">
              <w:rPr>
                <w:rFonts w:ascii="Times New Roman" w:hAnsi="Times New Roman" w:cs="Times New Roman"/>
                <w:noProof/>
                <w:position w:val="-9"/>
                <w:sz w:val="18"/>
                <w:szCs w:val="18"/>
              </w:rPr>
              <w:drawing>
                <wp:inline distT="0" distB="0" distL="0" distR="0" wp14:anchorId="15CDB62F" wp14:editId="5289C149">
                  <wp:extent cx="122555" cy="184150"/>
                  <wp:effectExtent l="0" t="0" r="0" b="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941823">
              <w:rPr>
                <w:rFonts w:ascii="Times New Roman" w:hAnsi="Times New Roman" w:cs="Times New Roman"/>
                <w:sz w:val="18"/>
                <w:szCs w:val="18"/>
              </w:rPr>
              <w:t>для фундаментов</w:t>
            </w:r>
          </w:p>
        </w:tc>
      </w:tr>
      <w:tr w:rsidR="00941823" w:rsidRPr="00941823" w14:paraId="53FAADA2"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CB2C2AA" w14:textId="77777777" w:rsidR="00024E29" w:rsidRPr="00941823" w:rsidRDefault="00024E29">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E2AC5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круглых </w:t>
            </w:r>
          </w:p>
        </w:tc>
        <w:tc>
          <w:tcPr>
            <w:tcW w:w="57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F9F1AC" w14:textId="62C72486"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прямоугольных с соотношением сторон </w:t>
            </w:r>
            <w:r w:rsidR="00952BED" w:rsidRPr="00941823">
              <w:rPr>
                <w:rFonts w:ascii="Times New Roman" w:hAnsi="Times New Roman" w:cs="Times New Roman"/>
                <w:noProof/>
                <w:position w:val="-9"/>
                <w:sz w:val="18"/>
                <w:szCs w:val="18"/>
              </w:rPr>
              <w:drawing>
                <wp:inline distT="0" distB="0" distL="0" distR="0" wp14:anchorId="0FD2D450" wp14:editId="69043DE3">
                  <wp:extent cx="497840" cy="198120"/>
                  <wp:effectExtent l="0" t="0" r="0" b="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497840" cy="198120"/>
                          </a:xfrm>
                          <a:prstGeom prst="rect">
                            <a:avLst/>
                          </a:prstGeom>
                          <a:noFill/>
                          <a:ln>
                            <a:noFill/>
                          </a:ln>
                        </pic:spPr>
                      </pic:pic>
                    </a:graphicData>
                  </a:graphic>
                </wp:inline>
              </w:drawing>
            </w:r>
            <w:r w:rsidRPr="00941823">
              <w:rPr>
                <w:rFonts w:ascii="Times New Roman" w:hAnsi="Times New Roman" w:cs="Times New Roman"/>
                <w:sz w:val="18"/>
                <w:szCs w:val="18"/>
              </w:rPr>
              <w:t>, равным</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B9478C" w14:textId="468E31DE"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ленточных (</w:t>
            </w:r>
            <w:r w:rsidR="00952BED" w:rsidRPr="00941823">
              <w:rPr>
                <w:rFonts w:ascii="Times New Roman" w:hAnsi="Times New Roman" w:cs="Times New Roman"/>
                <w:noProof/>
                <w:position w:val="-9"/>
                <w:sz w:val="18"/>
                <w:szCs w:val="18"/>
              </w:rPr>
              <w:drawing>
                <wp:inline distT="0" distB="0" distL="0" distR="0" wp14:anchorId="2627AD1F" wp14:editId="285456AF">
                  <wp:extent cx="259080" cy="191135"/>
                  <wp:effectExtent l="0" t="0" r="0" b="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941823">
              <w:rPr>
                <w:rFonts w:ascii="Times New Roman" w:hAnsi="Times New Roman" w:cs="Times New Roman"/>
                <w:sz w:val="18"/>
                <w:szCs w:val="18"/>
              </w:rPr>
              <w:t xml:space="preserve">10) </w:t>
            </w:r>
          </w:p>
        </w:tc>
      </w:tr>
      <w:tr w:rsidR="00941823" w:rsidRPr="00941823" w14:paraId="2119033E" w14:textId="77777777">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E40FB8" w14:textId="77777777" w:rsidR="00024E29" w:rsidRPr="00941823" w:rsidRDefault="00024E29">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3BE6F4" w14:textId="77777777" w:rsidR="00024E29" w:rsidRPr="00941823" w:rsidRDefault="00024E2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17E1B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A7FA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0B5B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6F07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C2C7D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8493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9D5D82" w14:textId="77777777" w:rsidR="00024E29" w:rsidRPr="00941823" w:rsidRDefault="00024E29">
            <w:pPr>
              <w:pStyle w:val="FORMATTEXT"/>
              <w:rPr>
                <w:rFonts w:ascii="Times New Roman" w:hAnsi="Times New Roman" w:cs="Times New Roman"/>
                <w:sz w:val="18"/>
                <w:szCs w:val="18"/>
              </w:rPr>
            </w:pPr>
          </w:p>
        </w:tc>
      </w:tr>
      <w:tr w:rsidR="00941823" w:rsidRPr="00941823" w14:paraId="703A1B32"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9E322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6A05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72F1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183A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4375F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1E46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3B1D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7938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6A187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 </w:t>
            </w:r>
          </w:p>
        </w:tc>
      </w:tr>
      <w:tr w:rsidR="00941823" w:rsidRPr="00941823" w14:paraId="137AB371"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2385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0,4</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7255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0,090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4F362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D07A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7A6B5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74461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0B7D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899FC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2712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0,104 </w:t>
            </w:r>
          </w:p>
        </w:tc>
      </w:tr>
      <w:tr w:rsidR="00941823" w:rsidRPr="00941823" w14:paraId="5D41CF18"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2AF3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0,8</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48E7E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0,179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F4C28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D8D2A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5F6F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FE7F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232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267E8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0D32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0,208 </w:t>
            </w:r>
          </w:p>
        </w:tc>
      </w:tr>
      <w:tr w:rsidR="00941823" w:rsidRPr="00941823" w14:paraId="75E65121"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B2A7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lastRenderedPageBreak/>
              <w:t>1,2</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D3CD2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0,266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148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0,299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BA4D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0B87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22C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B114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22705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C7F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0,311 </w:t>
            </w:r>
          </w:p>
        </w:tc>
      </w:tr>
      <w:tr w:rsidR="00941823" w:rsidRPr="00941823" w14:paraId="33CDB25A"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C3630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1,6</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A460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0,348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1D4F8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02DA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0,394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65450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0,397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4F43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0,397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E95B9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0,397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C5F0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0,397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85F32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0,412 </w:t>
            </w:r>
          </w:p>
        </w:tc>
      </w:tr>
      <w:tr w:rsidR="00941823" w:rsidRPr="00941823" w14:paraId="65E3521B"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FED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17A8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0,411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47399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0,446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78D21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0,472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1530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0,482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7A87F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0,486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BDC09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0,486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2D08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0,486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78DB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0,511 </w:t>
            </w:r>
          </w:p>
        </w:tc>
      </w:tr>
      <w:tr w:rsidR="00941823" w:rsidRPr="00941823" w14:paraId="44952405"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D1C65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2,4</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B33DC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0,461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56591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0,499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4474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4F680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56AA7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0,565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D73E1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0,567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752F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0,567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769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0,605 </w:t>
            </w:r>
          </w:p>
        </w:tc>
      </w:tr>
      <w:tr w:rsidR="00941823" w:rsidRPr="00941823" w14:paraId="49E59987"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39A6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2,8</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9718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0,501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A49F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0,542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65BC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0,592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B770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1EE9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A95F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E7AAF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96090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0,687 </w:t>
            </w:r>
          </w:p>
        </w:tc>
      </w:tr>
      <w:tr w:rsidR="00941823" w:rsidRPr="00941823" w14:paraId="796606D7"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FA22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3,2</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3D02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0,532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862E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0,577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5D82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0,637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1473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0,671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8547D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0,696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22EF6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0,707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47480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0,709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A2961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0,763 </w:t>
            </w:r>
          </w:p>
        </w:tc>
      </w:tr>
      <w:tr w:rsidR="00941823" w:rsidRPr="00941823" w14:paraId="7873AD92"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214F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3,6</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EF1E0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0,558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5F813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0,606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D7EF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2D7F7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808E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D9C99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0,768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18009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0,772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DAC2E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0,831 </w:t>
            </w:r>
          </w:p>
        </w:tc>
      </w:tr>
      <w:tr w:rsidR="00941823" w:rsidRPr="00941823" w14:paraId="335635D2"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D6A6D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B2FB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0,579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F16BD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C42A4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0,708</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9768B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9A37A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0,796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55304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AA36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BB7C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0,892 </w:t>
            </w:r>
          </w:p>
        </w:tc>
      </w:tr>
      <w:tr w:rsidR="00941823" w:rsidRPr="00941823" w14:paraId="4CE071B9"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5B7BA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4732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0,596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E1F70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CDD3C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0,735</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42612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0,789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9598F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0,837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B05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0,867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BCD4F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0,883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42CDD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0,949 </w:t>
            </w:r>
          </w:p>
        </w:tc>
      </w:tr>
      <w:tr w:rsidR="00941823" w:rsidRPr="00941823" w14:paraId="46D2EF3F"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77A95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82DF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0,611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95C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0,668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794F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0,759</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CB1E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4588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0,873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D47C9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BC4E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0,932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EBAD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1,001 </w:t>
            </w:r>
          </w:p>
        </w:tc>
      </w:tr>
      <w:tr w:rsidR="00941823" w:rsidRPr="00941823" w14:paraId="03321429"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12A9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3CA3F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0,634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6C5B1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0,683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F003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0,780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B41D0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CA06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0,904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929F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0,948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C328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0,977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1AAB7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1,050 </w:t>
            </w:r>
          </w:p>
        </w:tc>
      </w:tr>
      <w:tr w:rsidR="00941823" w:rsidRPr="00941823" w14:paraId="48842CD1"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3C277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C2A70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8F45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0,697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1D7C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0,798</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9F304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0,867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CD95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B5AA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0,981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207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1,018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670DA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1,095 </w:t>
            </w:r>
          </w:p>
        </w:tc>
      </w:tr>
      <w:tr w:rsidR="00941823" w:rsidRPr="00941823" w14:paraId="59818385"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B823B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3F22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0,645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2923A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0,708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4A37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0,814</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3F33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B8584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0,958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E75D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1,011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B130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1,056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365C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1,138 </w:t>
            </w:r>
          </w:p>
        </w:tc>
      </w:tr>
      <w:tr w:rsidR="00941823" w:rsidRPr="00941823" w14:paraId="29F912F9"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F60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40512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0,653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5698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0,719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5E5AB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0,828</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CA6C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0,904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A3056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0,980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425D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FBF9D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1,090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ABFC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1,178 </w:t>
            </w:r>
          </w:p>
        </w:tc>
      </w:tr>
      <w:tr w:rsidR="00941823" w:rsidRPr="00941823" w14:paraId="5183D05F"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5992B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5ED33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0,661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D9E98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0,728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E0C63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222F6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0,920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82995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1FE6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1,065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CA17D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1,122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1DCE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1,215 </w:t>
            </w:r>
          </w:p>
        </w:tc>
      </w:tr>
      <w:tr w:rsidR="00941823" w:rsidRPr="00941823" w14:paraId="275D387C"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DB98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37B4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0,668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C7F8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0,736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F5FF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0,852</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1928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6E604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1,019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FDEC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1,088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C25C7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1,152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2622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1,251 </w:t>
            </w:r>
          </w:p>
        </w:tc>
      </w:tr>
      <w:tr w:rsidR="00941823" w:rsidRPr="00941823" w14:paraId="71D9A50A"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CA23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923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0,674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CF079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0,744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6242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0,863</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C9F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0,948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72FBE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1,036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36D8E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1,109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2B3BA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1,180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9B6E0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1,285 </w:t>
            </w:r>
          </w:p>
        </w:tc>
      </w:tr>
      <w:tr w:rsidR="00941823" w:rsidRPr="00941823" w14:paraId="1F575DA0"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9D530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686F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0,679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F462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6B58F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0,872</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102C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365B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1,051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32729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1,128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6261B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1,205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4BB4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1,316 </w:t>
            </w:r>
          </w:p>
        </w:tc>
      </w:tr>
      <w:tr w:rsidR="00941823" w:rsidRPr="00941823" w14:paraId="6BBCE412"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AF8A8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2613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0,684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3864B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C328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0,881</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BE09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0,970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D35EB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1,065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4665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1,146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381B9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1,229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711A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1,347 </w:t>
            </w:r>
          </w:p>
        </w:tc>
      </w:tr>
      <w:tr w:rsidR="00941823" w:rsidRPr="00941823" w14:paraId="5EA1DCB5"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66D6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0647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0,689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BBAE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0,762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30D2A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0,888</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EB74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ABBE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1,078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271F8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1,162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F04D2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1,251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CC172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1,376 </w:t>
            </w:r>
          </w:p>
        </w:tc>
      </w:tr>
      <w:tr w:rsidR="00941823" w:rsidRPr="00941823" w14:paraId="451CBB1A"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9CF0E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9,2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D2D65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0,693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67E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0,768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E7DD3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0,896</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1D68C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0,989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A960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1,089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6A79A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1,178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CA308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1,272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B530C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1,404 </w:t>
            </w:r>
          </w:p>
        </w:tc>
      </w:tr>
      <w:tr w:rsidR="00941823" w:rsidRPr="00941823" w14:paraId="5D18DCDD"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29D7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lastRenderedPageBreak/>
              <w:t xml:space="preserve">9,6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1152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0,697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5A1D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0,772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E3D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0,902</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4586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0,998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0FFF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7F50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1,192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7F73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1,291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81E41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1,431 </w:t>
            </w:r>
          </w:p>
        </w:tc>
      </w:tr>
      <w:tr w:rsidR="00941823" w:rsidRPr="00941823" w14:paraId="6421BB03"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DDEA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E46D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9FCB2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0,777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110A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0,908</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2891B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AD20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091BF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825AA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1,309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DD5C1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1,456 </w:t>
            </w:r>
          </w:p>
        </w:tc>
      </w:tr>
      <w:tr w:rsidR="00941823" w:rsidRPr="00941823" w14:paraId="25DC9798"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103CD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FA699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B147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0,786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3D98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0,922</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8BCA1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D4658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1,132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47434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D023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1,349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9CD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1,506 </w:t>
            </w:r>
          </w:p>
        </w:tc>
      </w:tr>
      <w:tr w:rsidR="00941823" w:rsidRPr="00941823" w14:paraId="7B73F367"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B06E0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A954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BEAE1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0,794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29CA2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0,933</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C0DB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1,037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5C72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1,151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699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1,257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159C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1,384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DD1B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1,550 </w:t>
            </w:r>
          </w:p>
        </w:tc>
      </w:tr>
      <w:tr w:rsidR="00941823" w:rsidRPr="00941823" w14:paraId="1BA62B28" w14:textId="77777777">
        <w:tblPrEx>
          <w:tblCellMar>
            <w:top w:w="0" w:type="dxa"/>
            <w:bottom w:w="0" w:type="dxa"/>
          </w:tblCellMar>
        </w:tblPrEx>
        <w:tc>
          <w:tcPr>
            <w:tcW w:w="930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DBFB0" w14:textId="74DACADF"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Примечание - При промежуточных значениях </w:t>
            </w:r>
            <w:r w:rsidR="00952BED" w:rsidRPr="00941823">
              <w:rPr>
                <w:rFonts w:ascii="Times New Roman" w:hAnsi="Times New Roman" w:cs="Times New Roman"/>
                <w:noProof/>
                <w:position w:val="-9"/>
                <w:sz w:val="18"/>
                <w:szCs w:val="18"/>
              </w:rPr>
              <w:drawing>
                <wp:inline distT="0" distB="0" distL="0" distR="0" wp14:anchorId="5B29509B" wp14:editId="7D7461D9">
                  <wp:extent cx="122555" cy="198120"/>
                  <wp:effectExtent l="0" t="0" r="0" b="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941823">
              <w:rPr>
                <w:rFonts w:ascii="Times New Roman" w:hAnsi="Times New Roman" w:cs="Times New Roman"/>
                <w:sz w:val="18"/>
                <w:szCs w:val="18"/>
              </w:rPr>
              <w:t xml:space="preserve">и </w:t>
            </w:r>
            <w:r w:rsidR="00952BED" w:rsidRPr="00941823">
              <w:rPr>
                <w:rFonts w:ascii="Times New Roman" w:hAnsi="Times New Roman" w:cs="Times New Roman"/>
                <w:noProof/>
                <w:position w:val="-8"/>
                <w:sz w:val="18"/>
                <w:szCs w:val="18"/>
              </w:rPr>
              <w:drawing>
                <wp:inline distT="0" distB="0" distL="0" distR="0" wp14:anchorId="5B063C0C" wp14:editId="1ADA5A28">
                  <wp:extent cx="122555" cy="163830"/>
                  <wp:effectExtent l="0" t="0" r="0"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941823">
              <w:rPr>
                <w:rFonts w:ascii="Times New Roman" w:hAnsi="Times New Roman" w:cs="Times New Roman"/>
                <w:sz w:val="18"/>
                <w:szCs w:val="18"/>
              </w:rPr>
              <w:t xml:space="preserve">коэффициент </w:t>
            </w:r>
            <w:r w:rsidR="00952BED" w:rsidRPr="00941823">
              <w:rPr>
                <w:rFonts w:ascii="Times New Roman" w:hAnsi="Times New Roman" w:cs="Times New Roman"/>
                <w:noProof/>
                <w:position w:val="-9"/>
                <w:sz w:val="18"/>
                <w:szCs w:val="18"/>
              </w:rPr>
              <w:drawing>
                <wp:inline distT="0" distB="0" distL="0" distR="0" wp14:anchorId="193A8E39" wp14:editId="250D33CC">
                  <wp:extent cx="122555" cy="184150"/>
                  <wp:effectExtent l="0" t="0" r="0" b="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941823">
              <w:rPr>
                <w:rFonts w:ascii="Times New Roman" w:hAnsi="Times New Roman" w:cs="Times New Roman"/>
                <w:sz w:val="18"/>
                <w:szCs w:val="18"/>
              </w:rPr>
              <w:t>определяется по интерполяции.</w:t>
            </w:r>
          </w:p>
          <w:p w14:paraId="03BF93CA" w14:textId="77777777" w:rsidR="00024E29" w:rsidRPr="00941823" w:rsidRDefault="00024E29">
            <w:pPr>
              <w:pStyle w:val="FORMATTEXT"/>
              <w:ind w:firstLine="568"/>
              <w:jc w:val="both"/>
              <w:rPr>
                <w:rFonts w:ascii="Times New Roman" w:hAnsi="Times New Roman" w:cs="Times New Roman"/>
                <w:sz w:val="18"/>
                <w:szCs w:val="18"/>
              </w:rPr>
            </w:pPr>
          </w:p>
          <w:p w14:paraId="67955F7B" w14:textId="77777777" w:rsidR="00024E29" w:rsidRPr="00941823" w:rsidRDefault="00024E29">
            <w:pPr>
              <w:pStyle w:val="FORMATTEXT"/>
              <w:ind w:firstLine="568"/>
              <w:jc w:val="both"/>
              <w:rPr>
                <w:rFonts w:ascii="Times New Roman" w:hAnsi="Times New Roman" w:cs="Times New Roman"/>
                <w:sz w:val="18"/>
                <w:szCs w:val="18"/>
              </w:rPr>
            </w:pPr>
          </w:p>
          <w:p w14:paraId="687CED3D" w14:textId="77777777" w:rsidR="00024E29" w:rsidRPr="00941823" w:rsidRDefault="00024E29">
            <w:pPr>
              <w:pStyle w:val="FORMATTEXT"/>
              <w:ind w:firstLine="568"/>
              <w:jc w:val="both"/>
              <w:rPr>
                <w:rFonts w:ascii="Times New Roman" w:hAnsi="Times New Roman" w:cs="Times New Roman"/>
                <w:sz w:val="18"/>
                <w:szCs w:val="18"/>
              </w:rPr>
            </w:pPr>
          </w:p>
        </w:tc>
      </w:tr>
    </w:tbl>
    <w:p w14:paraId="50D269E2"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3334E07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В.2 Толщину линейно деформируемого слоя </w:t>
      </w:r>
      <w:r w:rsidRPr="00941823">
        <w:rPr>
          <w:rFonts w:ascii="Times New Roman" w:hAnsi="Times New Roman" w:cs="Times New Roman"/>
          <w:i/>
          <w:iCs/>
        </w:rPr>
        <w:t>Н</w:t>
      </w:r>
      <w:r w:rsidRPr="00941823">
        <w:rPr>
          <w:rFonts w:ascii="Times New Roman" w:hAnsi="Times New Roman" w:cs="Times New Roman"/>
        </w:rPr>
        <w:t>, м, вычисляют по формуле (рисунок В.1)</w:t>
      </w:r>
    </w:p>
    <w:p w14:paraId="0E93F526" w14:textId="77777777" w:rsidR="00024E29" w:rsidRPr="00941823" w:rsidRDefault="00024E29">
      <w:pPr>
        <w:pStyle w:val="FORMATTEXT"/>
        <w:ind w:firstLine="568"/>
        <w:jc w:val="both"/>
        <w:rPr>
          <w:rFonts w:ascii="Times New Roman" w:hAnsi="Times New Roman" w:cs="Times New Roman"/>
        </w:rPr>
      </w:pPr>
    </w:p>
    <w:p w14:paraId="5D3063F5" w14:textId="76A3315A"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766EEFD4" wp14:editId="36E7D355">
            <wp:extent cx="1112520" cy="238760"/>
            <wp:effectExtent l="0" t="0" r="0" b="0"/>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112520" cy="238760"/>
                    </a:xfrm>
                    <a:prstGeom prst="rect">
                      <a:avLst/>
                    </a:prstGeom>
                    <a:noFill/>
                    <a:ln>
                      <a:noFill/>
                    </a:ln>
                  </pic:spPr>
                </pic:pic>
              </a:graphicData>
            </a:graphic>
          </wp:inline>
        </w:drawing>
      </w:r>
      <w:r w:rsidR="00024E29" w:rsidRPr="00941823">
        <w:rPr>
          <w:rFonts w:ascii="Times New Roman" w:hAnsi="Times New Roman" w:cs="Times New Roman"/>
        </w:rPr>
        <w:t xml:space="preserve">,                                                    (В.2) </w:t>
      </w:r>
    </w:p>
    <w:p w14:paraId="24778DD7" w14:textId="77777777" w:rsidR="00024E29" w:rsidRPr="00941823" w:rsidRDefault="00024E29">
      <w:pPr>
        <w:pStyle w:val="FORMATTEXT"/>
        <w:jc w:val="both"/>
        <w:rPr>
          <w:rFonts w:ascii="Times New Roman" w:hAnsi="Times New Roman" w:cs="Times New Roman"/>
        </w:rPr>
      </w:pPr>
    </w:p>
    <w:p w14:paraId="198930CC" w14:textId="77777777" w:rsidR="00024E29" w:rsidRPr="00941823" w:rsidRDefault="00024E29">
      <w:pPr>
        <w:pStyle w:val="FORMATTEXT"/>
        <w:jc w:val="both"/>
        <w:rPr>
          <w:rFonts w:ascii="Times New Roman" w:hAnsi="Times New Roman" w:cs="Times New Roman"/>
        </w:rPr>
      </w:pPr>
    </w:p>
    <w:p w14:paraId="3F21C4B9" w14:textId="2923C62E"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18F39107" wp14:editId="2838E130">
            <wp:extent cx="231775" cy="231775"/>
            <wp:effectExtent l="0" t="0" r="0"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8"/>
        </w:rPr>
        <w:drawing>
          <wp:inline distT="0" distB="0" distL="0" distR="0" wp14:anchorId="530F7A81" wp14:editId="44D7DA54">
            <wp:extent cx="149860" cy="163830"/>
            <wp:effectExtent l="0" t="0" r="0" b="0"/>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941823">
        <w:rPr>
          <w:rFonts w:ascii="Times New Roman" w:hAnsi="Times New Roman" w:cs="Times New Roman"/>
        </w:rPr>
        <w:t xml:space="preserve">- принимаются соответственно равными для оснований, сложенных: глинистыми грунтами 9 м и 0,15; песчаными грунтами - 6 м и 0,1; </w:t>
      </w:r>
    </w:p>
    <w:p w14:paraId="0D84B30B" w14:textId="45E099F1"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3DB9336" wp14:editId="5FF7F0E0">
            <wp:extent cx="191135" cy="238760"/>
            <wp:effectExtent l="0" t="0" r="0" b="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024E29" w:rsidRPr="00941823">
        <w:rPr>
          <w:rFonts w:ascii="Times New Roman" w:hAnsi="Times New Roman" w:cs="Times New Roman"/>
        </w:rPr>
        <w:t xml:space="preserve">- коэффициент, принимаемый равным: </w:t>
      </w:r>
      <w:r w:rsidRPr="00941823">
        <w:rPr>
          <w:rFonts w:ascii="Times New Roman" w:hAnsi="Times New Roman" w:cs="Times New Roman"/>
          <w:noProof/>
          <w:position w:val="-11"/>
        </w:rPr>
        <w:drawing>
          <wp:inline distT="0" distB="0" distL="0" distR="0" wp14:anchorId="69AB4B1E" wp14:editId="34E2C28C">
            <wp:extent cx="191135" cy="238760"/>
            <wp:effectExtent l="0" t="0" r="0" b="0"/>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024E29" w:rsidRPr="00941823">
        <w:rPr>
          <w:rFonts w:ascii="Times New Roman" w:hAnsi="Times New Roman" w:cs="Times New Roman"/>
        </w:rPr>
        <w:t xml:space="preserve">=0,85 при среднем давлении под подошвой фундамента </w:t>
      </w:r>
      <w:r w:rsidR="00024E29" w:rsidRPr="00941823">
        <w:rPr>
          <w:rFonts w:ascii="Times New Roman" w:hAnsi="Times New Roman" w:cs="Times New Roman"/>
          <w:i/>
          <w:iCs/>
        </w:rPr>
        <w:t>р</w:t>
      </w:r>
      <w:r w:rsidR="00024E29" w:rsidRPr="00941823">
        <w:rPr>
          <w:rFonts w:ascii="Times New Roman" w:hAnsi="Times New Roman" w:cs="Times New Roman"/>
        </w:rPr>
        <w:t xml:space="preserve">=150 кПа; </w:t>
      </w:r>
      <w:r w:rsidRPr="00941823">
        <w:rPr>
          <w:rFonts w:ascii="Times New Roman" w:hAnsi="Times New Roman" w:cs="Times New Roman"/>
          <w:noProof/>
          <w:position w:val="-11"/>
        </w:rPr>
        <w:drawing>
          <wp:inline distT="0" distB="0" distL="0" distR="0" wp14:anchorId="6B6DA932" wp14:editId="6D08E1D6">
            <wp:extent cx="191135" cy="238760"/>
            <wp:effectExtent l="0" t="0" r="0" b="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024E29" w:rsidRPr="00941823">
        <w:rPr>
          <w:rFonts w:ascii="Times New Roman" w:hAnsi="Times New Roman" w:cs="Times New Roman"/>
        </w:rPr>
        <w:t xml:space="preserve">=1,2 при </w:t>
      </w:r>
      <w:r w:rsidR="00024E29" w:rsidRPr="00941823">
        <w:rPr>
          <w:rFonts w:ascii="Times New Roman" w:hAnsi="Times New Roman" w:cs="Times New Roman"/>
          <w:i/>
          <w:iCs/>
        </w:rPr>
        <w:t>p</w:t>
      </w:r>
      <w:r w:rsidR="00024E29" w:rsidRPr="00941823">
        <w:rPr>
          <w:rFonts w:ascii="Times New Roman" w:hAnsi="Times New Roman" w:cs="Times New Roman"/>
        </w:rPr>
        <w:t xml:space="preserve">=500 кПа, а при промежуточных значениях - по интерполяции. </w:t>
      </w:r>
    </w:p>
    <w:p w14:paraId="36D56B90"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941823" w:rsidRPr="00941823" w14:paraId="0392D8B3"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348C407D" w14:textId="74A35916"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17"/>
                <w:sz w:val="24"/>
                <w:szCs w:val="24"/>
              </w:rPr>
              <w:lastRenderedPageBreak/>
              <w:drawing>
                <wp:inline distT="0" distB="0" distL="0" distR="0" wp14:anchorId="6900C132" wp14:editId="66195373">
                  <wp:extent cx="3207385" cy="2934335"/>
                  <wp:effectExtent l="0" t="0" r="0"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3207385" cy="2934335"/>
                          </a:xfrm>
                          <a:prstGeom prst="rect">
                            <a:avLst/>
                          </a:prstGeom>
                          <a:noFill/>
                          <a:ln>
                            <a:noFill/>
                          </a:ln>
                        </pic:spPr>
                      </pic:pic>
                    </a:graphicData>
                  </a:graphic>
                </wp:inline>
              </w:drawing>
            </w:r>
          </w:p>
        </w:tc>
      </w:tr>
    </w:tbl>
    <w:p w14:paraId="339003F9"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36F54318" w14:textId="77777777" w:rsidR="00024E29" w:rsidRPr="00941823" w:rsidRDefault="00024E29">
      <w:pPr>
        <w:pStyle w:val="FORMATTEXT"/>
        <w:jc w:val="center"/>
        <w:rPr>
          <w:rFonts w:ascii="Times New Roman" w:hAnsi="Times New Roman" w:cs="Times New Roman"/>
        </w:rPr>
      </w:pPr>
    </w:p>
    <w:p w14:paraId="7A1BCF2D"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В.1 - Схема к расчету осадок с использованием расчетной схемы основания в виде линейно деформируемого слоя </w:t>
      </w:r>
    </w:p>
    <w:p w14:paraId="17E7DAE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Если основание сложено глинистыми и песчаными грунтами, значение </w:t>
      </w:r>
      <w:r w:rsidRPr="00941823">
        <w:rPr>
          <w:rFonts w:ascii="Times New Roman" w:hAnsi="Times New Roman" w:cs="Times New Roman"/>
          <w:i/>
          <w:iCs/>
        </w:rPr>
        <w:t>Н</w:t>
      </w:r>
      <w:r w:rsidRPr="00941823">
        <w:rPr>
          <w:rFonts w:ascii="Times New Roman" w:hAnsi="Times New Roman" w:cs="Times New Roman"/>
        </w:rPr>
        <w:t xml:space="preserve">, м, вычисляют по формуле (рисунок Г.1) </w:t>
      </w:r>
    </w:p>
    <w:p w14:paraId="34C66707" w14:textId="77777777" w:rsidR="00C625BF" w:rsidRDefault="00C625BF">
      <w:pPr>
        <w:pStyle w:val="FORMATTEXT"/>
        <w:jc w:val="right"/>
        <w:rPr>
          <w:rFonts w:ascii="Times New Roman" w:hAnsi="Times New Roman" w:cs="Times New Roman"/>
        </w:rPr>
      </w:pPr>
    </w:p>
    <w:p w14:paraId="3A6B4279" w14:textId="1E13CE88"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5D0099DE" wp14:editId="4E86A279">
            <wp:extent cx="989330" cy="231775"/>
            <wp:effectExtent l="0" t="0" r="0" b="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989330" cy="231775"/>
                    </a:xfrm>
                    <a:prstGeom prst="rect">
                      <a:avLst/>
                    </a:prstGeom>
                    <a:noFill/>
                    <a:ln>
                      <a:noFill/>
                    </a:ln>
                  </pic:spPr>
                </pic:pic>
              </a:graphicData>
            </a:graphic>
          </wp:inline>
        </w:drawing>
      </w:r>
      <w:r w:rsidR="00024E29" w:rsidRPr="00941823">
        <w:rPr>
          <w:rFonts w:ascii="Times New Roman" w:hAnsi="Times New Roman" w:cs="Times New Roman"/>
        </w:rPr>
        <w:t xml:space="preserve">,                                                    (В.3) </w:t>
      </w:r>
    </w:p>
    <w:p w14:paraId="3FE1E802" w14:textId="77777777" w:rsidR="00024E29" w:rsidRPr="00941823" w:rsidRDefault="00024E29">
      <w:pPr>
        <w:pStyle w:val="FORMATTEXT"/>
        <w:jc w:val="both"/>
        <w:rPr>
          <w:rFonts w:ascii="Times New Roman" w:hAnsi="Times New Roman" w:cs="Times New Roman"/>
        </w:rPr>
      </w:pPr>
    </w:p>
    <w:p w14:paraId="588E7C93" w14:textId="77777777" w:rsidR="00024E29" w:rsidRPr="00941823" w:rsidRDefault="00024E29">
      <w:pPr>
        <w:pStyle w:val="FORMATTEXT"/>
        <w:jc w:val="both"/>
        <w:rPr>
          <w:rFonts w:ascii="Times New Roman" w:hAnsi="Times New Roman" w:cs="Times New Roman"/>
        </w:rPr>
      </w:pPr>
    </w:p>
    <w:p w14:paraId="6D4E0A29" w14:textId="51A240DA"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7B1BB967" wp14:editId="64EF7682">
            <wp:extent cx="231775" cy="231775"/>
            <wp:effectExtent l="0" t="0" r="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rPr>
        <w:t xml:space="preserve">- толщина слоя, вычисленная по формуле (В.2) в предположении, что основание сложено только песчаными грунтами; </w:t>
      </w:r>
    </w:p>
    <w:p w14:paraId="65E8C346" w14:textId="0BF1FE5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1A4A9DD" wp14:editId="4A46748C">
            <wp:extent cx="198120" cy="231775"/>
            <wp:effectExtent l="0" t="0" r="0" b="0"/>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xml:space="preserve">- суммарная толщина слоев глинистых грунтов в пределах от подошвы фундамента до глубины, равной </w:t>
      </w:r>
      <w:r w:rsidRPr="00941823">
        <w:rPr>
          <w:rFonts w:ascii="Times New Roman" w:hAnsi="Times New Roman" w:cs="Times New Roman"/>
          <w:noProof/>
          <w:position w:val="-11"/>
        </w:rPr>
        <w:drawing>
          <wp:inline distT="0" distB="0" distL="0" distR="0" wp14:anchorId="55157074" wp14:editId="50A9EFCE">
            <wp:extent cx="266065" cy="231775"/>
            <wp:effectExtent l="0" t="0" r="0" b="0"/>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024E29" w:rsidRPr="00941823">
        <w:rPr>
          <w:rFonts w:ascii="Times New Roman" w:hAnsi="Times New Roman" w:cs="Times New Roman"/>
        </w:rPr>
        <w:t xml:space="preserve">- значению </w:t>
      </w:r>
      <w:r w:rsidR="00024E29" w:rsidRPr="00941823">
        <w:rPr>
          <w:rFonts w:ascii="Times New Roman" w:hAnsi="Times New Roman" w:cs="Times New Roman"/>
          <w:i/>
          <w:iCs/>
        </w:rPr>
        <w:t>Н</w:t>
      </w:r>
      <w:r w:rsidR="00024E29" w:rsidRPr="00941823">
        <w:rPr>
          <w:rFonts w:ascii="Times New Roman" w:hAnsi="Times New Roman" w:cs="Times New Roman"/>
        </w:rPr>
        <w:t xml:space="preserve">, вычисленному по формуле (В.2) в предположении, что основание сложено только глинистыми грунтами. </w:t>
      </w:r>
    </w:p>
    <w:p w14:paraId="2D98425A" w14:textId="77777777" w:rsidR="00024E29" w:rsidRPr="00941823" w:rsidRDefault="005D1D34">
      <w:pPr>
        <w:pStyle w:val="FORMATTEXT"/>
        <w:jc w:val="center"/>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 xml:space="preserve">2Приложение Г. Предельные деформации основания фундаментов объектов нового строительства </w:instrText>
      </w:r>
      <w:r w:rsidRPr="00941823">
        <w:rPr>
          <w:rFonts w:ascii="Times New Roman" w:hAnsi="Times New Roman" w:cs="Times New Roman"/>
        </w:rPr>
        <w:instrText>"</w:instrText>
      </w:r>
      <w:r>
        <w:rPr>
          <w:rFonts w:ascii="Times New Roman" w:hAnsi="Times New Roman" w:cs="Times New Roman"/>
        </w:rPr>
        <w:fldChar w:fldCharType="end"/>
      </w:r>
    </w:p>
    <w:p w14:paraId="45363C14" w14:textId="77777777" w:rsidR="00024E29" w:rsidRPr="00941823" w:rsidRDefault="00C625BF">
      <w:pPr>
        <w:pStyle w:val="FORMATTEXT"/>
        <w:jc w:val="center"/>
        <w:rPr>
          <w:rFonts w:ascii="Times New Roman" w:hAnsi="Times New Roman" w:cs="Times New Roman"/>
        </w:rPr>
      </w:pPr>
      <w:r>
        <w:rPr>
          <w:rFonts w:ascii="Times New Roman" w:hAnsi="Times New Roman" w:cs="Times New Roman"/>
        </w:rPr>
        <w:br w:type="page"/>
      </w:r>
      <w:r w:rsidR="00024E29" w:rsidRPr="00941823">
        <w:rPr>
          <w:rFonts w:ascii="Times New Roman" w:hAnsi="Times New Roman" w:cs="Times New Roman"/>
        </w:rPr>
        <w:lastRenderedPageBreak/>
        <w:t>Приложение Г</w:t>
      </w:r>
    </w:p>
    <w:p w14:paraId="4CABACBF" w14:textId="77777777" w:rsidR="00024E29" w:rsidRPr="00941823" w:rsidRDefault="00024E29">
      <w:pPr>
        <w:pStyle w:val="HEADERTEXT"/>
        <w:rPr>
          <w:rFonts w:ascii="Times New Roman" w:hAnsi="Times New Roman" w:cs="Times New Roman"/>
          <w:b/>
          <w:bCs/>
          <w:color w:val="auto"/>
        </w:rPr>
      </w:pPr>
    </w:p>
    <w:p w14:paraId="710F0149"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Предельные деформации основания фундаментов объектов нового строительства </w:t>
      </w:r>
    </w:p>
    <w:p w14:paraId="67B14EEB" w14:textId="77777777" w:rsidR="00024E29" w:rsidRPr="00941823" w:rsidRDefault="00024E29">
      <w:pPr>
        <w:pStyle w:val="FORMATTEXT"/>
        <w:ind w:firstLine="568"/>
        <w:jc w:val="both"/>
        <w:rPr>
          <w:rFonts w:ascii="Times New Roman" w:hAnsi="Times New Roman" w:cs="Times New Roman"/>
        </w:rPr>
      </w:pPr>
    </w:p>
    <w:p w14:paraId="182D81E3"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Г.1.</w:t>
      </w:r>
    </w:p>
    <w:p w14:paraId="24DCA640"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350"/>
        <w:gridCol w:w="1800"/>
        <w:gridCol w:w="1350"/>
        <w:gridCol w:w="1800"/>
      </w:tblGrid>
      <w:tr w:rsidR="00941823" w:rsidRPr="00941823" w14:paraId="6B57CB25" w14:textId="77777777">
        <w:tblPrEx>
          <w:tblCellMar>
            <w:top w:w="0" w:type="dxa"/>
            <w:bottom w:w="0" w:type="dxa"/>
          </w:tblCellMar>
        </w:tblPrEx>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E2B55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Сооружения </w:t>
            </w:r>
          </w:p>
        </w:tc>
        <w:tc>
          <w:tcPr>
            <w:tcW w:w="49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53F7D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Предельные деформации основания фундаментов</w:t>
            </w:r>
          </w:p>
        </w:tc>
      </w:tr>
      <w:tr w:rsidR="00941823" w:rsidRPr="00941823" w14:paraId="36F94ADD" w14:textId="77777777">
        <w:tblPrEx>
          <w:tblCellMar>
            <w:top w:w="0" w:type="dxa"/>
            <w:bottom w:w="0" w:type="dxa"/>
          </w:tblCellMar>
        </w:tblPrEx>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1934C4" w14:textId="77777777" w:rsidR="00024E29" w:rsidRPr="00941823" w:rsidRDefault="00024E2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A1374" w14:textId="0F6866EF"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Относительная разность осадок </w:t>
            </w:r>
            <w:r w:rsidR="00952BED" w:rsidRPr="00941823">
              <w:rPr>
                <w:rFonts w:ascii="Times New Roman" w:hAnsi="Times New Roman" w:cs="Times New Roman"/>
                <w:noProof/>
                <w:position w:val="-11"/>
                <w:sz w:val="18"/>
                <w:szCs w:val="18"/>
              </w:rPr>
              <w:drawing>
                <wp:inline distT="0" distB="0" distL="0" distR="0" wp14:anchorId="32880502" wp14:editId="16ECA451">
                  <wp:extent cx="546100" cy="231775"/>
                  <wp:effectExtent l="0" t="0" r="0" b="0"/>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991138" w14:textId="47A3AF2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Крен </w:t>
            </w:r>
            <w:r w:rsidR="00952BED" w:rsidRPr="00941823">
              <w:rPr>
                <w:rFonts w:ascii="Times New Roman" w:hAnsi="Times New Roman" w:cs="Times New Roman"/>
                <w:noProof/>
                <w:position w:val="-11"/>
                <w:sz w:val="18"/>
                <w:szCs w:val="18"/>
              </w:rPr>
              <w:drawing>
                <wp:inline distT="0" distB="0" distL="0" distR="0" wp14:anchorId="2734E2AA" wp14:editId="5FF4A67B">
                  <wp:extent cx="143510" cy="231775"/>
                  <wp:effectExtent l="0" t="0" r="0" b="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368782" w14:textId="12D369CB"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Максимальная </w:t>
            </w:r>
            <w:r w:rsidR="00952BED" w:rsidRPr="00941823">
              <w:rPr>
                <w:rFonts w:ascii="Times New Roman" w:hAnsi="Times New Roman" w:cs="Times New Roman"/>
                <w:noProof/>
                <w:position w:val="-12"/>
                <w:sz w:val="18"/>
                <w:szCs w:val="18"/>
              </w:rPr>
              <w:drawing>
                <wp:inline distT="0" distB="0" distL="0" distR="0" wp14:anchorId="32E84B6E" wp14:editId="4EEDC60B">
                  <wp:extent cx="313690" cy="266065"/>
                  <wp:effectExtent l="0" t="0" r="0" b="0"/>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313690" cy="266065"/>
                          </a:xfrm>
                          <a:prstGeom prst="rect">
                            <a:avLst/>
                          </a:prstGeom>
                          <a:noFill/>
                          <a:ln>
                            <a:noFill/>
                          </a:ln>
                        </pic:spPr>
                      </pic:pic>
                    </a:graphicData>
                  </a:graphic>
                </wp:inline>
              </w:drawing>
            </w:r>
            <w:r w:rsidRPr="00941823">
              <w:rPr>
                <w:rFonts w:ascii="Times New Roman" w:hAnsi="Times New Roman" w:cs="Times New Roman"/>
                <w:sz w:val="18"/>
                <w:szCs w:val="18"/>
              </w:rPr>
              <w:t xml:space="preserve">или средняя </w:t>
            </w:r>
            <w:r w:rsidR="00952BED" w:rsidRPr="00941823">
              <w:rPr>
                <w:rFonts w:ascii="Times New Roman" w:hAnsi="Times New Roman" w:cs="Times New Roman"/>
                <w:noProof/>
                <w:position w:val="-11"/>
                <w:sz w:val="18"/>
                <w:szCs w:val="18"/>
              </w:rPr>
              <w:drawing>
                <wp:inline distT="0" distB="0" distL="0" distR="0" wp14:anchorId="14A2933B" wp14:editId="17E16BB0">
                  <wp:extent cx="163830" cy="231775"/>
                  <wp:effectExtent l="0" t="0" r="0" b="0"/>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941823">
              <w:rPr>
                <w:rFonts w:ascii="Times New Roman" w:hAnsi="Times New Roman" w:cs="Times New Roman"/>
                <w:sz w:val="18"/>
                <w:szCs w:val="18"/>
              </w:rPr>
              <w:t>осадка, см</w:t>
            </w:r>
          </w:p>
        </w:tc>
      </w:tr>
      <w:tr w:rsidR="00941823" w:rsidRPr="00941823" w14:paraId="78486A38" w14:textId="77777777">
        <w:tblPrEx>
          <w:tblCellMar>
            <w:top w:w="0" w:type="dxa"/>
            <w:bottom w:w="0" w:type="dxa"/>
          </w:tblCellMar>
        </w:tblPrEx>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B9C273"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1 Производственные и гражданские одноэтажные и многоэтажные здания с полным каркасом:</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65782A" w14:textId="77777777" w:rsidR="00024E29" w:rsidRPr="00941823" w:rsidRDefault="00024E2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BFBA8D" w14:textId="77777777" w:rsidR="00024E29" w:rsidRPr="00941823" w:rsidRDefault="00024E2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647E27" w14:textId="77777777" w:rsidR="00024E29" w:rsidRPr="00941823" w:rsidRDefault="00024E29">
            <w:pPr>
              <w:pStyle w:val="FORMATTEXT"/>
              <w:rPr>
                <w:rFonts w:ascii="Times New Roman" w:hAnsi="Times New Roman" w:cs="Times New Roman"/>
                <w:sz w:val="18"/>
                <w:szCs w:val="18"/>
              </w:rPr>
            </w:pPr>
          </w:p>
        </w:tc>
      </w:tr>
      <w:tr w:rsidR="00941823" w:rsidRPr="00941823" w14:paraId="0109108E"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0D1FCE33"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железобетонным</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83624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0,002</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02B3E1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5F91E3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w:t>
            </w:r>
          </w:p>
        </w:tc>
      </w:tr>
      <w:tr w:rsidR="00941823" w:rsidRPr="00941823" w14:paraId="5FC6A82B"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53CCD2A1"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то же, с устройством железобетонных поясов или монолитных перекрытий, а также здания монолитной конструкции</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3B9496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0,003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6429ED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D523A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r>
      <w:tr w:rsidR="00941823" w:rsidRPr="00941823" w14:paraId="4489C10B"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632E7148"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стальным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7BCB41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0,004</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D54D30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2FBD9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r>
      <w:tr w:rsidR="00941823" w:rsidRPr="00941823" w14:paraId="50A7FA36" w14:textId="77777777">
        <w:tblPrEx>
          <w:tblCellMar>
            <w:top w:w="0" w:type="dxa"/>
            <w:bottom w:w="0" w:type="dxa"/>
          </w:tblCellMar>
        </w:tblPrEx>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BFA5C0"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то же, с устройством железобетонных поясов или монолитных перекрытий</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46A00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0,005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75E7F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50A3C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r>
      <w:tr w:rsidR="00941823" w:rsidRPr="00941823" w14:paraId="71BAB2AA"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6B931"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2 Здания и сооружения, в конструкциях которых не возникают усилия от неравномерных осадок</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6B62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DB9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8A891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r>
      <w:tr w:rsidR="00941823" w:rsidRPr="00941823" w14:paraId="255C1FE1" w14:textId="77777777">
        <w:tblPrEx>
          <w:tblCellMar>
            <w:top w:w="0" w:type="dxa"/>
            <w:bottom w:w="0" w:type="dxa"/>
          </w:tblCellMar>
        </w:tblPrEx>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650624"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3 Многоэтажные бескаркасные здания с несущими стенами из:</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A95997" w14:textId="77777777" w:rsidR="00024E29" w:rsidRPr="00941823" w:rsidRDefault="00024E2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DEA669" w14:textId="77777777" w:rsidR="00024E29" w:rsidRPr="00941823" w:rsidRDefault="00024E2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A2D897" w14:textId="77777777" w:rsidR="00024E29" w:rsidRPr="00941823" w:rsidRDefault="00024E29">
            <w:pPr>
              <w:pStyle w:val="FORMATTEXT"/>
              <w:rPr>
                <w:rFonts w:ascii="Times New Roman" w:hAnsi="Times New Roman" w:cs="Times New Roman"/>
                <w:sz w:val="18"/>
                <w:szCs w:val="18"/>
              </w:rPr>
            </w:pPr>
          </w:p>
        </w:tc>
      </w:tr>
      <w:tr w:rsidR="00941823" w:rsidRPr="00941823" w14:paraId="36D3A31E"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5A3FBA80"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крупных панелей</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9E2B07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0,0016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897C72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BEFBE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12</w:t>
            </w:r>
          </w:p>
        </w:tc>
      </w:tr>
      <w:tr w:rsidR="00941823" w:rsidRPr="00941823" w14:paraId="5A597563"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70257E94"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крупных блоков или кирпичной кладки без армирования</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975D4F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0,0020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87738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0BAD3B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r>
      <w:tr w:rsidR="00941823" w:rsidRPr="00941823" w14:paraId="051E8018" w14:textId="77777777">
        <w:tblPrEx>
          <w:tblCellMar>
            <w:top w:w="0" w:type="dxa"/>
            <w:bottom w:w="0" w:type="dxa"/>
          </w:tblCellMar>
        </w:tblPrEx>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F9499B"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то же, с армированием, в том числе с устройством железобетонных поясов или монолитных перекрытий, а также здания монолитной конструкции</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8995B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0,0024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40DE6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A1D2B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r>
      <w:tr w:rsidR="00941823" w:rsidRPr="00941823" w14:paraId="25FD876C" w14:textId="77777777">
        <w:tblPrEx>
          <w:tblCellMar>
            <w:top w:w="0" w:type="dxa"/>
            <w:bottom w:w="0" w:type="dxa"/>
          </w:tblCellMar>
        </w:tblPrEx>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24CD9D"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4 Сооружения элеваторов из железобетонных </w:t>
            </w:r>
            <w:r w:rsidRPr="00941823">
              <w:rPr>
                <w:rFonts w:ascii="Times New Roman" w:hAnsi="Times New Roman" w:cs="Times New Roman"/>
                <w:sz w:val="18"/>
                <w:szCs w:val="18"/>
              </w:rPr>
              <w:lastRenderedPageBreak/>
              <w:t>конструкций:</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F10960" w14:textId="77777777" w:rsidR="00024E29" w:rsidRPr="00941823" w:rsidRDefault="00024E2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01A622" w14:textId="77777777" w:rsidR="00024E29" w:rsidRPr="00941823" w:rsidRDefault="00024E2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4F1C4C" w14:textId="77777777" w:rsidR="00024E29" w:rsidRPr="00941823" w:rsidRDefault="00024E29">
            <w:pPr>
              <w:pStyle w:val="FORMATTEXT"/>
              <w:rPr>
                <w:rFonts w:ascii="Times New Roman" w:hAnsi="Times New Roman" w:cs="Times New Roman"/>
                <w:sz w:val="18"/>
                <w:szCs w:val="18"/>
              </w:rPr>
            </w:pPr>
          </w:p>
        </w:tc>
      </w:tr>
      <w:tr w:rsidR="00941823" w:rsidRPr="00941823" w14:paraId="27FD4A5D"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0A40FECC"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рабочее здание и силосный корпус монолитной конструкции на одной фундаментной плите</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7B934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1CEDDD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0,003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8217E7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r>
      <w:tr w:rsidR="00941823" w:rsidRPr="00941823" w14:paraId="758595FF"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3B1A8EED"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то же, сборной конструкции</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4E9FC5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F8201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0,003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97B981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r>
      <w:tr w:rsidR="00941823" w:rsidRPr="00941823" w14:paraId="756087EB"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20D83EF7"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отдельно стоящий силосный корпус монолитной конструкции</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2F44FC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1A5CBD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0,004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08A516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40</w:t>
            </w:r>
          </w:p>
        </w:tc>
      </w:tr>
      <w:tr w:rsidR="00941823" w:rsidRPr="00941823" w14:paraId="4D01E8D2" w14:textId="77777777">
        <w:tblPrEx>
          <w:tblCellMar>
            <w:top w:w="0" w:type="dxa"/>
            <w:bottom w:w="0" w:type="dxa"/>
          </w:tblCellMar>
        </w:tblPrEx>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4B3D7B"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то же, сборной конструкции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825B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0E189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0,004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D27C9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30</w:t>
            </w:r>
          </w:p>
        </w:tc>
      </w:tr>
      <w:tr w:rsidR="00941823" w:rsidRPr="00941823" w14:paraId="0D334A31" w14:textId="77777777">
        <w:tblPrEx>
          <w:tblCellMar>
            <w:top w:w="0" w:type="dxa"/>
            <w:bottom w:w="0" w:type="dxa"/>
          </w:tblCellMar>
        </w:tblPrEx>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4D9CD3"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5 Дымовые трубы высотой </w:t>
            </w:r>
            <w:r w:rsidRPr="00941823">
              <w:rPr>
                <w:rFonts w:ascii="Times New Roman" w:hAnsi="Times New Roman" w:cs="Times New Roman"/>
                <w:i/>
                <w:iCs/>
                <w:sz w:val="18"/>
                <w:szCs w:val="18"/>
              </w:rPr>
              <w:t>Н</w:t>
            </w:r>
            <w:r w:rsidRPr="00941823">
              <w:rPr>
                <w:rFonts w:ascii="Times New Roman" w:hAnsi="Times New Roman" w:cs="Times New Roman"/>
                <w:sz w:val="18"/>
                <w:szCs w:val="18"/>
              </w:rPr>
              <w:t>, м:</w:t>
            </w:r>
          </w:p>
          <w:p w14:paraId="05863102"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12D1D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094D8B" w14:textId="77777777" w:rsidR="00024E29" w:rsidRPr="00941823" w:rsidRDefault="00024E2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F0B3EC" w14:textId="77777777" w:rsidR="00024E29" w:rsidRPr="00941823" w:rsidRDefault="00024E29">
            <w:pPr>
              <w:pStyle w:val="FORMATTEXT"/>
              <w:rPr>
                <w:rFonts w:ascii="Times New Roman" w:hAnsi="Times New Roman" w:cs="Times New Roman"/>
                <w:sz w:val="18"/>
                <w:szCs w:val="18"/>
              </w:rPr>
            </w:pPr>
          </w:p>
        </w:tc>
      </w:tr>
      <w:tr w:rsidR="00941823" w:rsidRPr="00941823" w14:paraId="68955997"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03B1EB08" w14:textId="11FDF470" w:rsidR="00024E29" w:rsidRPr="00941823" w:rsidRDefault="00952BED">
            <w:pPr>
              <w:pStyle w:val="FORMATTEXT"/>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3BF6F0DC" wp14:editId="7444E479">
                  <wp:extent cx="307340" cy="163830"/>
                  <wp:effectExtent l="0" t="0" r="0" b="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307340" cy="16383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100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9252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76DDB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0,005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C99EF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r>
      <w:tr w:rsidR="00941823" w:rsidRPr="00941823" w14:paraId="6A0D3973"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449AEC9E" w14:textId="64298DE4"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100</w:t>
            </w:r>
            <w:r w:rsidR="00952BED" w:rsidRPr="00941823">
              <w:rPr>
                <w:rFonts w:ascii="Times New Roman" w:hAnsi="Times New Roman" w:cs="Times New Roman"/>
                <w:noProof/>
                <w:position w:val="-8"/>
                <w:sz w:val="18"/>
                <w:szCs w:val="18"/>
              </w:rPr>
              <w:drawing>
                <wp:inline distT="0" distB="0" distL="0" distR="0" wp14:anchorId="0B830B21" wp14:editId="51E548E0">
                  <wp:extent cx="416560" cy="163830"/>
                  <wp:effectExtent l="0" t="0" r="0"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416560" cy="163830"/>
                          </a:xfrm>
                          <a:prstGeom prst="rect">
                            <a:avLst/>
                          </a:prstGeom>
                          <a:noFill/>
                          <a:ln>
                            <a:noFill/>
                          </a:ln>
                        </pic:spPr>
                      </pic:pic>
                    </a:graphicData>
                  </a:graphic>
                </wp:inline>
              </w:drawing>
            </w:r>
            <w:r w:rsidRPr="00941823">
              <w:rPr>
                <w:rFonts w:ascii="Times New Roman" w:hAnsi="Times New Roman" w:cs="Times New Roman"/>
                <w:sz w:val="18"/>
                <w:szCs w:val="18"/>
              </w:rPr>
              <w:t xml:space="preserve">200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743F6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4B1B36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1/(2</w:t>
            </w:r>
            <w:r w:rsidRPr="00941823">
              <w:rPr>
                <w:rFonts w:ascii="Times New Roman" w:hAnsi="Times New Roman" w:cs="Times New Roman"/>
                <w:i/>
                <w:iCs/>
                <w:sz w:val="18"/>
                <w:szCs w:val="18"/>
              </w:rPr>
              <w:t>Н</w:t>
            </w:r>
            <w:r w:rsidRPr="00941823">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03D485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r>
      <w:tr w:rsidR="00941823" w:rsidRPr="00941823" w14:paraId="7E9D7DD6"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1861D6AF" w14:textId="48A8DCB1"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200</w:t>
            </w:r>
            <w:r w:rsidR="00952BED" w:rsidRPr="00941823">
              <w:rPr>
                <w:rFonts w:ascii="Times New Roman" w:hAnsi="Times New Roman" w:cs="Times New Roman"/>
                <w:noProof/>
                <w:position w:val="-8"/>
                <w:sz w:val="18"/>
                <w:szCs w:val="18"/>
              </w:rPr>
              <w:drawing>
                <wp:inline distT="0" distB="0" distL="0" distR="0" wp14:anchorId="3D4EB759" wp14:editId="32D5A1B1">
                  <wp:extent cx="416560" cy="163830"/>
                  <wp:effectExtent l="0" t="0" r="0" b="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416560" cy="163830"/>
                          </a:xfrm>
                          <a:prstGeom prst="rect">
                            <a:avLst/>
                          </a:prstGeom>
                          <a:noFill/>
                          <a:ln>
                            <a:noFill/>
                          </a:ln>
                        </pic:spPr>
                      </pic:pic>
                    </a:graphicData>
                  </a:graphic>
                </wp:inline>
              </w:drawing>
            </w:r>
            <w:r w:rsidRPr="00941823">
              <w:rPr>
                <w:rFonts w:ascii="Times New Roman" w:hAnsi="Times New Roman" w:cs="Times New Roman"/>
                <w:sz w:val="18"/>
                <w:szCs w:val="18"/>
              </w:rPr>
              <w:t>300</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75AC3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95DE15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1/(2</w:t>
            </w:r>
            <w:r w:rsidRPr="00941823">
              <w:rPr>
                <w:rFonts w:ascii="Times New Roman" w:hAnsi="Times New Roman" w:cs="Times New Roman"/>
                <w:i/>
                <w:iCs/>
                <w:sz w:val="18"/>
                <w:szCs w:val="18"/>
              </w:rPr>
              <w:t>Н</w:t>
            </w:r>
            <w:r w:rsidRPr="00941823">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19A117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r>
      <w:tr w:rsidR="00941823" w:rsidRPr="00941823" w14:paraId="746DE6C4" w14:textId="77777777">
        <w:tblPrEx>
          <w:tblCellMar>
            <w:top w:w="0" w:type="dxa"/>
            <w:bottom w:w="0" w:type="dxa"/>
          </w:tblCellMar>
        </w:tblPrEx>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F178FE" w14:textId="5E5767D7" w:rsidR="00024E29" w:rsidRPr="00941823" w:rsidRDefault="00952BED">
            <w:pPr>
              <w:pStyle w:val="FORMATTEXT"/>
              <w:rPr>
                <w:rFonts w:ascii="Times New Roman" w:hAnsi="Times New Roman" w:cs="Times New Roman"/>
                <w:sz w:val="18"/>
                <w:szCs w:val="18"/>
              </w:rPr>
            </w:pPr>
            <w:r w:rsidRPr="00941823">
              <w:rPr>
                <w:rFonts w:ascii="Times New Roman" w:hAnsi="Times New Roman" w:cs="Times New Roman"/>
                <w:noProof/>
                <w:position w:val="-8"/>
                <w:sz w:val="18"/>
                <w:szCs w:val="18"/>
              </w:rPr>
              <w:drawing>
                <wp:inline distT="0" distB="0" distL="0" distR="0" wp14:anchorId="0FDC9A51" wp14:editId="5DC4B4C2">
                  <wp:extent cx="307340" cy="163830"/>
                  <wp:effectExtent l="0" t="0" r="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307340" cy="163830"/>
                          </a:xfrm>
                          <a:prstGeom prst="rect">
                            <a:avLst/>
                          </a:prstGeom>
                          <a:noFill/>
                          <a:ln>
                            <a:noFill/>
                          </a:ln>
                        </pic:spPr>
                      </pic:pic>
                    </a:graphicData>
                  </a:graphic>
                </wp:inline>
              </w:drawing>
            </w:r>
            <w:r w:rsidR="00024E29" w:rsidRPr="00941823">
              <w:rPr>
                <w:rFonts w:ascii="Times New Roman" w:hAnsi="Times New Roman" w:cs="Times New Roman"/>
                <w:sz w:val="18"/>
                <w:szCs w:val="18"/>
              </w:rPr>
              <w:t>300</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BBAB0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9CDDA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1/(2</w:t>
            </w:r>
            <w:r w:rsidRPr="00941823">
              <w:rPr>
                <w:rFonts w:ascii="Times New Roman" w:hAnsi="Times New Roman" w:cs="Times New Roman"/>
                <w:i/>
                <w:iCs/>
                <w:sz w:val="18"/>
                <w:szCs w:val="18"/>
              </w:rPr>
              <w:t>Н</w:t>
            </w:r>
            <w:r w:rsidRPr="00941823">
              <w:rPr>
                <w:rFonts w:ascii="Times New Roman" w:hAnsi="Times New Roman" w:cs="Times New Roman"/>
                <w:sz w:val="18"/>
                <w:szCs w:val="18"/>
              </w:rPr>
              <w:t xml:space="preserve">)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F0D6D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r>
      <w:tr w:rsidR="00941823" w:rsidRPr="00941823" w14:paraId="3C9F7B9B"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3ADB0D"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6 Жесткие сооружения высотой до 100 м, кроме указанных в пунктах таблицы 4 и 5</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240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9240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930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r>
      <w:tr w:rsidR="00941823" w:rsidRPr="00941823" w14:paraId="6BB3FB72" w14:textId="77777777">
        <w:tblPrEx>
          <w:tblCellMar>
            <w:top w:w="0" w:type="dxa"/>
            <w:bottom w:w="0" w:type="dxa"/>
          </w:tblCellMar>
        </w:tblPrEx>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55C4F2"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7 Антенные сооружения связи: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71575F" w14:textId="77777777" w:rsidR="00024E29" w:rsidRPr="00941823" w:rsidRDefault="00024E2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31C117" w14:textId="77777777" w:rsidR="00024E29" w:rsidRPr="00941823" w:rsidRDefault="00024E2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C94049" w14:textId="77777777" w:rsidR="00024E29" w:rsidRPr="00941823" w:rsidRDefault="00024E29">
            <w:pPr>
              <w:pStyle w:val="FORMATTEXT"/>
              <w:rPr>
                <w:rFonts w:ascii="Times New Roman" w:hAnsi="Times New Roman" w:cs="Times New Roman"/>
                <w:sz w:val="18"/>
                <w:szCs w:val="18"/>
              </w:rPr>
            </w:pPr>
          </w:p>
        </w:tc>
      </w:tr>
      <w:tr w:rsidR="00941823" w:rsidRPr="00941823" w14:paraId="5B41D3E3"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72C236D4"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стволы мачт заземленные</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FBE4AF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24DD6F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0,002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F3DA7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r>
      <w:tr w:rsidR="00941823" w:rsidRPr="00941823" w14:paraId="44734112"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076A9412"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то же, электрически изолированные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BF198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443499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0,001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6A7E1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r>
      <w:tr w:rsidR="00941823" w:rsidRPr="00941823" w14:paraId="3746156B"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149422CA"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башни радио</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2074B4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0,002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CE040A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21D40A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CE90574"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16B0800B"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башни коротковолновых радиостанций</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C2CEC2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0,0025</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26B886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25DA0A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622A2541" w14:textId="77777777">
        <w:tblPrEx>
          <w:tblCellMar>
            <w:top w:w="0" w:type="dxa"/>
            <w:bottom w:w="0" w:type="dxa"/>
          </w:tblCellMar>
        </w:tblPrEx>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83045D"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башни (отдельные блоки)</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4B39B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0,001</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F27B8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798D2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22831B79" w14:textId="77777777">
        <w:tblPrEx>
          <w:tblCellMar>
            <w:top w:w="0" w:type="dxa"/>
            <w:bottom w:w="0" w:type="dxa"/>
          </w:tblCellMar>
        </w:tblPrEx>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E41F02"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8 Опоры воздушных линий электропередачи:</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8654E3" w14:textId="77777777" w:rsidR="00024E29" w:rsidRPr="00941823" w:rsidRDefault="00024E2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73550C" w14:textId="77777777" w:rsidR="00024E29" w:rsidRPr="00941823" w:rsidRDefault="00024E2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9252E6" w14:textId="77777777" w:rsidR="00024E29" w:rsidRPr="00941823" w:rsidRDefault="00024E29">
            <w:pPr>
              <w:pStyle w:val="FORMATTEXT"/>
              <w:rPr>
                <w:rFonts w:ascii="Times New Roman" w:hAnsi="Times New Roman" w:cs="Times New Roman"/>
                <w:sz w:val="18"/>
                <w:szCs w:val="18"/>
              </w:rPr>
            </w:pPr>
          </w:p>
        </w:tc>
      </w:tr>
      <w:tr w:rsidR="00941823" w:rsidRPr="00941823" w14:paraId="24E6C06B"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1AC1A33D"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промежуточные прямые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1A00A1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0,003</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3AEFCC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B24268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1595BF45"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43708543"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анкерные и анкерно-угловые,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EB5449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0,0025</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B161CB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A59797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78852611" w14:textId="77777777">
        <w:tblPrEx>
          <w:tblCellMar>
            <w:top w:w="0" w:type="dxa"/>
            <w:bottom w:w="0" w:type="dxa"/>
          </w:tblCellMar>
        </w:tblPrEx>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D78944"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lastRenderedPageBreak/>
              <w:t xml:space="preserve">промежуточные угловые, концевые, порталы открытых распределительных устройств специальные переходные </w:t>
            </w:r>
          </w:p>
          <w:p w14:paraId="63B9CF51"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53398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0,002</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D3E25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9EF0B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663C32B"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1263F9"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0791FC6F" w14:textId="77777777" w:rsidR="00024E29" w:rsidRPr="00941823" w:rsidRDefault="00024E29">
            <w:pPr>
              <w:pStyle w:val="FORMATTEXT"/>
              <w:ind w:firstLine="568"/>
              <w:jc w:val="both"/>
              <w:rPr>
                <w:rFonts w:ascii="Times New Roman" w:hAnsi="Times New Roman" w:cs="Times New Roman"/>
                <w:sz w:val="18"/>
                <w:szCs w:val="18"/>
              </w:rPr>
            </w:pPr>
          </w:p>
          <w:p w14:paraId="068DF1EA" w14:textId="77777777" w:rsidR="00024E29" w:rsidRPr="00941823" w:rsidRDefault="00024E29">
            <w:pPr>
              <w:pStyle w:val="FORMATTEXT"/>
              <w:ind w:firstLine="568"/>
              <w:jc w:val="both"/>
              <w:rPr>
                <w:rFonts w:ascii="Times New Roman" w:hAnsi="Times New Roman" w:cs="Times New Roman"/>
                <w:sz w:val="18"/>
                <w:szCs w:val="18"/>
              </w:rPr>
            </w:pPr>
          </w:p>
          <w:p w14:paraId="0E864B58" w14:textId="7A147609"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1 Значение предельной максимальной осадки основания фундаментов </w:t>
            </w:r>
            <w:r w:rsidR="00952BED" w:rsidRPr="00941823">
              <w:rPr>
                <w:rFonts w:ascii="Times New Roman" w:hAnsi="Times New Roman" w:cs="Times New Roman"/>
                <w:noProof/>
                <w:position w:val="-12"/>
                <w:sz w:val="18"/>
                <w:szCs w:val="18"/>
              </w:rPr>
              <w:drawing>
                <wp:inline distT="0" distB="0" distL="0" distR="0" wp14:anchorId="1D18C5C2" wp14:editId="3596ED25">
                  <wp:extent cx="313690" cy="266065"/>
                  <wp:effectExtent l="0" t="0" r="0" b="0"/>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313690" cy="266065"/>
                          </a:xfrm>
                          <a:prstGeom prst="rect">
                            <a:avLst/>
                          </a:prstGeom>
                          <a:noFill/>
                          <a:ln>
                            <a:noFill/>
                          </a:ln>
                        </pic:spPr>
                      </pic:pic>
                    </a:graphicData>
                  </a:graphic>
                </wp:inline>
              </w:drawing>
            </w:r>
            <w:r w:rsidRPr="00941823">
              <w:rPr>
                <w:rFonts w:ascii="Times New Roman" w:hAnsi="Times New Roman" w:cs="Times New Roman"/>
                <w:sz w:val="18"/>
                <w:szCs w:val="18"/>
              </w:rPr>
              <w:t>применяется к сооружениям, возводимым на отдельно стоящих фундаментах на естественном (искусственном) основании или на свайных фундаментах с отдельно стоящими ростверками (ленточные, столбчатые и т.п.).</w:t>
            </w:r>
          </w:p>
          <w:p w14:paraId="51051E53" w14:textId="77777777" w:rsidR="00024E29" w:rsidRPr="00941823" w:rsidRDefault="00024E29">
            <w:pPr>
              <w:pStyle w:val="FORMATTEXT"/>
              <w:ind w:firstLine="568"/>
              <w:jc w:val="both"/>
              <w:rPr>
                <w:rFonts w:ascii="Times New Roman" w:hAnsi="Times New Roman" w:cs="Times New Roman"/>
                <w:sz w:val="18"/>
                <w:szCs w:val="18"/>
              </w:rPr>
            </w:pPr>
          </w:p>
          <w:p w14:paraId="4C692833" w14:textId="77777777" w:rsidR="00024E29" w:rsidRPr="00941823" w:rsidRDefault="00024E29">
            <w:pPr>
              <w:pStyle w:val="FORMATTEXT"/>
              <w:ind w:firstLine="568"/>
              <w:jc w:val="both"/>
              <w:rPr>
                <w:rFonts w:ascii="Times New Roman" w:hAnsi="Times New Roman" w:cs="Times New Roman"/>
                <w:sz w:val="18"/>
                <w:szCs w:val="18"/>
              </w:rPr>
            </w:pPr>
          </w:p>
          <w:p w14:paraId="79380264" w14:textId="0C17474B"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2 Значение предельной средней осадки </w:t>
            </w:r>
            <w:r w:rsidR="00952BED" w:rsidRPr="00941823">
              <w:rPr>
                <w:rFonts w:ascii="Times New Roman" w:hAnsi="Times New Roman" w:cs="Times New Roman"/>
                <w:noProof/>
                <w:position w:val="-11"/>
                <w:sz w:val="18"/>
                <w:szCs w:val="18"/>
              </w:rPr>
              <w:drawing>
                <wp:inline distT="0" distB="0" distL="0" distR="0" wp14:anchorId="5A675D05" wp14:editId="7393E724">
                  <wp:extent cx="163830" cy="231775"/>
                  <wp:effectExtent l="0" t="0" r="0" b="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941823">
              <w:rPr>
                <w:rFonts w:ascii="Times New Roman" w:hAnsi="Times New Roman" w:cs="Times New Roman"/>
                <w:sz w:val="18"/>
                <w:szCs w:val="18"/>
              </w:rPr>
              <w:t>основания фундаментов применяются к сооружениям, возводимым на едином монолитном железобетонном фундаменте неразрезной конструкции (перекрестные ленточные и плитные фундаменты на естественном или искусственном основании, свайные фундаменты с плитным ростверком, плитно-свайные фундаменты и т.п.).</w:t>
            </w:r>
          </w:p>
          <w:p w14:paraId="74C0BCAC" w14:textId="77777777" w:rsidR="00024E29" w:rsidRPr="00941823" w:rsidRDefault="00024E29">
            <w:pPr>
              <w:pStyle w:val="FORMATTEXT"/>
              <w:ind w:firstLine="568"/>
              <w:jc w:val="both"/>
              <w:rPr>
                <w:rFonts w:ascii="Times New Roman" w:hAnsi="Times New Roman" w:cs="Times New Roman"/>
                <w:sz w:val="18"/>
                <w:szCs w:val="18"/>
              </w:rPr>
            </w:pPr>
          </w:p>
          <w:p w14:paraId="2113068D" w14:textId="77777777" w:rsidR="00024E29" w:rsidRPr="00941823" w:rsidRDefault="00024E29">
            <w:pPr>
              <w:pStyle w:val="FORMATTEXT"/>
              <w:ind w:firstLine="568"/>
              <w:jc w:val="both"/>
              <w:rPr>
                <w:rFonts w:ascii="Times New Roman" w:hAnsi="Times New Roman" w:cs="Times New Roman"/>
                <w:sz w:val="18"/>
                <w:szCs w:val="18"/>
              </w:rPr>
            </w:pPr>
          </w:p>
          <w:p w14:paraId="71EF10A2" w14:textId="39EA9F5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3 Предельные значения относительного прогиба зданий, указанных в пункте 3 таблицы, принимают равными 0,5</w:t>
            </w:r>
            <w:r w:rsidR="00952BED" w:rsidRPr="00941823">
              <w:rPr>
                <w:rFonts w:ascii="Times New Roman" w:hAnsi="Times New Roman" w:cs="Times New Roman"/>
                <w:noProof/>
                <w:position w:val="-11"/>
                <w:sz w:val="18"/>
                <w:szCs w:val="18"/>
              </w:rPr>
              <w:drawing>
                <wp:inline distT="0" distB="0" distL="0" distR="0" wp14:anchorId="4A6875D6" wp14:editId="01126649">
                  <wp:extent cx="546100" cy="231775"/>
                  <wp:effectExtent l="0" t="0" r="0"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 а относительного выгиба - 0,25</w:t>
            </w:r>
            <w:r w:rsidR="00952BED" w:rsidRPr="00941823">
              <w:rPr>
                <w:rFonts w:ascii="Times New Roman" w:hAnsi="Times New Roman" w:cs="Times New Roman"/>
                <w:noProof/>
                <w:position w:val="-11"/>
                <w:sz w:val="18"/>
                <w:szCs w:val="18"/>
              </w:rPr>
              <w:drawing>
                <wp:inline distT="0" distB="0" distL="0" distR="0" wp14:anchorId="247D7799" wp14:editId="39A7626A">
                  <wp:extent cx="546100" cy="231775"/>
                  <wp:effectExtent l="0" t="0" r="0"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w:t>
            </w:r>
          </w:p>
          <w:p w14:paraId="7B5E06A4" w14:textId="77777777" w:rsidR="00024E29" w:rsidRPr="00941823" w:rsidRDefault="00024E29">
            <w:pPr>
              <w:pStyle w:val="FORMATTEXT"/>
              <w:ind w:firstLine="568"/>
              <w:jc w:val="both"/>
              <w:rPr>
                <w:rFonts w:ascii="Times New Roman" w:hAnsi="Times New Roman" w:cs="Times New Roman"/>
                <w:sz w:val="18"/>
                <w:szCs w:val="18"/>
              </w:rPr>
            </w:pPr>
          </w:p>
          <w:p w14:paraId="6131C214" w14:textId="77777777" w:rsidR="00024E29" w:rsidRPr="00941823" w:rsidRDefault="00024E29">
            <w:pPr>
              <w:pStyle w:val="FORMATTEXT"/>
              <w:ind w:firstLine="568"/>
              <w:jc w:val="both"/>
              <w:rPr>
                <w:rFonts w:ascii="Times New Roman" w:hAnsi="Times New Roman" w:cs="Times New Roman"/>
                <w:sz w:val="18"/>
                <w:szCs w:val="18"/>
              </w:rPr>
            </w:pPr>
          </w:p>
          <w:p w14:paraId="4CEF66E3" w14:textId="5C844D1E"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4 При определении относительной разности осадок </w:t>
            </w:r>
            <w:r w:rsidR="00952BED" w:rsidRPr="00941823">
              <w:rPr>
                <w:rFonts w:ascii="Times New Roman" w:hAnsi="Times New Roman" w:cs="Times New Roman"/>
                <w:noProof/>
                <w:position w:val="-9"/>
                <w:sz w:val="18"/>
                <w:szCs w:val="18"/>
              </w:rPr>
              <w:drawing>
                <wp:inline distT="0" distB="0" distL="0" distR="0" wp14:anchorId="7C61EEC9" wp14:editId="67E52333">
                  <wp:extent cx="484505" cy="198120"/>
                  <wp:effectExtent l="0" t="0" r="0" b="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484505" cy="198120"/>
                          </a:xfrm>
                          <a:prstGeom prst="rect">
                            <a:avLst/>
                          </a:prstGeom>
                          <a:noFill/>
                          <a:ln>
                            <a:noFill/>
                          </a:ln>
                        </pic:spPr>
                      </pic:pic>
                    </a:graphicData>
                  </a:graphic>
                </wp:inline>
              </w:drawing>
            </w:r>
            <w:r w:rsidRPr="00941823">
              <w:rPr>
                <w:rFonts w:ascii="Times New Roman" w:hAnsi="Times New Roman" w:cs="Times New Roman"/>
                <w:sz w:val="18"/>
                <w:szCs w:val="18"/>
              </w:rPr>
              <w:t xml:space="preserve">в пункте 8 таблицы Г.1 за </w:t>
            </w:r>
            <w:r w:rsidRPr="00941823">
              <w:rPr>
                <w:rFonts w:ascii="Times New Roman" w:hAnsi="Times New Roman" w:cs="Times New Roman"/>
                <w:i/>
                <w:iCs/>
                <w:sz w:val="18"/>
                <w:szCs w:val="18"/>
              </w:rPr>
              <w:t>L</w:t>
            </w:r>
            <w:r w:rsidRPr="00941823">
              <w:rPr>
                <w:rFonts w:ascii="Times New Roman" w:hAnsi="Times New Roman" w:cs="Times New Roman"/>
                <w:sz w:val="18"/>
                <w:szCs w:val="18"/>
              </w:rPr>
              <w:t xml:space="preserve"> принимают расстояние между осями блоков фундаментов в направлении горизонтальных нагрузок, а в опорах с оттяжками - расстояние между осями сжатого фундамента и анкера.</w:t>
            </w:r>
          </w:p>
          <w:p w14:paraId="174AE257" w14:textId="77777777" w:rsidR="00024E29" w:rsidRPr="00941823" w:rsidRDefault="00024E29">
            <w:pPr>
              <w:pStyle w:val="FORMATTEXT"/>
              <w:ind w:firstLine="568"/>
              <w:jc w:val="both"/>
              <w:rPr>
                <w:rFonts w:ascii="Times New Roman" w:hAnsi="Times New Roman" w:cs="Times New Roman"/>
                <w:sz w:val="18"/>
                <w:szCs w:val="18"/>
              </w:rPr>
            </w:pPr>
          </w:p>
          <w:p w14:paraId="2ED9EF36" w14:textId="77777777" w:rsidR="00024E29" w:rsidRPr="00941823" w:rsidRDefault="00024E29">
            <w:pPr>
              <w:pStyle w:val="FORMATTEXT"/>
              <w:ind w:firstLine="568"/>
              <w:jc w:val="both"/>
              <w:rPr>
                <w:rFonts w:ascii="Times New Roman" w:hAnsi="Times New Roman" w:cs="Times New Roman"/>
                <w:sz w:val="18"/>
                <w:szCs w:val="18"/>
              </w:rPr>
            </w:pPr>
          </w:p>
          <w:p w14:paraId="79BAA8A8"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5 Если основание сложено горизонтальными (с уклоном не более 0,1), выдержанными по толщине слоями грунтов, предельные значения максимальных и средних осадок допускается увеличивать на 20%.</w:t>
            </w:r>
          </w:p>
          <w:p w14:paraId="08E51E29" w14:textId="77777777" w:rsidR="00024E29" w:rsidRPr="00941823" w:rsidRDefault="00024E29">
            <w:pPr>
              <w:pStyle w:val="FORMATTEXT"/>
              <w:ind w:firstLine="568"/>
              <w:jc w:val="both"/>
              <w:rPr>
                <w:rFonts w:ascii="Times New Roman" w:hAnsi="Times New Roman" w:cs="Times New Roman"/>
                <w:sz w:val="18"/>
                <w:szCs w:val="18"/>
              </w:rPr>
            </w:pPr>
          </w:p>
          <w:p w14:paraId="58C2B860" w14:textId="77777777" w:rsidR="00024E29" w:rsidRPr="00941823" w:rsidRDefault="00024E29">
            <w:pPr>
              <w:pStyle w:val="FORMATTEXT"/>
              <w:ind w:firstLine="568"/>
              <w:jc w:val="both"/>
              <w:rPr>
                <w:rFonts w:ascii="Times New Roman" w:hAnsi="Times New Roman" w:cs="Times New Roman"/>
                <w:sz w:val="18"/>
                <w:szCs w:val="18"/>
              </w:rPr>
            </w:pPr>
          </w:p>
          <w:p w14:paraId="41281E88" w14:textId="47736D1B"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6 Предельные значения подъема основания, сложенного набухающими грунтами, допускается принимать: максимальный и средний подъем в размере 25% и относительную разность осадок в размере 50% соответствующих предельных значений деформаций, приведенных в настоящем приложении, а относительный выгиб - в размере 0,25</w:t>
            </w:r>
            <w:r w:rsidR="00952BED" w:rsidRPr="00941823">
              <w:rPr>
                <w:rFonts w:ascii="Times New Roman" w:hAnsi="Times New Roman" w:cs="Times New Roman"/>
                <w:noProof/>
                <w:position w:val="-11"/>
                <w:sz w:val="18"/>
                <w:szCs w:val="18"/>
              </w:rPr>
              <w:drawing>
                <wp:inline distT="0" distB="0" distL="0" distR="0" wp14:anchorId="54129CCA" wp14:editId="0BAB589E">
                  <wp:extent cx="546100" cy="231775"/>
                  <wp:effectExtent l="0" t="0" r="0"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w:t>
            </w:r>
          </w:p>
          <w:p w14:paraId="3B281136" w14:textId="77777777" w:rsidR="00024E29" w:rsidRPr="00941823" w:rsidRDefault="00024E29">
            <w:pPr>
              <w:pStyle w:val="FORMATTEXT"/>
              <w:ind w:firstLine="568"/>
              <w:jc w:val="both"/>
              <w:rPr>
                <w:rFonts w:ascii="Times New Roman" w:hAnsi="Times New Roman" w:cs="Times New Roman"/>
                <w:sz w:val="18"/>
                <w:szCs w:val="18"/>
              </w:rPr>
            </w:pPr>
          </w:p>
          <w:p w14:paraId="0B291B3D" w14:textId="77777777" w:rsidR="00024E29" w:rsidRPr="00941823" w:rsidRDefault="00024E29">
            <w:pPr>
              <w:pStyle w:val="FORMATTEXT"/>
              <w:ind w:firstLine="568"/>
              <w:jc w:val="both"/>
              <w:rPr>
                <w:rFonts w:ascii="Times New Roman" w:hAnsi="Times New Roman" w:cs="Times New Roman"/>
                <w:sz w:val="18"/>
                <w:szCs w:val="18"/>
              </w:rPr>
            </w:pPr>
          </w:p>
          <w:p w14:paraId="4306A5BD" w14:textId="77777777" w:rsidR="00024E29" w:rsidRPr="00941823" w:rsidRDefault="00024E29" w:rsidP="00C625BF">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7 На основе обобщения опыта проектирования, строительства и эксплуатации отдельных видов сооружений допускается принимать предельные значения деформаций основания фундаментов, отличающиеся от указанных в настоящем приложении. </w:t>
            </w:r>
          </w:p>
          <w:p w14:paraId="71110E70" w14:textId="77777777" w:rsidR="00024E29" w:rsidRPr="00941823" w:rsidRDefault="00024E29" w:rsidP="00C625BF">
            <w:pPr>
              <w:pStyle w:val="FORMATTEXT"/>
              <w:jc w:val="both"/>
              <w:rPr>
                <w:rFonts w:ascii="Times New Roman" w:hAnsi="Times New Roman" w:cs="Times New Roman"/>
                <w:sz w:val="18"/>
                <w:szCs w:val="18"/>
              </w:rPr>
            </w:pPr>
          </w:p>
        </w:tc>
      </w:tr>
    </w:tbl>
    <w:p w14:paraId="2C43126D"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lastRenderedPageBreak/>
        <w:t>Приложение Д</w:t>
      </w:r>
    </w:p>
    <w:p w14:paraId="2426B637" w14:textId="77777777" w:rsidR="00024E29" w:rsidRPr="00941823" w:rsidRDefault="00024E29">
      <w:pPr>
        <w:pStyle w:val="HEADERTEXT"/>
        <w:rPr>
          <w:rFonts w:ascii="Times New Roman" w:hAnsi="Times New Roman" w:cs="Times New Roman"/>
          <w:b/>
          <w:bCs/>
          <w:color w:val="auto"/>
        </w:rPr>
      </w:pPr>
    </w:p>
    <w:p w14:paraId="7C2934EB"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Категории технического состояния существующих сооружений </w:t>
      </w:r>
    </w:p>
    <w:p w14:paraId="53E00C83"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554CE238"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Д.1</w:t>
      </w:r>
    </w:p>
    <w:p w14:paraId="018F5604"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6000"/>
      </w:tblGrid>
      <w:tr w:rsidR="00941823" w:rsidRPr="00941823" w14:paraId="5DF6A22D"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E3787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Категория состояния сооружения</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927DF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Характеристика состояния сооружения</w:t>
            </w:r>
          </w:p>
        </w:tc>
      </w:tr>
      <w:tr w:rsidR="00941823" w:rsidRPr="00941823" w14:paraId="19724F96"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87C7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I - нормативное</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8B3B65"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tc>
      </w:tr>
      <w:tr w:rsidR="00941823" w:rsidRPr="00941823" w14:paraId="6C52B99F"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3E251"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II - работоспособное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E196F"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p>
        </w:tc>
      </w:tr>
      <w:tr w:rsidR="00941823" w:rsidRPr="00941823" w14:paraId="761358AC"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A8042B"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III - ограниченно-работоспособное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B4C5C2"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tc>
      </w:tr>
      <w:tr w:rsidR="00941823" w:rsidRPr="00941823" w14:paraId="2776A2E7"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3DBD56"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IV - аварийное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57A0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Наличие повреждений и деформаций, свидетельствующих об исчерпании несущей способности и опасности обрушения и (или) наличие кренов, вызывающие потерю устойчивости объекта</w:t>
            </w:r>
          </w:p>
        </w:tc>
      </w:tr>
      <w:tr w:rsidR="00941823" w:rsidRPr="00941823" w14:paraId="08C1B6B8" w14:textId="77777777">
        <w:tblPrEx>
          <w:tblCellMar>
            <w:top w:w="0" w:type="dxa"/>
            <w:bottom w:w="0" w:type="dxa"/>
          </w:tblCellMar>
        </w:tblPrEx>
        <w:tc>
          <w:tcPr>
            <w:tcW w:w="9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543B48"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7372F7F1" w14:textId="77777777" w:rsidR="00024E29" w:rsidRPr="00941823" w:rsidRDefault="00024E29">
            <w:pPr>
              <w:pStyle w:val="FORMATTEXT"/>
              <w:ind w:firstLine="568"/>
              <w:jc w:val="both"/>
              <w:rPr>
                <w:rFonts w:ascii="Times New Roman" w:hAnsi="Times New Roman" w:cs="Times New Roman"/>
                <w:sz w:val="18"/>
                <w:szCs w:val="18"/>
              </w:rPr>
            </w:pPr>
          </w:p>
          <w:p w14:paraId="1C9EE0FF" w14:textId="77777777" w:rsidR="00024E29" w:rsidRPr="00941823" w:rsidRDefault="00024E29">
            <w:pPr>
              <w:pStyle w:val="FORMATTEXT"/>
              <w:ind w:firstLine="568"/>
              <w:jc w:val="both"/>
              <w:rPr>
                <w:rFonts w:ascii="Times New Roman" w:hAnsi="Times New Roman" w:cs="Times New Roman"/>
                <w:sz w:val="18"/>
                <w:szCs w:val="18"/>
              </w:rPr>
            </w:pPr>
          </w:p>
          <w:p w14:paraId="162A67A3"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1 Категория технического состояния устанавливается по результатам технического обследования строительных конструкций сооружения, в т.ч. фундаментов, включая исследования грунтов основания, подстилающих фундаменты.</w:t>
            </w:r>
          </w:p>
          <w:p w14:paraId="73D69940" w14:textId="77777777" w:rsidR="00024E29" w:rsidRPr="00941823" w:rsidRDefault="00024E29">
            <w:pPr>
              <w:pStyle w:val="FORMATTEXT"/>
              <w:ind w:firstLine="568"/>
              <w:jc w:val="both"/>
              <w:rPr>
                <w:rFonts w:ascii="Times New Roman" w:hAnsi="Times New Roman" w:cs="Times New Roman"/>
                <w:sz w:val="18"/>
                <w:szCs w:val="18"/>
              </w:rPr>
            </w:pPr>
          </w:p>
          <w:p w14:paraId="0AC21F91" w14:textId="77777777" w:rsidR="00024E29" w:rsidRPr="00941823" w:rsidRDefault="00024E29">
            <w:pPr>
              <w:pStyle w:val="FORMATTEXT"/>
              <w:ind w:firstLine="568"/>
              <w:jc w:val="both"/>
              <w:rPr>
                <w:rFonts w:ascii="Times New Roman" w:hAnsi="Times New Roman" w:cs="Times New Roman"/>
                <w:sz w:val="18"/>
                <w:szCs w:val="18"/>
              </w:rPr>
            </w:pPr>
          </w:p>
          <w:p w14:paraId="5441C621"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2 Категория технического состояния реконструируемого сооружения или сооружения, расположенного в зоне влияния нового строительства или реконструкции, может быть повышена, если проектом реконструкции или проектом защитных мероприятий (для окружающей застройки) предусмотрено выполнение работ по усилению фундаментов и </w:t>
            </w:r>
            <w:r w:rsidRPr="00941823">
              <w:rPr>
                <w:rFonts w:ascii="Times New Roman" w:hAnsi="Times New Roman" w:cs="Times New Roman"/>
                <w:sz w:val="18"/>
                <w:szCs w:val="18"/>
              </w:rPr>
              <w:lastRenderedPageBreak/>
              <w:t>надземной части сооружения, связанных в т.ч. с увеличением его жесткости.</w:t>
            </w:r>
          </w:p>
          <w:p w14:paraId="7A5AD2A0" w14:textId="77777777" w:rsidR="00024E29" w:rsidRPr="00941823" w:rsidRDefault="00024E29">
            <w:pPr>
              <w:pStyle w:val="FORMATTEXT"/>
              <w:ind w:firstLine="568"/>
              <w:jc w:val="both"/>
              <w:rPr>
                <w:rFonts w:ascii="Times New Roman" w:hAnsi="Times New Roman" w:cs="Times New Roman"/>
                <w:sz w:val="18"/>
                <w:szCs w:val="18"/>
              </w:rPr>
            </w:pPr>
          </w:p>
          <w:p w14:paraId="094F40E2" w14:textId="77777777" w:rsidR="00024E29" w:rsidRPr="00941823" w:rsidRDefault="00024E29">
            <w:pPr>
              <w:pStyle w:val="FORMATTEXT"/>
              <w:ind w:firstLine="568"/>
              <w:jc w:val="both"/>
              <w:rPr>
                <w:rFonts w:ascii="Times New Roman" w:hAnsi="Times New Roman" w:cs="Times New Roman"/>
                <w:sz w:val="18"/>
                <w:szCs w:val="18"/>
              </w:rPr>
            </w:pPr>
          </w:p>
          <w:p w14:paraId="4078E236"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3 Категория технического состояния одноэтажных и многоэтажных зданий исторической застройки или памятников истории, архитектуры и культуры с несущими стенами из кирпичной кладки без армирования не может быть установлена (повышена) выше категории II - работоспособное. К исторической застройке относятся здания с указанной конструктивной схемой при сроке их эксплуатации более 100 лет.</w:t>
            </w:r>
          </w:p>
          <w:p w14:paraId="788B0FB9" w14:textId="77777777" w:rsidR="00024E29" w:rsidRPr="00941823" w:rsidRDefault="00024E29">
            <w:pPr>
              <w:pStyle w:val="FORMATTEXT"/>
              <w:ind w:firstLine="568"/>
              <w:jc w:val="both"/>
              <w:rPr>
                <w:rFonts w:ascii="Times New Roman" w:hAnsi="Times New Roman" w:cs="Times New Roman"/>
                <w:sz w:val="18"/>
                <w:szCs w:val="18"/>
              </w:rPr>
            </w:pPr>
          </w:p>
          <w:p w14:paraId="09E731CF" w14:textId="77777777" w:rsidR="00024E29" w:rsidRPr="00941823" w:rsidRDefault="00024E29">
            <w:pPr>
              <w:pStyle w:val="FORMATTEXT"/>
              <w:ind w:firstLine="568"/>
              <w:jc w:val="both"/>
              <w:rPr>
                <w:rFonts w:ascii="Times New Roman" w:hAnsi="Times New Roman" w:cs="Times New Roman"/>
                <w:sz w:val="18"/>
                <w:szCs w:val="18"/>
              </w:rPr>
            </w:pPr>
          </w:p>
          <w:p w14:paraId="056E8095"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4 Результаты технического обследования сооружений допускается использовать при сроке давности выполнения технического обследования, не превышающем: три года для сооружений с категориями технического состояния I - нормативное и II - работоспособное и 1,5 года для сооружений с категориями технического состояния III - ограниченно-работоспособное и IV - аварийное.</w:t>
            </w:r>
          </w:p>
          <w:p w14:paraId="7B47984F" w14:textId="77777777" w:rsidR="00024E29" w:rsidRPr="00941823" w:rsidRDefault="00024E29">
            <w:pPr>
              <w:pStyle w:val="FORMATTEXT"/>
              <w:ind w:firstLine="568"/>
              <w:jc w:val="both"/>
              <w:rPr>
                <w:rFonts w:ascii="Times New Roman" w:hAnsi="Times New Roman" w:cs="Times New Roman"/>
                <w:sz w:val="18"/>
                <w:szCs w:val="18"/>
              </w:rPr>
            </w:pPr>
          </w:p>
          <w:p w14:paraId="04AB1A25" w14:textId="77777777" w:rsidR="00024E29" w:rsidRPr="00941823" w:rsidRDefault="00024E29">
            <w:pPr>
              <w:pStyle w:val="FORMATTEXT"/>
              <w:ind w:firstLine="568"/>
              <w:jc w:val="both"/>
              <w:rPr>
                <w:rFonts w:ascii="Times New Roman" w:hAnsi="Times New Roman" w:cs="Times New Roman"/>
                <w:sz w:val="18"/>
                <w:szCs w:val="18"/>
              </w:rPr>
            </w:pPr>
          </w:p>
          <w:p w14:paraId="3316B244" w14:textId="77777777" w:rsidR="00024E29" w:rsidRPr="00941823" w:rsidRDefault="00024E29">
            <w:pPr>
              <w:pStyle w:val="FORMATTEXT"/>
              <w:ind w:firstLine="568"/>
              <w:jc w:val="both"/>
              <w:rPr>
                <w:rFonts w:ascii="Times New Roman" w:hAnsi="Times New Roman" w:cs="Times New Roman"/>
                <w:sz w:val="18"/>
                <w:szCs w:val="18"/>
              </w:rPr>
            </w:pPr>
          </w:p>
        </w:tc>
      </w:tr>
    </w:tbl>
    <w:p w14:paraId="0A8B666C"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20E4EBD8" w14:textId="77777777" w:rsidR="00024E29" w:rsidRPr="00941823" w:rsidRDefault="00024E29">
      <w:pPr>
        <w:pStyle w:val="FORMATTEXT"/>
        <w:rPr>
          <w:rFonts w:ascii="Times New Roman" w:hAnsi="Times New Roman" w:cs="Times New Roman"/>
        </w:rPr>
      </w:pPr>
    </w:p>
    <w:p w14:paraId="09387033" w14:textId="77777777" w:rsidR="00024E29" w:rsidRPr="00941823" w:rsidRDefault="00024E29">
      <w:pPr>
        <w:pStyle w:val="FORMATTEXT"/>
        <w:rPr>
          <w:rFonts w:ascii="Times New Roman" w:hAnsi="Times New Roman" w:cs="Times New Roman"/>
        </w:rPr>
      </w:pPr>
      <w:r w:rsidRPr="00941823">
        <w:rPr>
          <w:rFonts w:ascii="Times New Roman" w:hAnsi="Times New Roman" w:cs="Times New Roman"/>
        </w:rPr>
        <w:t>     Таблица Д.1 (Измененная редакция, Изм. № 5).</w:t>
      </w:r>
    </w:p>
    <w:p w14:paraId="553506E1" w14:textId="77777777" w:rsidR="00024E29" w:rsidRPr="00941823" w:rsidRDefault="005D1D34">
      <w:pPr>
        <w:pStyle w:val="FORMATTEXT"/>
        <w:jc w:val="center"/>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2Приложение Е. Предельные дополнительные деформации основания фундаментов реконструируемых сооружений</w:instrText>
      </w:r>
      <w:r w:rsidRPr="00941823">
        <w:rPr>
          <w:rFonts w:ascii="Times New Roman" w:hAnsi="Times New Roman" w:cs="Times New Roman"/>
        </w:rPr>
        <w:instrText>"</w:instrText>
      </w:r>
      <w:r>
        <w:rPr>
          <w:rFonts w:ascii="Times New Roman" w:hAnsi="Times New Roman" w:cs="Times New Roman"/>
        </w:rPr>
        <w:fldChar w:fldCharType="end"/>
      </w:r>
    </w:p>
    <w:p w14:paraId="6E55C1F9" w14:textId="77777777" w:rsidR="00024E29" w:rsidRPr="00941823" w:rsidRDefault="00C625BF">
      <w:pPr>
        <w:pStyle w:val="FORMATTEXT"/>
        <w:jc w:val="center"/>
        <w:rPr>
          <w:rFonts w:ascii="Times New Roman" w:hAnsi="Times New Roman" w:cs="Times New Roman"/>
        </w:rPr>
      </w:pPr>
      <w:r>
        <w:rPr>
          <w:rFonts w:ascii="Times New Roman" w:hAnsi="Times New Roman" w:cs="Times New Roman"/>
        </w:rPr>
        <w:br w:type="page"/>
      </w:r>
      <w:r w:rsidR="00024E29" w:rsidRPr="00941823">
        <w:rPr>
          <w:rFonts w:ascii="Times New Roman" w:hAnsi="Times New Roman" w:cs="Times New Roman"/>
        </w:rPr>
        <w:lastRenderedPageBreak/>
        <w:t>Приложение Е</w:t>
      </w:r>
    </w:p>
    <w:p w14:paraId="6AFF5E4C" w14:textId="77777777" w:rsidR="00024E29" w:rsidRPr="00941823" w:rsidRDefault="00024E29">
      <w:pPr>
        <w:pStyle w:val="HEADERTEXT"/>
        <w:rPr>
          <w:rFonts w:ascii="Times New Roman" w:hAnsi="Times New Roman" w:cs="Times New Roman"/>
          <w:b/>
          <w:bCs/>
          <w:color w:val="auto"/>
        </w:rPr>
      </w:pPr>
    </w:p>
    <w:p w14:paraId="61D178BA"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Предельные дополнительные деформации основания фундаментов реконструируемых сооружений </w:t>
      </w:r>
    </w:p>
    <w:p w14:paraId="3C115FCC" w14:textId="77777777" w:rsidR="00024E29" w:rsidRPr="00941823" w:rsidRDefault="00024E29">
      <w:pPr>
        <w:pStyle w:val="FORMATTEXT"/>
        <w:ind w:firstLine="568"/>
        <w:jc w:val="both"/>
        <w:rPr>
          <w:rFonts w:ascii="Times New Roman" w:hAnsi="Times New Roman" w:cs="Times New Roman"/>
        </w:rPr>
      </w:pPr>
    </w:p>
    <w:p w14:paraId="0194E1FD"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47AE6853"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Е.1</w:t>
      </w:r>
    </w:p>
    <w:p w14:paraId="08E50196"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1350"/>
        <w:gridCol w:w="1800"/>
        <w:gridCol w:w="1650"/>
      </w:tblGrid>
      <w:tr w:rsidR="00941823" w:rsidRPr="00941823" w14:paraId="6958E26D"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7A96B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Сооружения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F569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Категории технического состояния зданий </w:t>
            </w:r>
          </w:p>
        </w:tc>
        <w:tc>
          <w:tcPr>
            <w:tcW w:w="34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DBB26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Предельные дополнительные деформации основания фундаментов</w:t>
            </w:r>
          </w:p>
        </w:tc>
      </w:tr>
      <w:tr w:rsidR="00941823" w:rsidRPr="00941823" w14:paraId="4E5ADE77"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F35FD8"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B098B1" w14:textId="77777777" w:rsidR="00024E29" w:rsidRPr="00941823" w:rsidRDefault="00024E2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DE931E" w14:textId="5D8CD4FA"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Относительная разность осадок </w:t>
            </w:r>
            <w:r w:rsidR="00952BED" w:rsidRPr="00941823">
              <w:rPr>
                <w:rFonts w:ascii="Times New Roman" w:hAnsi="Times New Roman" w:cs="Times New Roman"/>
                <w:noProof/>
                <w:position w:val="-11"/>
                <w:sz w:val="18"/>
                <w:szCs w:val="18"/>
              </w:rPr>
              <w:drawing>
                <wp:inline distT="0" distB="0" distL="0" distR="0" wp14:anchorId="6915D051" wp14:editId="10DF31F9">
                  <wp:extent cx="546100" cy="231775"/>
                  <wp:effectExtent l="0" t="0" r="0" b="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BED76A" w14:textId="7BB8E335"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Максимальная осадка </w:t>
            </w:r>
            <w:r w:rsidR="00952BED" w:rsidRPr="00941823">
              <w:rPr>
                <w:rFonts w:ascii="Times New Roman" w:hAnsi="Times New Roman" w:cs="Times New Roman"/>
                <w:noProof/>
                <w:position w:val="-12"/>
                <w:sz w:val="18"/>
                <w:szCs w:val="18"/>
              </w:rPr>
              <w:drawing>
                <wp:inline distT="0" distB="0" distL="0" distR="0" wp14:anchorId="04E59297" wp14:editId="32803689">
                  <wp:extent cx="450215" cy="273050"/>
                  <wp:effectExtent l="0" t="0" r="0" b="0"/>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450215" cy="273050"/>
                          </a:xfrm>
                          <a:prstGeom prst="rect">
                            <a:avLst/>
                          </a:prstGeom>
                          <a:noFill/>
                          <a:ln>
                            <a:noFill/>
                          </a:ln>
                        </pic:spPr>
                      </pic:pic>
                    </a:graphicData>
                  </a:graphic>
                </wp:inline>
              </w:drawing>
            </w:r>
            <w:r w:rsidRPr="00941823">
              <w:rPr>
                <w:rFonts w:ascii="Times New Roman" w:hAnsi="Times New Roman" w:cs="Times New Roman"/>
                <w:sz w:val="18"/>
                <w:szCs w:val="18"/>
              </w:rPr>
              <w:t xml:space="preserve">, см </w:t>
            </w:r>
          </w:p>
        </w:tc>
      </w:tr>
      <w:tr w:rsidR="00941823" w:rsidRPr="00941823" w14:paraId="1B9AAE9D"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1556B9"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1 Одноэтажные и многоэтажные бескаркасные здания со стенами из крупных панелей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ACA25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I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DDBB9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0,0020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72D96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4,0</w:t>
            </w:r>
          </w:p>
          <w:p w14:paraId="730B8282" w14:textId="77777777" w:rsidR="00024E29" w:rsidRPr="00941823" w:rsidRDefault="00024E29">
            <w:pPr>
              <w:pStyle w:val="FORMATTEXT"/>
              <w:jc w:val="center"/>
              <w:rPr>
                <w:rFonts w:ascii="Times New Roman" w:hAnsi="Times New Roman" w:cs="Times New Roman"/>
                <w:sz w:val="18"/>
                <w:szCs w:val="18"/>
              </w:rPr>
            </w:pPr>
          </w:p>
        </w:tc>
      </w:tr>
      <w:tr w:rsidR="00941823" w:rsidRPr="00941823" w14:paraId="0B3CEB5C"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18297A67"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A4992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II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37A344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0,0010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23520E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3,0</w:t>
            </w:r>
          </w:p>
        </w:tc>
      </w:tr>
      <w:tr w:rsidR="00941823" w:rsidRPr="00941823" w14:paraId="755E9265"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1DD1EF"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0B896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III</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A3FF0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0,0007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7A8C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r>
      <w:tr w:rsidR="00941823" w:rsidRPr="00941823" w14:paraId="0D164508"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2326AD"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2 Одноэтажные и многоэтажные бескаркасные здания со стенами из кирпича или крупных блоков без армирования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8F899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I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9E88C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0,003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F1033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r>
      <w:tr w:rsidR="00941823" w:rsidRPr="00941823" w14:paraId="4046ED09"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2A62FFC7"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2FB2DC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II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918769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0,0015</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A89B73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r>
      <w:tr w:rsidR="00941823" w:rsidRPr="00941823" w14:paraId="3E792EAA"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003840"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7AE2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III</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415DE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0,001</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BC72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r>
      <w:tr w:rsidR="00941823" w:rsidRPr="00941823" w14:paraId="2A31214A"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0008EC"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3 Одноэтажные и многоэтажные бескаркасные здания со стенами из кирпича или крупных блоков с армированием или железобетонными поясами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63256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I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9F51F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0,0035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1921C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 </w:t>
            </w:r>
          </w:p>
        </w:tc>
      </w:tr>
      <w:tr w:rsidR="00941823" w:rsidRPr="00941823" w14:paraId="406EC31C"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39D6D97E"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26286C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II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8DA19A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0,0018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216D17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4,0</w:t>
            </w:r>
          </w:p>
        </w:tc>
      </w:tr>
      <w:tr w:rsidR="00941823" w:rsidRPr="00941823" w14:paraId="1F846C11"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3FCCD5"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A1F90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III</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DC09F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0,0012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7722F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r>
      <w:tr w:rsidR="00941823" w:rsidRPr="00941823" w14:paraId="1ACDC947"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328CF6"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4 Многоэтажные и одноэтажные здания исторической застройки или памятники истории, архитектуры и культуры с несущими стенами из кирпичной кладки без армирования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56897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I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E47AB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457CB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5F25F0A"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63AF71FF"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CB52F3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DE1E4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0,0009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E01CBC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r>
      <w:tr w:rsidR="00941823" w:rsidRPr="00941823" w14:paraId="203BFC3D"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34D7C1"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45C7C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III</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0DEDC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0,0007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67553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r>
      <w:tr w:rsidR="00941823" w:rsidRPr="00941823" w14:paraId="03CE5018" w14:textId="77777777">
        <w:tblPrEx>
          <w:tblCellMar>
            <w:top w:w="0" w:type="dxa"/>
            <w:bottom w:w="0" w:type="dxa"/>
          </w:tblCellMar>
        </w:tblPrEx>
        <w:tc>
          <w:tcPr>
            <w:tcW w:w="94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4875EB"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4EE09655" w14:textId="77777777" w:rsidR="00024E29" w:rsidRPr="00941823" w:rsidRDefault="00024E29">
            <w:pPr>
              <w:pStyle w:val="FORMATTEXT"/>
              <w:ind w:firstLine="568"/>
              <w:jc w:val="both"/>
              <w:rPr>
                <w:rFonts w:ascii="Times New Roman" w:hAnsi="Times New Roman" w:cs="Times New Roman"/>
                <w:sz w:val="18"/>
                <w:szCs w:val="18"/>
              </w:rPr>
            </w:pPr>
          </w:p>
          <w:p w14:paraId="18F40C2E" w14:textId="77777777" w:rsidR="00024E29" w:rsidRPr="00941823" w:rsidRDefault="00024E29">
            <w:pPr>
              <w:pStyle w:val="FORMATTEXT"/>
              <w:ind w:firstLine="568"/>
              <w:jc w:val="both"/>
              <w:rPr>
                <w:rFonts w:ascii="Times New Roman" w:hAnsi="Times New Roman" w:cs="Times New Roman"/>
                <w:sz w:val="18"/>
                <w:szCs w:val="18"/>
              </w:rPr>
            </w:pPr>
          </w:p>
          <w:p w14:paraId="6583F742" w14:textId="6C8DF254"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1 </w:t>
            </w:r>
            <w:r w:rsidR="00952BED" w:rsidRPr="00941823">
              <w:rPr>
                <w:rFonts w:ascii="Times New Roman" w:hAnsi="Times New Roman" w:cs="Times New Roman"/>
                <w:noProof/>
                <w:position w:val="-12"/>
                <w:sz w:val="18"/>
                <w:szCs w:val="18"/>
              </w:rPr>
              <w:drawing>
                <wp:inline distT="0" distB="0" distL="0" distR="0" wp14:anchorId="76355231" wp14:editId="0386FC69">
                  <wp:extent cx="450215" cy="273050"/>
                  <wp:effectExtent l="0" t="0" r="0" b="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450215" cy="273050"/>
                          </a:xfrm>
                          <a:prstGeom prst="rect">
                            <a:avLst/>
                          </a:prstGeom>
                          <a:noFill/>
                          <a:ln>
                            <a:noFill/>
                          </a:ln>
                        </pic:spPr>
                      </pic:pic>
                    </a:graphicData>
                  </a:graphic>
                </wp:inline>
              </w:drawing>
            </w:r>
            <w:r w:rsidRPr="00941823">
              <w:rPr>
                <w:rFonts w:ascii="Times New Roman" w:hAnsi="Times New Roman" w:cs="Times New Roman"/>
                <w:sz w:val="18"/>
                <w:szCs w:val="18"/>
              </w:rPr>
              <w:t>- значение предельной дополнительной максимальной осадки основания отдельно стоящих фундаментов реконструируемого сооружения на естественном основании или свайных ростверков, в т.ч. при усилении основания и фундаментов.</w:t>
            </w:r>
          </w:p>
          <w:p w14:paraId="12B181CF" w14:textId="77777777" w:rsidR="00024E29" w:rsidRPr="00941823" w:rsidRDefault="00024E29">
            <w:pPr>
              <w:pStyle w:val="FORMATTEXT"/>
              <w:ind w:firstLine="568"/>
              <w:jc w:val="both"/>
              <w:rPr>
                <w:rFonts w:ascii="Times New Roman" w:hAnsi="Times New Roman" w:cs="Times New Roman"/>
                <w:sz w:val="18"/>
                <w:szCs w:val="18"/>
              </w:rPr>
            </w:pPr>
          </w:p>
          <w:p w14:paraId="3ECDAC14" w14:textId="77777777" w:rsidR="00024E29" w:rsidRPr="00941823" w:rsidRDefault="00024E29">
            <w:pPr>
              <w:pStyle w:val="FORMATTEXT"/>
              <w:ind w:firstLine="568"/>
              <w:jc w:val="both"/>
              <w:rPr>
                <w:rFonts w:ascii="Times New Roman" w:hAnsi="Times New Roman" w:cs="Times New Roman"/>
                <w:sz w:val="18"/>
                <w:szCs w:val="18"/>
              </w:rPr>
            </w:pPr>
          </w:p>
          <w:p w14:paraId="734F58D9" w14:textId="45666680"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2 При подведении сплошной монолитной железобетонной фундаментной плиты под реконструируемое сооружение допускается принимать значения предельных дополнительных средних осадок </w:t>
            </w:r>
            <w:r w:rsidR="00952BED" w:rsidRPr="00941823">
              <w:rPr>
                <w:rFonts w:ascii="Times New Roman" w:hAnsi="Times New Roman" w:cs="Times New Roman"/>
                <w:noProof/>
                <w:position w:val="-11"/>
                <w:sz w:val="18"/>
                <w:szCs w:val="18"/>
              </w:rPr>
              <w:drawing>
                <wp:inline distT="0" distB="0" distL="0" distR="0" wp14:anchorId="769F0980" wp14:editId="0EF418C1">
                  <wp:extent cx="334645" cy="238760"/>
                  <wp:effectExtent l="0" t="0" r="0" b="0"/>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941823">
              <w:rPr>
                <w:rFonts w:ascii="Times New Roman" w:hAnsi="Times New Roman" w:cs="Times New Roman"/>
                <w:sz w:val="18"/>
                <w:szCs w:val="18"/>
              </w:rPr>
              <w:t xml:space="preserve">равными </w:t>
            </w:r>
            <w:r w:rsidR="00952BED" w:rsidRPr="00941823">
              <w:rPr>
                <w:rFonts w:ascii="Times New Roman" w:hAnsi="Times New Roman" w:cs="Times New Roman"/>
                <w:noProof/>
                <w:position w:val="-12"/>
                <w:sz w:val="18"/>
                <w:szCs w:val="18"/>
              </w:rPr>
              <w:drawing>
                <wp:inline distT="0" distB="0" distL="0" distR="0" wp14:anchorId="4E3C5C53" wp14:editId="382E688A">
                  <wp:extent cx="450215" cy="273050"/>
                  <wp:effectExtent l="0" t="0" r="0" b="0"/>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450215" cy="273050"/>
                          </a:xfrm>
                          <a:prstGeom prst="rect">
                            <a:avLst/>
                          </a:prstGeom>
                          <a:noFill/>
                          <a:ln>
                            <a:noFill/>
                          </a:ln>
                        </pic:spPr>
                      </pic:pic>
                    </a:graphicData>
                  </a:graphic>
                </wp:inline>
              </w:drawing>
            </w:r>
            <w:r w:rsidRPr="00941823">
              <w:rPr>
                <w:rFonts w:ascii="Times New Roman" w:hAnsi="Times New Roman" w:cs="Times New Roman"/>
                <w:sz w:val="18"/>
                <w:szCs w:val="18"/>
              </w:rPr>
              <w:t>.</w:t>
            </w:r>
          </w:p>
          <w:p w14:paraId="46107804" w14:textId="77777777" w:rsidR="00024E29" w:rsidRPr="00941823" w:rsidRDefault="00024E29">
            <w:pPr>
              <w:pStyle w:val="FORMATTEXT"/>
              <w:ind w:firstLine="568"/>
              <w:jc w:val="both"/>
              <w:rPr>
                <w:rFonts w:ascii="Times New Roman" w:hAnsi="Times New Roman" w:cs="Times New Roman"/>
                <w:sz w:val="18"/>
                <w:szCs w:val="18"/>
              </w:rPr>
            </w:pPr>
          </w:p>
          <w:p w14:paraId="00D8FC9C" w14:textId="77777777" w:rsidR="00024E29" w:rsidRPr="00941823" w:rsidRDefault="00024E29">
            <w:pPr>
              <w:pStyle w:val="FORMATTEXT"/>
              <w:ind w:firstLine="568"/>
              <w:jc w:val="both"/>
              <w:rPr>
                <w:rFonts w:ascii="Times New Roman" w:hAnsi="Times New Roman" w:cs="Times New Roman"/>
                <w:sz w:val="18"/>
                <w:szCs w:val="18"/>
              </w:rPr>
            </w:pPr>
          </w:p>
          <w:p w14:paraId="1F5FA745"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3 Для сооружений с категорией технического состояния IV - аварийное, дополнительные деформации основания фундаментов не допускаются.</w:t>
            </w:r>
          </w:p>
          <w:p w14:paraId="33A0B731" w14:textId="77777777" w:rsidR="00024E29" w:rsidRPr="00941823" w:rsidRDefault="00024E29">
            <w:pPr>
              <w:pStyle w:val="FORMATTEXT"/>
              <w:ind w:firstLine="568"/>
              <w:jc w:val="both"/>
              <w:rPr>
                <w:rFonts w:ascii="Times New Roman" w:hAnsi="Times New Roman" w:cs="Times New Roman"/>
                <w:sz w:val="18"/>
                <w:szCs w:val="18"/>
              </w:rPr>
            </w:pPr>
          </w:p>
          <w:p w14:paraId="37A0AFD3" w14:textId="77777777" w:rsidR="00024E29" w:rsidRPr="00941823" w:rsidRDefault="00024E29">
            <w:pPr>
              <w:pStyle w:val="FORMATTEXT"/>
              <w:ind w:firstLine="568"/>
              <w:jc w:val="both"/>
              <w:rPr>
                <w:rFonts w:ascii="Times New Roman" w:hAnsi="Times New Roman" w:cs="Times New Roman"/>
                <w:sz w:val="18"/>
                <w:szCs w:val="18"/>
              </w:rPr>
            </w:pPr>
          </w:p>
          <w:p w14:paraId="2A860BC1" w14:textId="6EA946E9"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4 Значения таблицы Е.1 допускается не применять, если в основании фундаментов реконструируемого сооружения в пределах сжимаемой толщи </w:t>
            </w:r>
            <w:r w:rsidR="00952BED" w:rsidRPr="00941823">
              <w:rPr>
                <w:rFonts w:ascii="Times New Roman" w:hAnsi="Times New Roman" w:cs="Times New Roman"/>
                <w:noProof/>
                <w:position w:val="-11"/>
                <w:sz w:val="18"/>
                <w:szCs w:val="18"/>
              </w:rPr>
              <w:drawing>
                <wp:inline distT="0" distB="0" distL="0" distR="0" wp14:anchorId="7CAEBA7C" wp14:editId="46560FCF">
                  <wp:extent cx="231775" cy="231775"/>
                  <wp:effectExtent l="0" t="0" r="0" b="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sz w:val="18"/>
                <w:szCs w:val="18"/>
              </w:rPr>
              <w:t xml:space="preserve">, определенной с учетом требований 5.6.41, залегают грунты с модулем деформации </w:t>
            </w:r>
            <w:r w:rsidRPr="00941823">
              <w:rPr>
                <w:rFonts w:ascii="Times New Roman" w:hAnsi="Times New Roman" w:cs="Times New Roman"/>
                <w:i/>
                <w:iCs/>
                <w:sz w:val="18"/>
                <w:szCs w:val="18"/>
              </w:rPr>
              <w:t>Е</w:t>
            </w:r>
            <w:r w:rsidR="00952BED" w:rsidRPr="00941823">
              <w:rPr>
                <w:rFonts w:ascii="Times New Roman" w:hAnsi="Times New Roman" w:cs="Times New Roman"/>
                <w:noProof/>
                <w:position w:val="-6"/>
                <w:sz w:val="18"/>
                <w:szCs w:val="18"/>
              </w:rPr>
              <w:drawing>
                <wp:inline distT="0" distB="0" distL="0" distR="0" wp14:anchorId="56351B2F" wp14:editId="6D4E2371">
                  <wp:extent cx="116205" cy="122555"/>
                  <wp:effectExtent l="0" t="0" r="0" b="0"/>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941823">
              <w:rPr>
                <w:rFonts w:ascii="Times New Roman" w:hAnsi="Times New Roman" w:cs="Times New Roman"/>
                <w:sz w:val="18"/>
                <w:szCs w:val="18"/>
              </w:rPr>
              <w:t>7 МПа или в основании залегают специфические грунты, указанные вразделе 6. Вместо указанных величин следует пользоваться значениями региональных таблиц, характерными для этих районов и приведенными в территориальных строительных нормах. В случае отсутствия соответствующих нормативных значений в территориальных строительных нормах необходимо руководствоваться данными таблицы Е.1.</w:t>
            </w:r>
          </w:p>
          <w:p w14:paraId="737DC207" w14:textId="77777777" w:rsidR="00024E29" w:rsidRPr="00941823" w:rsidRDefault="00024E29">
            <w:pPr>
              <w:pStyle w:val="FORMATTEXT"/>
              <w:ind w:firstLine="568"/>
              <w:jc w:val="both"/>
              <w:rPr>
                <w:rFonts w:ascii="Times New Roman" w:hAnsi="Times New Roman" w:cs="Times New Roman"/>
                <w:sz w:val="18"/>
                <w:szCs w:val="18"/>
              </w:rPr>
            </w:pPr>
          </w:p>
          <w:p w14:paraId="3A897B5B" w14:textId="77777777" w:rsidR="00024E29" w:rsidRPr="00941823" w:rsidRDefault="00024E29">
            <w:pPr>
              <w:pStyle w:val="FORMATTEXT"/>
              <w:ind w:firstLine="568"/>
              <w:jc w:val="both"/>
              <w:rPr>
                <w:rFonts w:ascii="Times New Roman" w:hAnsi="Times New Roman" w:cs="Times New Roman"/>
                <w:sz w:val="18"/>
                <w:szCs w:val="18"/>
              </w:rPr>
            </w:pPr>
          </w:p>
          <w:p w14:paraId="474E32CA"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5 Если конструктивная схема реконструируемого здания отличается от указанных в таблице Е.1, то для такого здания (в т.ч. исторической застройки или памятников истории, архитектуры и культуры) необходимо устанавливать предельные величины дополнительных деформаций основания путем проведения пространственных прочностных расчетов с учетом их технического состояния, конструктивной схемы, прогнозируемых деформаций основания и других требований.</w:t>
            </w:r>
          </w:p>
          <w:p w14:paraId="1DFF5C55" w14:textId="77777777" w:rsidR="00024E29" w:rsidRPr="00941823" w:rsidRDefault="00024E29">
            <w:pPr>
              <w:pStyle w:val="FORMATTEXT"/>
              <w:ind w:firstLine="568"/>
              <w:jc w:val="both"/>
              <w:rPr>
                <w:rFonts w:ascii="Times New Roman" w:hAnsi="Times New Roman" w:cs="Times New Roman"/>
                <w:sz w:val="18"/>
                <w:szCs w:val="18"/>
              </w:rPr>
            </w:pPr>
          </w:p>
          <w:p w14:paraId="6885E066" w14:textId="77777777" w:rsidR="00024E29" w:rsidRPr="00941823" w:rsidRDefault="00024E29">
            <w:pPr>
              <w:pStyle w:val="FORMATTEXT"/>
              <w:ind w:firstLine="568"/>
              <w:jc w:val="both"/>
              <w:rPr>
                <w:rFonts w:ascii="Times New Roman" w:hAnsi="Times New Roman" w:cs="Times New Roman"/>
                <w:sz w:val="18"/>
                <w:szCs w:val="18"/>
              </w:rPr>
            </w:pPr>
          </w:p>
          <w:p w14:paraId="72FE99BE"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6 Допустимые величины подъема зданий и сооружений определяются как половина указанных в таблице значений максимальных осадок, но не более 5 мм.</w:t>
            </w:r>
          </w:p>
          <w:p w14:paraId="2C5D156C" w14:textId="77777777" w:rsidR="00024E29" w:rsidRPr="00941823" w:rsidRDefault="00024E29">
            <w:pPr>
              <w:pStyle w:val="FORMATTEXT"/>
              <w:ind w:firstLine="568"/>
              <w:jc w:val="both"/>
              <w:rPr>
                <w:rFonts w:ascii="Times New Roman" w:hAnsi="Times New Roman" w:cs="Times New Roman"/>
                <w:sz w:val="18"/>
                <w:szCs w:val="18"/>
              </w:rPr>
            </w:pPr>
          </w:p>
          <w:p w14:paraId="0A0B8C68" w14:textId="77777777" w:rsidR="00024E29" w:rsidRPr="00941823" w:rsidRDefault="00024E29">
            <w:pPr>
              <w:pStyle w:val="FORMATTEXT"/>
              <w:ind w:firstLine="568"/>
              <w:jc w:val="both"/>
              <w:rPr>
                <w:rFonts w:ascii="Times New Roman" w:hAnsi="Times New Roman" w:cs="Times New Roman"/>
                <w:sz w:val="18"/>
                <w:szCs w:val="18"/>
              </w:rPr>
            </w:pPr>
          </w:p>
          <w:p w14:paraId="78161FC9" w14:textId="77777777" w:rsidR="00024E29" w:rsidRPr="00941823" w:rsidRDefault="00024E29">
            <w:pPr>
              <w:pStyle w:val="FORMATTEXT"/>
              <w:ind w:firstLine="568"/>
              <w:jc w:val="both"/>
              <w:rPr>
                <w:rFonts w:ascii="Times New Roman" w:hAnsi="Times New Roman" w:cs="Times New Roman"/>
                <w:sz w:val="18"/>
                <w:szCs w:val="18"/>
              </w:rPr>
            </w:pPr>
          </w:p>
        </w:tc>
      </w:tr>
    </w:tbl>
    <w:p w14:paraId="1CE355C1"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85D86F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Таблица Е.1 (Измененная редакция, Изм. N 4).</w:t>
      </w:r>
    </w:p>
    <w:p w14:paraId="170F478A"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lastRenderedPageBreak/>
        <w:t>Приложение Ж</w:t>
      </w:r>
    </w:p>
    <w:p w14:paraId="40382724" w14:textId="77777777" w:rsidR="00024E29" w:rsidRPr="00941823" w:rsidRDefault="00024E29">
      <w:pPr>
        <w:pStyle w:val="HEADERTEXT"/>
        <w:rPr>
          <w:rFonts w:ascii="Times New Roman" w:hAnsi="Times New Roman" w:cs="Times New Roman"/>
          <w:b/>
          <w:bCs/>
          <w:color w:val="auto"/>
        </w:rPr>
      </w:pPr>
    </w:p>
    <w:p w14:paraId="454257C9"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Физико-механические характеристики органоминеральных и органических грунтов </w:t>
      </w:r>
    </w:p>
    <w:p w14:paraId="1D2E8D58" w14:textId="77777777" w:rsidR="00C625BF" w:rsidRDefault="00C625BF">
      <w:pPr>
        <w:pStyle w:val="FORMATTEXT"/>
        <w:ind w:firstLine="568"/>
        <w:jc w:val="both"/>
        <w:rPr>
          <w:rFonts w:ascii="Times New Roman" w:hAnsi="Times New Roman" w:cs="Times New Roman"/>
        </w:rPr>
      </w:pPr>
    </w:p>
    <w:p w14:paraId="1DF11BD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Ж.1 Значения характеристик грунтов, приведенные в таблицах Ж.1-Ж.4, допускается использовать для предварительной оценки оснований, сложенных из органоминеральных и органических грунтов (см. 6.4.7).</w:t>
      </w:r>
    </w:p>
    <w:p w14:paraId="45C6141F" w14:textId="77777777" w:rsidR="00024E29" w:rsidRPr="00941823" w:rsidRDefault="00024E29">
      <w:pPr>
        <w:pStyle w:val="FORMATTEXT"/>
        <w:jc w:val="both"/>
        <w:rPr>
          <w:rFonts w:ascii="Times New Roman" w:hAnsi="Times New Roman" w:cs="Times New Roman"/>
        </w:rPr>
      </w:pPr>
    </w:p>
    <w:p w14:paraId="5AFEBD41" w14:textId="77777777" w:rsidR="00024E29" w:rsidRPr="00941823" w:rsidRDefault="00024E29">
      <w:pPr>
        <w:pStyle w:val="FORMATTEXT"/>
        <w:jc w:val="both"/>
        <w:rPr>
          <w:rFonts w:ascii="Times New Roman" w:hAnsi="Times New Roman" w:cs="Times New Roman"/>
        </w:rPr>
      </w:pPr>
    </w:p>
    <w:p w14:paraId="79AF5834"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Ж.1 - Средние значения физико-механических характеристик открытого торфа</w:t>
      </w:r>
    </w:p>
    <w:p w14:paraId="56D7AAD1"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900"/>
        <w:gridCol w:w="750"/>
        <w:gridCol w:w="900"/>
        <w:gridCol w:w="750"/>
        <w:gridCol w:w="750"/>
        <w:gridCol w:w="750"/>
        <w:gridCol w:w="750"/>
        <w:gridCol w:w="750"/>
      </w:tblGrid>
      <w:tr w:rsidR="00941823" w:rsidRPr="00941823" w14:paraId="4747B343" w14:textId="77777777">
        <w:tblPrEx>
          <w:tblCellMar>
            <w:top w:w="0" w:type="dxa"/>
            <w:bottom w:w="0" w:type="dxa"/>
          </w:tblCellMar>
        </w:tblPrEx>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C0EB5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Показатель </w:t>
            </w:r>
          </w:p>
        </w:tc>
        <w:tc>
          <w:tcPr>
            <w:tcW w:w="54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24E03" w14:textId="79C1177E"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Значение показателя при степени разложения </w:t>
            </w:r>
            <w:r w:rsidR="00952BED" w:rsidRPr="00941823">
              <w:rPr>
                <w:rFonts w:ascii="Times New Roman" w:hAnsi="Times New Roman" w:cs="Times New Roman"/>
                <w:noProof/>
                <w:position w:val="-11"/>
                <w:sz w:val="18"/>
                <w:szCs w:val="18"/>
              </w:rPr>
              <w:drawing>
                <wp:inline distT="0" distB="0" distL="0" distR="0" wp14:anchorId="4E60C8E5" wp14:editId="3D0EBEF8">
                  <wp:extent cx="273050" cy="238760"/>
                  <wp:effectExtent l="0" t="0" r="0" b="0"/>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941823">
              <w:rPr>
                <w:rFonts w:ascii="Times New Roman" w:hAnsi="Times New Roman" w:cs="Times New Roman"/>
                <w:sz w:val="18"/>
                <w:szCs w:val="18"/>
              </w:rPr>
              <w:t>, %</w:t>
            </w:r>
          </w:p>
        </w:tc>
      </w:tr>
      <w:tr w:rsidR="00941823" w:rsidRPr="00941823" w14:paraId="6E157B71" w14:textId="77777777">
        <w:tblPrEx>
          <w:tblCellMar>
            <w:top w:w="0" w:type="dxa"/>
            <w:bottom w:w="0" w:type="dxa"/>
          </w:tblCellMar>
        </w:tblPrEx>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24B4F9F1" w14:textId="77777777" w:rsidR="00024E29" w:rsidRPr="00941823" w:rsidRDefault="00024E29">
            <w:pPr>
              <w:pStyle w:val="FORMATTEXT"/>
              <w:rPr>
                <w:rFonts w:ascii="Times New Roman" w:hAnsi="Times New Roman" w:cs="Times New Roman"/>
                <w:sz w:val="18"/>
                <w:szCs w:val="18"/>
              </w:rPr>
            </w:pPr>
          </w:p>
        </w:tc>
        <w:tc>
          <w:tcPr>
            <w:tcW w:w="3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55BE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верхового </w:t>
            </w:r>
          </w:p>
        </w:tc>
        <w:tc>
          <w:tcPr>
            <w:tcW w:w="22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03A6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низинного</w:t>
            </w:r>
          </w:p>
        </w:tc>
      </w:tr>
      <w:tr w:rsidR="00941823" w:rsidRPr="00941823" w14:paraId="3C745ABA" w14:textId="77777777">
        <w:tblPrEx>
          <w:tblCellMar>
            <w:top w:w="0" w:type="dxa"/>
            <w:bottom w:w="0" w:type="dxa"/>
          </w:tblCellMar>
        </w:tblPrEx>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2D8D05" w14:textId="77777777" w:rsidR="00024E29" w:rsidRPr="00941823" w:rsidRDefault="00024E29">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87D31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BA87E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FD761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31-40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A97A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&gt;40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DEE1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62EBF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26-40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039B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&gt;40 </w:t>
            </w:r>
          </w:p>
        </w:tc>
      </w:tr>
      <w:tr w:rsidR="00941823" w:rsidRPr="00941823" w14:paraId="1C8D6942" w14:textId="77777777">
        <w:tblPrEx>
          <w:tblCellMar>
            <w:top w:w="0" w:type="dxa"/>
            <w:bottom w:w="0" w:type="dxa"/>
          </w:tblCellMar>
        </w:tblPrEx>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C962DE" w14:textId="6C69CF60"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Влажность, соответствующая полному водонасыщению </w:t>
            </w:r>
            <w:r w:rsidR="00952BED" w:rsidRPr="00941823">
              <w:rPr>
                <w:rFonts w:ascii="Times New Roman" w:hAnsi="Times New Roman" w:cs="Times New Roman"/>
                <w:noProof/>
                <w:position w:val="-11"/>
                <w:sz w:val="18"/>
                <w:szCs w:val="18"/>
              </w:rPr>
              <w:drawing>
                <wp:inline distT="0" distB="0" distL="0" distR="0" wp14:anchorId="7207C577" wp14:editId="1C1F00AE">
                  <wp:extent cx="293370" cy="231775"/>
                  <wp:effectExtent l="0" t="0" r="0" b="0"/>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941823">
              <w:rPr>
                <w:rFonts w:ascii="Times New Roman" w:hAnsi="Times New Roman" w:cs="Times New Roman"/>
                <w:sz w:val="18"/>
                <w:szCs w:val="18"/>
              </w:rPr>
              <w:t>, доли единицы</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E2D29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B4B81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06A1F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80849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6BFC2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B5803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05B21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5,8 </w:t>
            </w:r>
          </w:p>
        </w:tc>
      </w:tr>
      <w:tr w:rsidR="00941823" w:rsidRPr="00941823" w14:paraId="13A813C1" w14:textId="77777777">
        <w:tblPrEx>
          <w:tblCellMar>
            <w:top w:w="0" w:type="dxa"/>
            <w:bottom w:w="0" w:type="dxa"/>
          </w:tblCellMar>
        </w:tblPrEx>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780BC118" w14:textId="0EC5DAA9"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Плотность частиц торфа </w:t>
            </w:r>
            <w:r w:rsidR="00952BED" w:rsidRPr="00941823">
              <w:rPr>
                <w:rFonts w:ascii="Times New Roman" w:hAnsi="Times New Roman" w:cs="Times New Roman"/>
                <w:noProof/>
                <w:position w:val="-11"/>
                <w:sz w:val="18"/>
                <w:szCs w:val="18"/>
              </w:rPr>
              <w:drawing>
                <wp:inline distT="0" distB="0" distL="0" distR="0" wp14:anchorId="2F2F62FD" wp14:editId="1EE9EA15">
                  <wp:extent cx="184150" cy="231775"/>
                  <wp:effectExtent l="0" t="0" r="0" b="0"/>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sz w:val="18"/>
                <w:szCs w:val="18"/>
              </w:rPr>
              <w:t>, г/см</w:t>
            </w:r>
            <w:r w:rsidR="00952BED" w:rsidRPr="00941823">
              <w:rPr>
                <w:rFonts w:ascii="Times New Roman" w:hAnsi="Times New Roman" w:cs="Times New Roman"/>
                <w:noProof/>
                <w:position w:val="-10"/>
                <w:sz w:val="18"/>
                <w:szCs w:val="18"/>
              </w:rPr>
              <w:drawing>
                <wp:inline distT="0" distB="0" distL="0" distR="0" wp14:anchorId="47F54805" wp14:editId="69529FD2">
                  <wp:extent cx="102235" cy="218440"/>
                  <wp:effectExtent l="0" t="0" r="0" b="0"/>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5FBB7C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4C6CD2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9B9F68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E32DE2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0813A7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8AD895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47B278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r>
      <w:tr w:rsidR="00941823" w:rsidRPr="00941823" w14:paraId="26B44203" w14:textId="77777777">
        <w:tblPrEx>
          <w:tblCellMar>
            <w:top w:w="0" w:type="dxa"/>
            <w:bottom w:w="0" w:type="dxa"/>
          </w:tblCellMar>
        </w:tblPrEx>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320A7EF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Модуль деформации при полной влагоемкости </w:t>
            </w:r>
            <w:r w:rsidRPr="00941823">
              <w:rPr>
                <w:rFonts w:ascii="Times New Roman" w:hAnsi="Times New Roman" w:cs="Times New Roman"/>
                <w:i/>
                <w:iCs/>
                <w:sz w:val="18"/>
                <w:szCs w:val="18"/>
              </w:rPr>
              <w:t>Е</w:t>
            </w:r>
            <w:r w:rsidRPr="00941823">
              <w:rPr>
                <w:rFonts w:ascii="Times New Roman" w:hAnsi="Times New Roman" w:cs="Times New Roman"/>
                <w:sz w:val="18"/>
                <w:szCs w:val="18"/>
              </w:rPr>
              <w:t>, МПа</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7B4EDB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31083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B94DF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95D215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4D4CA5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2634D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696EAA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0,31 </w:t>
            </w:r>
          </w:p>
        </w:tc>
      </w:tr>
      <w:tr w:rsidR="00941823" w:rsidRPr="00941823" w14:paraId="7BFFFBF9" w14:textId="77777777">
        <w:tblPrEx>
          <w:tblCellMar>
            <w:top w:w="0" w:type="dxa"/>
            <w:bottom w:w="0" w:type="dxa"/>
          </w:tblCellMar>
        </w:tblPrEx>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6C553BE9" w14:textId="13467A6B"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Коэффициент бокового давления </w:t>
            </w:r>
            <w:r w:rsidR="00952BED" w:rsidRPr="00941823">
              <w:rPr>
                <w:rFonts w:ascii="Times New Roman" w:hAnsi="Times New Roman" w:cs="Times New Roman"/>
                <w:noProof/>
                <w:position w:val="-9"/>
                <w:sz w:val="18"/>
                <w:szCs w:val="18"/>
              </w:rPr>
              <w:drawing>
                <wp:inline distT="0" distB="0" distL="0" distR="0" wp14:anchorId="27D8C5EE" wp14:editId="5C0A5407">
                  <wp:extent cx="122555" cy="198120"/>
                  <wp:effectExtent l="0" t="0" r="0"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CE85D2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94A25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C9C605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627B7A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CBD4C4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524D62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138682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0,50 </w:t>
            </w:r>
          </w:p>
        </w:tc>
      </w:tr>
      <w:tr w:rsidR="00941823" w:rsidRPr="00941823" w14:paraId="1A415FC2" w14:textId="77777777">
        <w:tblPrEx>
          <w:tblCellMar>
            <w:top w:w="0" w:type="dxa"/>
            <w:bottom w:w="0" w:type="dxa"/>
          </w:tblCellMar>
        </w:tblPrEx>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7289ED" w14:textId="6D692163"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Коэффициент консолидации </w:t>
            </w:r>
            <w:r w:rsidR="00952BED" w:rsidRPr="00941823">
              <w:rPr>
                <w:rFonts w:ascii="Times New Roman" w:hAnsi="Times New Roman" w:cs="Times New Roman"/>
                <w:noProof/>
                <w:position w:val="-11"/>
                <w:sz w:val="18"/>
                <w:szCs w:val="18"/>
              </w:rPr>
              <w:drawing>
                <wp:inline distT="0" distB="0" distL="0" distR="0" wp14:anchorId="422DF455" wp14:editId="59CECBB1">
                  <wp:extent cx="163830" cy="231775"/>
                  <wp:effectExtent l="0" t="0" r="0" b="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941823">
              <w:rPr>
                <w:rFonts w:ascii="Times New Roman" w:hAnsi="Times New Roman" w:cs="Times New Roman"/>
                <w:sz w:val="18"/>
                <w:szCs w:val="18"/>
              </w:rPr>
              <w:t>, м</w:t>
            </w:r>
            <w:r w:rsidR="00952BED" w:rsidRPr="00941823">
              <w:rPr>
                <w:rFonts w:ascii="Times New Roman" w:hAnsi="Times New Roman" w:cs="Times New Roman"/>
                <w:noProof/>
                <w:position w:val="-10"/>
                <w:sz w:val="18"/>
                <w:szCs w:val="18"/>
              </w:rPr>
              <w:drawing>
                <wp:inline distT="0" distB="0" distL="0" distR="0" wp14:anchorId="7803358B" wp14:editId="766F47B0">
                  <wp:extent cx="102235" cy="218440"/>
                  <wp:effectExtent l="0" t="0" r="0" b="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sz w:val="18"/>
                <w:szCs w:val="18"/>
              </w:rPr>
              <w:t>/год</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2216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C0389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47ADA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DEC83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B40EA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A2A4E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9D57E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 </w:t>
            </w:r>
          </w:p>
        </w:tc>
      </w:tr>
    </w:tbl>
    <w:p w14:paraId="5903431B"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6D325466" w14:textId="77777777" w:rsidR="00024E29" w:rsidRPr="00941823" w:rsidRDefault="00C625BF">
      <w:pPr>
        <w:pStyle w:val="FORMATTEXT"/>
        <w:jc w:val="both"/>
        <w:rPr>
          <w:rFonts w:ascii="Times New Roman" w:hAnsi="Times New Roman" w:cs="Times New Roman"/>
        </w:rPr>
      </w:pPr>
      <w:r>
        <w:rPr>
          <w:rFonts w:ascii="Times New Roman" w:hAnsi="Times New Roman" w:cs="Times New Roman"/>
        </w:rPr>
        <w:br w:type="page"/>
      </w:r>
      <w:r w:rsidR="00024E29" w:rsidRPr="00941823">
        <w:rPr>
          <w:rFonts w:ascii="Times New Roman" w:hAnsi="Times New Roman" w:cs="Times New Roman"/>
        </w:rPr>
        <w:lastRenderedPageBreak/>
        <w:t>Таблица Ж.2 - Средние значения физико-механических характеристик погребенного торфа</w:t>
      </w:r>
    </w:p>
    <w:p w14:paraId="3EDCB4FB"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1950"/>
        <w:gridCol w:w="2100"/>
        <w:gridCol w:w="1950"/>
      </w:tblGrid>
      <w:tr w:rsidR="00941823" w:rsidRPr="00941823" w14:paraId="17EFB616"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17D8A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Показатель </w:t>
            </w:r>
          </w:p>
        </w:tc>
        <w:tc>
          <w:tcPr>
            <w:tcW w:w="60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DE4AFE" w14:textId="10AF3F9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Значения показателя при степени разложения </w:t>
            </w:r>
            <w:r w:rsidR="00952BED" w:rsidRPr="00941823">
              <w:rPr>
                <w:rFonts w:ascii="Times New Roman" w:hAnsi="Times New Roman" w:cs="Times New Roman"/>
                <w:noProof/>
                <w:position w:val="-11"/>
                <w:sz w:val="18"/>
                <w:szCs w:val="18"/>
              </w:rPr>
              <w:drawing>
                <wp:inline distT="0" distB="0" distL="0" distR="0" wp14:anchorId="2E2A1F71" wp14:editId="6360B93D">
                  <wp:extent cx="273050" cy="238760"/>
                  <wp:effectExtent l="0" t="0" r="0"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941823">
              <w:rPr>
                <w:rFonts w:ascii="Times New Roman" w:hAnsi="Times New Roman" w:cs="Times New Roman"/>
                <w:sz w:val="18"/>
                <w:szCs w:val="18"/>
              </w:rPr>
              <w:t>, %</w:t>
            </w:r>
          </w:p>
        </w:tc>
      </w:tr>
      <w:tr w:rsidR="00941823" w:rsidRPr="00941823" w14:paraId="13866170"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292C3A" w14:textId="77777777" w:rsidR="00024E29" w:rsidRPr="00941823" w:rsidRDefault="00024E29">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29CC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20-30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5C48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31-40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A246E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41-60 </w:t>
            </w:r>
          </w:p>
        </w:tc>
      </w:tr>
      <w:tr w:rsidR="00941823" w:rsidRPr="00941823" w14:paraId="7C6394D4"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54B98A" w14:textId="29E6D7E5"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Плотность грунта </w:t>
            </w:r>
            <w:r w:rsidR="00952BED" w:rsidRPr="00941823">
              <w:rPr>
                <w:rFonts w:ascii="Times New Roman" w:hAnsi="Times New Roman" w:cs="Times New Roman"/>
                <w:noProof/>
                <w:position w:val="-8"/>
                <w:sz w:val="18"/>
                <w:szCs w:val="18"/>
              </w:rPr>
              <w:drawing>
                <wp:inline distT="0" distB="0" distL="0" distR="0" wp14:anchorId="2104F4F7" wp14:editId="521FD2CD">
                  <wp:extent cx="122555" cy="163830"/>
                  <wp:effectExtent l="0" t="0" r="0"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941823">
              <w:rPr>
                <w:rFonts w:ascii="Times New Roman" w:hAnsi="Times New Roman" w:cs="Times New Roman"/>
                <w:sz w:val="18"/>
                <w:szCs w:val="18"/>
              </w:rPr>
              <w:t>, г/см</w:t>
            </w:r>
            <w:r w:rsidR="00952BED" w:rsidRPr="00941823">
              <w:rPr>
                <w:rFonts w:ascii="Times New Roman" w:hAnsi="Times New Roman" w:cs="Times New Roman"/>
                <w:noProof/>
                <w:position w:val="-10"/>
                <w:sz w:val="18"/>
                <w:szCs w:val="18"/>
              </w:rPr>
              <w:drawing>
                <wp:inline distT="0" distB="0" distL="0" distR="0" wp14:anchorId="56366313" wp14:editId="5D5E00B7">
                  <wp:extent cx="102235" cy="218440"/>
                  <wp:effectExtent l="0" t="0" r="0" b="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5EB1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C4024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1,05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993A6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r>
      <w:tr w:rsidR="00941823" w:rsidRPr="00941823" w14:paraId="1B52FCC4"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1351876C" w14:textId="4E10AA00"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Плотность частиц грунта </w:t>
            </w:r>
            <w:r w:rsidR="00952BED" w:rsidRPr="00941823">
              <w:rPr>
                <w:rFonts w:ascii="Times New Roman" w:hAnsi="Times New Roman" w:cs="Times New Roman"/>
                <w:noProof/>
                <w:position w:val="-11"/>
                <w:sz w:val="18"/>
                <w:szCs w:val="18"/>
              </w:rPr>
              <w:drawing>
                <wp:inline distT="0" distB="0" distL="0" distR="0" wp14:anchorId="7F83A458" wp14:editId="0ED2F514">
                  <wp:extent cx="184150" cy="231775"/>
                  <wp:effectExtent l="0" t="0" r="0" b="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sz w:val="18"/>
                <w:szCs w:val="18"/>
              </w:rPr>
              <w:t>, г/см</w:t>
            </w:r>
            <w:r w:rsidR="00952BED" w:rsidRPr="00941823">
              <w:rPr>
                <w:rFonts w:ascii="Times New Roman" w:hAnsi="Times New Roman" w:cs="Times New Roman"/>
                <w:noProof/>
                <w:position w:val="-10"/>
                <w:sz w:val="18"/>
                <w:szCs w:val="18"/>
              </w:rPr>
              <w:drawing>
                <wp:inline distT="0" distB="0" distL="0" distR="0" wp14:anchorId="7844B901" wp14:editId="3487DFB6">
                  <wp:extent cx="102235" cy="218440"/>
                  <wp:effectExtent l="0" t="0" r="0"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9C4FE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1,5</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558945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1,60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23F8EB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1,80</w:t>
            </w:r>
          </w:p>
        </w:tc>
      </w:tr>
      <w:tr w:rsidR="00941823" w:rsidRPr="00941823" w14:paraId="09942F48"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59B7AF76"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Природная влажность </w:t>
            </w:r>
            <w:r w:rsidRPr="00941823">
              <w:rPr>
                <w:rFonts w:ascii="Times New Roman" w:hAnsi="Times New Roman" w:cs="Times New Roman"/>
                <w:i/>
                <w:iCs/>
                <w:sz w:val="18"/>
                <w:szCs w:val="18"/>
              </w:rPr>
              <w:t>w</w:t>
            </w:r>
            <w:r w:rsidRPr="00941823">
              <w:rPr>
                <w:rFonts w:ascii="Times New Roman" w:hAnsi="Times New Roman" w:cs="Times New Roman"/>
                <w:sz w:val="18"/>
                <w:szCs w:val="18"/>
              </w:rPr>
              <w:t>, доли единицы</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6D32DE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3,0</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1E95410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EEB727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r>
      <w:tr w:rsidR="00941823" w:rsidRPr="00941823" w14:paraId="7062AA27"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14E69907"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Коэффициент пористости </w:t>
            </w:r>
            <w:r w:rsidRPr="00941823">
              <w:rPr>
                <w:rFonts w:ascii="Times New Roman" w:hAnsi="Times New Roman" w:cs="Times New Roman"/>
                <w:i/>
                <w:iCs/>
                <w:sz w:val="18"/>
                <w:szCs w:val="18"/>
              </w:rPr>
              <w:t>е</w:t>
            </w:r>
            <w:r w:rsidRPr="00941823">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D895A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5,5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495009D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4,0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E95B58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r>
      <w:tr w:rsidR="00941823" w:rsidRPr="00941823" w14:paraId="3993A962"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14268265" w14:textId="6ABF9366"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Угол внутреннего трения </w:t>
            </w:r>
            <w:r w:rsidR="00952BED" w:rsidRPr="00941823">
              <w:rPr>
                <w:rFonts w:ascii="Times New Roman" w:hAnsi="Times New Roman" w:cs="Times New Roman"/>
                <w:noProof/>
                <w:position w:val="-8"/>
                <w:sz w:val="18"/>
                <w:szCs w:val="18"/>
              </w:rPr>
              <w:drawing>
                <wp:inline distT="0" distB="0" distL="0" distR="0" wp14:anchorId="7F7A5112" wp14:editId="63024FE3">
                  <wp:extent cx="143510" cy="163830"/>
                  <wp:effectExtent l="0" t="0" r="0" b="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941823">
              <w:rPr>
                <w:rFonts w:ascii="Times New Roman" w:hAnsi="Times New Roman" w:cs="Times New Roman"/>
                <w:sz w:val="18"/>
                <w:szCs w:val="18"/>
              </w:rPr>
              <w:t>, град.</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46529A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7FB675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2B7A07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r>
      <w:tr w:rsidR="00941823" w:rsidRPr="00941823" w14:paraId="231F3EAA"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70D5D842"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Удельное сцепление </w:t>
            </w:r>
            <w:r w:rsidRPr="00941823">
              <w:rPr>
                <w:rFonts w:ascii="Times New Roman" w:hAnsi="Times New Roman" w:cs="Times New Roman"/>
                <w:i/>
                <w:iCs/>
                <w:sz w:val="18"/>
                <w:szCs w:val="18"/>
              </w:rPr>
              <w:t>с</w:t>
            </w:r>
            <w:r w:rsidRPr="00941823">
              <w:rPr>
                <w:rFonts w:ascii="Times New Roman" w:hAnsi="Times New Roman" w:cs="Times New Roman"/>
                <w:sz w:val="18"/>
                <w:szCs w:val="18"/>
              </w:rPr>
              <w:t xml:space="preserve">, кПа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6D65D0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8BAC1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F8F2F8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r>
      <w:tr w:rsidR="00941823" w:rsidRPr="00941823" w14:paraId="3B4288FA"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00B3B376"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Модуль деформации </w:t>
            </w:r>
            <w:r w:rsidRPr="00941823">
              <w:rPr>
                <w:rFonts w:ascii="Times New Roman" w:hAnsi="Times New Roman" w:cs="Times New Roman"/>
                <w:i/>
                <w:iCs/>
                <w:sz w:val="18"/>
                <w:szCs w:val="18"/>
              </w:rPr>
              <w:t>Е</w:t>
            </w:r>
            <w:r w:rsidRPr="00941823">
              <w:rPr>
                <w:rFonts w:ascii="Times New Roman" w:hAnsi="Times New Roman" w:cs="Times New Roman"/>
                <w:sz w:val="18"/>
                <w:szCs w:val="18"/>
              </w:rPr>
              <w:t xml:space="preserve">, МПа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8F8761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1,1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ED6D0A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20F97E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r>
      <w:tr w:rsidR="00941823" w:rsidRPr="00941823" w14:paraId="1506AFDC"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8DAA6D" w14:textId="5AC5BAAF"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Коэффициент бокового давления </w:t>
            </w:r>
            <w:r w:rsidR="00952BED" w:rsidRPr="00941823">
              <w:rPr>
                <w:rFonts w:ascii="Times New Roman" w:hAnsi="Times New Roman" w:cs="Times New Roman"/>
                <w:noProof/>
                <w:position w:val="-9"/>
                <w:sz w:val="18"/>
                <w:szCs w:val="18"/>
              </w:rPr>
              <w:drawing>
                <wp:inline distT="0" distB="0" distL="0" distR="0" wp14:anchorId="12852D88" wp14:editId="6037E129">
                  <wp:extent cx="122555" cy="198120"/>
                  <wp:effectExtent l="0" t="0" r="0"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CFD5A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0,24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43B7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0,28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DD6F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0,32</w:t>
            </w:r>
          </w:p>
        </w:tc>
      </w:tr>
    </w:tbl>
    <w:p w14:paraId="3C9559AC"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489DF1A7"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Ж.3 - Средние значения модуля деформации илов</w:t>
      </w:r>
    </w:p>
    <w:p w14:paraId="6E4C6929"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000"/>
        <w:gridCol w:w="3300"/>
      </w:tblGrid>
      <w:tr w:rsidR="00941823" w:rsidRPr="00941823" w14:paraId="0D98386F"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6B2D6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Ил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B9844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пористости </w:t>
            </w:r>
            <w:r w:rsidRPr="00941823">
              <w:rPr>
                <w:rFonts w:ascii="Times New Roman" w:hAnsi="Times New Roman" w:cs="Times New Roman"/>
                <w:i/>
                <w:iCs/>
                <w:sz w:val="18"/>
                <w:szCs w:val="18"/>
              </w:rPr>
              <w:t>е</w:t>
            </w:r>
            <w:r w:rsidRPr="00941823">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14C3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Модуль деформации </w:t>
            </w:r>
            <w:r w:rsidRPr="00941823">
              <w:rPr>
                <w:rFonts w:ascii="Times New Roman" w:hAnsi="Times New Roman" w:cs="Times New Roman"/>
                <w:i/>
                <w:iCs/>
                <w:sz w:val="18"/>
                <w:szCs w:val="18"/>
              </w:rPr>
              <w:t>Е</w:t>
            </w:r>
            <w:r w:rsidRPr="00941823">
              <w:rPr>
                <w:rFonts w:ascii="Times New Roman" w:hAnsi="Times New Roman" w:cs="Times New Roman"/>
                <w:sz w:val="18"/>
                <w:szCs w:val="18"/>
              </w:rPr>
              <w:t>, МПа</w:t>
            </w:r>
          </w:p>
        </w:tc>
      </w:tr>
      <w:tr w:rsidR="00941823" w:rsidRPr="00941823" w14:paraId="13A742E9" w14:textId="77777777">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B9A5C9"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Супесчаный</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19D0F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 </w:t>
            </w: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73198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5,1 </w:t>
            </w:r>
          </w:p>
        </w:tc>
      </w:tr>
      <w:tr w:rsidR="00941823" w:rsidRPr="00941823" w14:paraId="70C06B73" w14:textId="77777777">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BEA995" w14:textId="77777777" w:rsidR="00024E29" w:rsidRPr="00941823" w:rsidRDefault="00024E29">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7C70C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0040B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3,3</w:t>
            </w:r>
          </w:p>
        </w:tc>
      </w:tr>
      <w:tr w:rsidR="00941823" w:rsidRPr="00941823" w14:paraId="0C489C09" w14:textId="77777777">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E6FDFC"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Суглинистый</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AA72E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 </w:t>
            </w: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06F74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r>
      <w:tr w:rsidR="00941823" w:rsidRPr="00941823" w14:paraId="16066FC2" w14:textId="77777777">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96BED0" w14:textId="77777777" w:rsidR="00024E29" w:rsidRPr="00941823" w:rsidRDefault="00024E29">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231E9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1,6</w:t>
            </w:r>
          </w:p>
        </w:tc>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591EF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 </w:t>
            </w:r>
          </w:p>
        </w:tc>
      </w:tr>
      <w:tr w:rsidR="00941823" w:rsidRPr="00941823" w14:paraId="57C5FCD8" w14:textId="77777777">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FA2086"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Глинистый</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BE6D4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1,2</w:t>
            </w: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720F6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r>
      <w:tr w:rsidR="00941823" w:rsidRPr="00941823" w14:paraId="0256BEA9" w14:textId="77777777">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81D22B" w14:textId="77777777" w:rsidR="00024E29" w:rsidRPr="00941823" w:rsidRDefault="00024E29">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68A47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2,0</w:t>
            </w:r>
          </w:p>
        </w:tc>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7987A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 </w:t>
            </w:r>
          </w:p>
        </w:tc>
      </w:tr>
    </w:tbl>
    <w:p w14:paraId="54DCFF75" w14:textId="77777777" w:rsidR="00024E29" w:rsidRPr="00941823" w:rsidRDefault="00024E29">
      <w:pPr>
        <w:pStyle w:val="FORMATTEXT"/>
        <w:jc w:val="both"/>
        <w:rPr>
          <w:rFonts w:ascii="Times New Roman" w:hAnsi="Times New Roman" w:cs="Times New Roman"/>
        </w:rPr>
      </w:pPr>
    </w:p>
    <w:p w14:paraId="3D410FD6"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Таблица Ж.4 - Значения физико-механических характеристик сапропелей</w:t>
      </w:r>
    </w:p>
    <w:p w14:paraId="0409578B"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500"/>
        <w:gridCol w:w="1515"/>
        <w:gridCol w:w="900"/>
        <w:gridCol w:w="930"/>
        <w:gridCol w:w="1200"/>
        <w:gridCol w:w="1200"/>
        <w:gridCol w:w="1050"/>
        <w:gridCol w:w="1350"/>
        <w:gridCol w:w="1050"/>
      </w:tblGrid>
      <w:tr w:rsidR="00941823" w:rsidRPr="00941823" w14:paraId="26728A95" w14:textId="77777777">
        <w:tblPrEx>
          <w:tblCellMar>
            <w:top w:w="0" w:type="dxa"/>
            <w:bottom w:w="0" w:type="dxa"/>
          </w:tblCellMar>
        </w:tblPrEx>
        <w:tc>
          <w:tcPr>
            <w:tcW w:w="31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7017F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Тип залегания </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53EF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Разновидность сапропелей </w:t>
            </w:r>
          </w:p>
        </w:tc>
        <w:tc>
          <w:tcPr>
            <w:tcW w:w="183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0A098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Содержание веществ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1C448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Влажность </w:t>
            </w:r>
            <w:r w:rsidRPr="00941823">
              <w:rPr>
                <w:rFonts w:ascii="Times New Roman" w:hAnsi="Times New Roman" w:cs="Times New Roman"/>
                <w:i/>
                <w:iCs/>
                <w:sz w:val="18"/>
                <w:szCs w:val="18"/>
              </w:rPr>
              <w:t>w</w:t>
            </w:r>
            <w:r w:rsidRPr="00941823">
              <w:rPr>
                <w:rFonts w:ascii="Times New Roman" w:hAnsi="Times New Roman" w:cs="Times New Roman"/>
                <w:sz w:val="18"/>
                <w:szCs w:val="18"/>
              </w:rPr>
              <w:t>, доли единицы</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7DC9C7" w14:textId="3257DF4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Плотность частиц грунта </w:t>
            </w:r>
            <w:r w:rsidR="00952BED" w:rsidRPr="00941823">
              <w:rPr>
                <w:rFonts w:ascii="Times New Roman" w:hAnsi="Times New Roman" w:cs="Times New Roman"/>
                <w:noProof/>
                <w:position w:val="-11"/>
                <w:sz w:val="18"/>
                <w:szCs w:val="18"/>
              </w:rPr>
              <w:drawing>
                <wp:inline distT="0" distB="0" distL="0" distR="0" wp14:anchorId="1A3075FA" wp14:editId="1690213D">
                  <wp:extent cx="184150" cy="231775"/>
                  <wp:effectExtent l="0" t="0" r="0" b="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941823">
              <w:rPr>
                <w:rFonts w:ascii="Times New Roman" w:hAnsi="Times New Roman" w:cs="Times New Roman"/>
                <w:sz w:val="18"/>
                <w:szCs w:val="18"/>
              </w:rPr>
              <w:t>, г/см</w:t>
            </w:r>
            <w:r w:rsidR="00952BED" w:rsidRPr="00941823">
              <w:rPr>
                <w:rFonts w:ascii="Times New Roman" w:hAnsi="Times New Roman" w:cs="Times New Roman"/>
                <w:noProof/>
                <w:position w:val="-10"/>
                <w:sz w:val="18"/>
                <w:szCs w:val="18"/>
              </w:rPr>
              <w:drawing>
                <wp:inline distT="0" distB="0" distL="0" distR="0" wp14:anchorId="502ABACE" wp14:editId="7AD8DA83">
                  <wp:extent cx="102235" cy="218440"/>
                  <wp:effectExtent l="0" t="0" r="0" b="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B2D63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Коэффи-</w:t>
            </w:r>
          </w:p>
          <w:p w14:paraId="0DD1172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циент порис-</w:t>
            </w:r>
          </w:p>
          <w:p w14:paraId="29723A3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тости </w:t>
            </w:r>
            <w:r w:rsidRPr="00941823">
              <w:rPr>
                <w:rFonts w:ascii="Times New Roman" w:hAnsi="Times New Roman" w:cs="Times New Roman"/>
                <w:i/>
                <w:iCs/>
                <w:sz w:val="18"/>
                <w:szCs w:val="18"/>
              </w:rPr>
              <w:t>е</w:t>
            </w:r>
            <w:r w:rsidRPr="00941823">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2F296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Модуль деформации </w:t>
            </w:r>
            <w:r w:rsidRPr="00941823">
              <w:rPr>
                <w:rFonts w:ascii="Times New Roman" w:hAnsi="Times New Roman" w:cs="Times New Roman"/>
                <w:i/>
                <w:iCs/>
                <w:sz w:val="18"/>
                <w:szCs w:val="18"/>
              </w:rPr>
              <w:t>Е</w:t>
            </w:r>
            <w:r w:rsidRPr="00941823">
              <w:rPr>
                <w:rFonts w:ascii="Times New Roman" w:hAnsi="Times New Roman" w:cs="Times New Roman"/>
                <w:sz w:val="18"/>
                <w:szCs w:val="18"/>
              </w:rPr>
              <w:t>, МПа</w:t>
            </w:r>
          </w:p>
          <w:p w14:paraId="1254A98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(при </w:t>
            </w:r>
            <w:r w:rsidRPr="00941823">
              <w:rPr>
                <w:rFonts w:ascii="Times New Roman" w:hAnsi="Times New Roman" w:cs="Times New Roman"/>
                <w:i/>
                <w:iCs/>
                <w:sz w:val="18"/>
                <w:szCs w:val="18"/>
              </w:rPr>
              <w:t>р</w:t>
            </w:r>
            <w:r w:rsidRPr="00941823">
              <w:rPr>
                <w:rFonts w:ascii="Times New Roman" w:hAnsi="Times New Roman" w:cs="Times New Roman"/>
                <w:sz w:val="18"/>
                <w:szCs w:val="18"/>
              </w:rPr>
              <w:t xml:space="preserve">=0,05 МПа)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F7F6E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Сопро-</w:t>
            </w:r>
          </w:p>
          <w:p w14:paraId="47C806D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тивление враща-</w:t>
            </w:r>
          </w:p>
          <w:p w14:paraId="5FBB1070" w14:textId="7B09D36A"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тельному срезу </w:t>
            </w:r>
            <w:r w:rsidR="00952BED" w:rsidRPr="00941823">
              <w:rPr>
                <w:rFonts w:ascii="Times New Roman" w:hAnsi="Times New Roman" w:cs="Times New Roman"/>
                <w:noProof/>
                <w:position w:val="-7"/>
                <w:sz w:val="18"/>
                <w:szCs w:val="18"/>
              </w:rPr>
              <w:drawing>
                <wp:inline distT="0" distB="0" distL="0" distR="0" wp14:anchorId="124D5984" wp14:editId="1D3E532E">
                  <wp:extent cx="116205" cy="143510"/>
                  <wp:effectExtent l="0" t="0" r="0" b="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941823">
              <w:rPr>
                <w:rFonts w:ascii="Times New Roman" w:hAnsi="Times New Roman" w:cs="Times New Roman"/>
                <w:sz w:val="18"/>
                <w:szCs w:val="18"/>
              </w:rPr>
              <w:t xml:space="preserve">, кПа </w:t>
            </w:r>
          </w:p>
        </w:tc>
      </w:tr>
      <w:tr w:rsidR="00941823" w:rsidRPr="00941823" w14:paraId="11D5E70F" w14:textId="77777777">
        <w:tblPrEx>
          <w:tblCellMar>
            <w:top w:w="0" w:type="dxa"/>
            <w:bottom w:w="0" w:type="dxa"/>
          </w:tblCellMar>
        </w:tblPrEx>
        <w:tc>
          <w:tcPr>
            <w:tcW w:w="31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3B2D34" w14:textId="77777777" w:rsidR="00024E29" w:rsidRPr="00941823" w:rsidRDefault="00024E29">
            <w:pPr>
              <w:pStyle w:val="FORMATTEXT"/>
              <w:rPr>
                <w:rFonts w:ascii="Times New Roman" w:hAnsi="Times New Roman" w:cs="Times New Roman"/>
                <w:sz w:val="18"/>
                <w:szCs w:val="18"/>
              </w:rPr>
            </w:pPr>
          </w:p>
        </w:tc>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41EAC5" w14:textId="77777777" w:rsidR="00024E29" w:rsidRPr="00941823" w:rsidRDefault="00024E29">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D8815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Органи-</w:t>
            </w:r>
          </w:p>
          <w:p w14:paraId="1BE62D5D" w14:textId="755278AC"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ческих </w:t>
            </w:r>
            <w:r w:rsidR="00952BED" w:rsidRPr="00941823">
              <w:rPr>
                <w:rFonts w:ascii="Times New Roman" w:hAnsi="Times New Roman" w:cs="Times New Roman"/>
                <w:noProof/>
                <w:position w:val="-10"/>
                <w:sz w:val="18"/>
                <w:szCs w:val="18"/>
              </w:rPr>
              <w:drawing>
                <wp:inline distT="0" distB="0" distL="0" distR="0" wp14:anchorId="3C6FC6EA" wp14:editId="0A6239DD">
                  <wp:extent cx="163830" cy="218440"/>
                  <wp:effectExtent l="0" t="0" r="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6704F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карбо-</w:t>
            </w:r>
          </w:p>
          <w:p w14:paraId="5335D902" w14:textId="590B76DF"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натных СаСО</w:t>
            </w:r>
            <w:r w:rsidR="00952BED" w:rsidRPr="00941823">
              <w:rPr>
                <w:rFonts w:ascii="Times New Roman" w:hAnsi="Times New Roman" w:cs="Times New Roman"/>
                <w:noProof/>
                <w:position w:val="-11"/>
                <w:sz w:val="18"/>
                <w:szCs w:val="18"/>
              </w:rPr>
              <w:drawing>
                <wp:inline distT="0" distB="0" distL="0" distR="0" wp14:anchorId="272ECE0F" wp14:editId="371FC669">
                  <wp:extent cx="102235" cy="231775"/>
                  <wp:effectExtent l="0" t="0" r="0" b="0"/>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941823">
              <w:rPr>
                <w:rFonts w:ascii="Times New Roman" w:hAnsi="Times New Roman" w:cs="Times New Roman"/>
                <w:sz w:val="18"/>
                <w:szCs w:val="18"/>
              </w:rPr>
              <w:t>,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D30FCC" w14:textId="77777777" w:rsidR="00024E29" w:rsidRPr="00941823" w:rsidRDefault="00024E29">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11D86E" w14:textId="77777777" w:rsidR="00024E29" w:rsidRPr="00941823" w:rsidRDefault="00024E29">
            <w:pPr>
              <w:pStyle w:val="FORMATTEXT"/>
              <w:rPr>
                <w:rFonts w:ascii="Times New Roman" w:hAnsi="Times New Roman" w:cs="Times New Roman"/>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A8CD33"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D5042D" w14:textId="77777777" w:rsidR="00024E29" w:rsidRPr="00941823" w:rsidRDefault="00024E29">
            <w:pPr>
              <w:pStyle w:val="FORMATTEXT"/>
              <w:rPr>
                <w:rFonts w:ascii="Times New Roman" w:hAnsi="Times New Roman" w:cs="Times New Roman"/>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0E2CB5" w14:textId="77777777" w:rsidR="00024E29" w:rsidRPr="00941823" w:rsidRDefault="00024E29">
            <w:pPr>
              <w:pStyle w:val="FORMATTEXT"/>
              <w:rPr>
                <w:rFonts w:ascii="Times New Roman" w:hAnsi="Times New Roman" w:cs="Times New Roman"/>
                <w:sz w:val="18"/>
                <w:szCs w:val="18"/>
              </w:rPr>
            </w:pPr>
          </w:p>
        </w:tc>
      </w:tr>
      <w:tr w:rsidR="00941823" w:rsidRPr="00941823" w14:paraId="6BFA5B88"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0DF2FB"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Неуплотненные в природном залегании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2F5A6D"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Озерные под слоем воды </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D003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Высоко-</w:t>
            </w:r>
          </w:p>
          <w:p w14:paraId="7EEEC2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минеральные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A2FE9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10-30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0EBA0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48F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1,5-4,5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2D6C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C5B1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5-12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60A0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0,25-0,6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BDA8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4-6 </w:t>
            </w:r>
          </w:p>
        </w:tc>
      </w:tr>
      <w:tr w:rsidR="00941823" w:rsidRPr="00941823" w14:paraId="368ADC3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E9653FC" w14:textId="77777777" w:rsidR="00024E29" w:rsidRPr="00941823" w:rsidRDefault="00024E29">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820D3D2" w14:textId="77777777" w:rsidR="00024E29" w:rsidRPr="00941823" w:rsidRDefault="00024E29">
            <w:pPr>
              <w:pStyle w:val="FORMATTEXT"/>
              <w:rPr>
                <w:rFonts w:ascii="Times New Roman" w:hAnsi="Times New Roman" w:cs="Times New Roman"/>
                <w:sz w:val="18"/>
                <w:szCs w:val="18"/>
              </w:rPr>
            </w:pP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6B011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Средне-</w:t>
            </w:r>
          </w:p>
          <w:p w14:paraId="7A14EAF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минеральные</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65D3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30-50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216D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2206A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4F28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90D0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9-12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363D5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DBB3B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r>
      <w:tr w:rsidR="00941823" w:rsidRPr="00941823" w14:paraId="78B0CB0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82EBDFD" w14:textId="77777777" w:rsidR="00024E29" w:rsidRPr="00941823" w:rsidRDefault="00024E29">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3B597F" w14:textId="77777777" w:rsidR="00024E29" w:rsidRPr="00941823" w:rsidRDefault="00024E29">
            <w:pPr>
              <w:pStyle w:val="FORMATTEXT"/>
              <w:rPr>
                <w:rFonts w:ascii="Times New Roman" w:hAnsi="Times New Roman" w:cs="Times New Roman"/>
                <w:sz w:val="18"/>
                <w:szCs w:val="18"/>
              </w:rPr>
            </w:pP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514A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Низко-</w:t>
            </w:r>
          </w:p>
          <w:p w14:paraId="365661B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минеральные</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EFD73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&gt;50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21219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377C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7BF4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1,4-1,8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A2BF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12-25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9772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0,03-0,1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4C28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&lt;2 </w:t>
            </w:r>
          </w:p>
        </w:tc>
      </w:tr>
      <w:tr w:rsidR="00941823" w:rsidRPr="00941823" w14:paraId="6CFBA1D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168E890"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AEB840"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Болотные под слоем торфа</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F443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Высоко-</w:t>
            </w:r>
          </w:p>
          <w:p w14:paraId="3548F16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минеральные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63080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10-30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843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908C7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1,2-3,7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6A866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B211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4-12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45D4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8BCB1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12-13 </w:t>
            </w:r>
          </w:p>
        </w:tc>
      </w:tr>
      <w:tr w:rsidR="00941823" w:rsidRPr="00941823" w14:paraId="290F7DA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C7DEAEA" w14:textId="77777777" w:rsidR="00024E29" w:rsidRPr="00941823" w:rsidRDefault="00024E29">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5A9D312" w14:textId="77777777" w:rsidR="00024E29" w:rsidRPr="00941823" w:rsidRDefault="00024E29">
            <w:pPr>
              <w:pStyle w:val="FORMATTEXT"/>
              <w:rPr>
                <w:rFonts w:ascii="Times New Roman" w:hAnsi="Times New Roman" w:cs="Times New Roman"/>
                <w:sz w:val="18"/>
                <w:szCs w:val="18"/>
              </w:rPr>
            </w:pP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133EF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Средне-</w:t>
            </w:r>
          </w:p>
          <w:p w14:paraId="50646DD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минеральные</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79E2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30-50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B73C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F617F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02948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80C0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8-12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2495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0,25-0,5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84CF3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7-12 </w:t>
            </w:r>
          </w:p>
        </w:tc>
      </w:tr>
      <w:tr w:rsidR="00941823" w:rsidRPr="00941823" w14:paraId="725BB8F1"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543A5F" w14:textId="77777777" w:rsidR="00024E29" w:rsidRPr="00941823" w:rsidRDefault="00024E29">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502C07" w14:textId="77777777" w:rsidR="00024E29" w:rsidRPr="00941823" w:rsidRDefault="00024E29">
            <w:pPr>
              <w:pStyle w:val="FORMATTEXT"/>
              <w:rPr>
                <w:rFonts w:ascii="Times New Roman" w:hAnsi="Times New Roman" w:cs="Times New Roman"/>
                <w:sz w:val="18"/>
                <w:szCs w:val="18"/>
              </w:rPr>
            </w:pP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5B0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Низко-</w:t>
            </w:r>
          </w:p>
          <w:p w14:paraId="5F2EF22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минеральные</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0DAF4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50-80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0AAF4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F236B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6-12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2AE09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1,4-1,8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F75C0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2113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0,1-0,25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A7BC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12-13 </w:t>
            </w:r>
          </w:p>
        </w:tc>
      </w:tr>
      <w:tr w:rsidR="00941823" w:rsidRPr="00941823" w14:paraId="071EB6EC" w14:textId="77777777">
        <w:tblPrEx>
          <w:tblCellMar>
            <w:top w:w="0" w:type="dxa"/>
            <w:bottom w:w="0" w:type="dxa"/>
          </w:tblCellMar>
        </w:tblPrEx>
        <w:tc>
          <w:tcPr>
            <w:tcW w:w="31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D2D71C"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Уплотненные в природном залегании (озерно-болотные под слоем минеральных наносов) </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9313D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Высоко-</w:t>
            </w:r>
          </w:p>
          <w:p w14:paraId="476C90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минеральные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FE813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10-30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022C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1FEB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0,5-1,8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45EB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32B7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8895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ABA0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15-25 </w:t>
            </w:r>
          </w:p>
        </w:tc>
      </w:tr>
      <w:tr w:rsidR="00941823" w:rsidRPr="00941823" w14:paraId="71260029" w14:textId="77777777">
        <w:tblPrEx>
          <w:tblCellMar>
            <w:top w:w="0" w:type="dxa"/>
            <w:bottom w:w="0" w:type="dxa"/>
          </w:tblCellMar>
        </w:tblPrEx>
        <w:tc>
          <w:tcPr>
            <w:tcW w:w="3150" w:type="dxa"/>
            <w:gridSpan w:val="2"/>
            <w:tcBorders>
              <w:top w:val="nil"/>
              <w:left w:val="single" w:sz="6" w:space="0" w:color="auto"/>
              <w:bottom w:val="nil"/>
              <w:right w:val="single" w:sz="6" w:space="0" w:color="auto"/>
            </w:tcBorders>
            <w:tcMar>
              <w:top w:w="114" w:type="dxa"/>
              <w:left w:w="28" w:type="dxa"/>
              <w:bottom w:w="114" w:type="dxa"/>
              <w:right w:w="28" w:type="dxa"/>
            </w:tcMar>
          </w:tcPr>
          <w:p w14:paraId="405C2731" w14:textId="77777777" w:rsidR="00024E29" w:rsidRPr="00941823" w:rsidRDefault="00024E29">
            <w:pPr>
              <w:pStyle w:val="FORMATTEXT"/>
              <w:rPr>
                <w:rFonts w:ascii="Times New Roman" w:hAnsi="Times New Roman" w:cs="Times New Roman"/>
                <w:sz w:val="18"/>
                <w:szCs w:val="18"/>
              </w:rPr>
            </w:pP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86A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Средне-</w:t>
            </w:r>
          </w:p>
          <w:p w14:paraId="1CEC39F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минеральные</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78D1F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30-50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B8F4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555B0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1,5-2,5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9133F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84700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BF91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1FDB1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10-20 </w:t>
            </w:r>
          </w:p>
        </w:tc>
      </w:tr>
      <w:tr w:rsidR="00941823" w:rsidRPr="00941823" w14:paraId="7D3D962B" w14:textId="77777777">
        <w:tblPrEx>
          <w:tblCellMar>
            <w:top w:w="0" w:type="dxa"/>
            <w:bottom w:w="0" w:type="dxa"/>
          </w:tblCellMar>
        </w:tblPrEx>
        <w:tc>
          <w:tcPr>
            <w:tcW w:w="31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E1252C" w14:textId="77777777" w:rsidR="00024E29" w:rsidRPr="00941823" w:rsidRDefault="00024E29">
            <w:pPr>
              <w:pStyle w:val="FORMATTEXT"/>
              <w:rPr>
                <w:rFonts w:ascii="Times New Roman" w:hAnsi="Times New Roman" w:cs="Times New Roman"/>
                <w:sz w:val="18"/>
                <w:szCs w:val="18"/>
              </w:rPr>
            </w:pP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5BE1A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Низко-</w:t>
            </w:r>
          </w:p>
          <w:p w14:paraId="38EB8C6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минеральные</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5CD4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&gt;50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517E7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DEC0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5B7D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1,4-1,8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6A9C6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FE16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0,3-0,5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C3165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2-15 </w:t>
            </w:r>
          </w:p>
        </w:tc>
      </w:tr>
    </w:tbl>
    <w:p w14:paraId="3EB6EC2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0A8E69D1" w14:textId="77777777" w:rsidR="00024E29" w:rsidRPr="00941823" w:rsidRDefault="005D1D34">
      <w:pPr>
        <w:pStyle w:val="FORMATTEXT"/>
        <w:jc w:val="center"/>
        <w:rPr>
          <w:rFonts w:ascii="Times New Roman" w:hAnsi="Times New Roman" w:cs="Times New Roman"/>
        </w:rPr>
      </w:pPr>
      <w:r>
        <w:rPr>
          <w:rFonts w:ascii="Times New Roman" w:hAnsi="Times New Roman" w:cs="Times New Roman"/>
        </w:rPr>
        <w:lastRenderedPageBreak/>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2Приложение И. Физико-механические характеристики элювиальных грунтов</w:instrText>
      </w:r>
      <w:r w:rsidRPr="00941823">
        <w:rPr>
          <w:rFonts w:ascii="Times New Roman" w:hAnsi="Times New Roman" w:cs="Times New Roman"/>
        </w:rPr>
        <w:instrText>"</w:instrText>
      </w:r>
      <w:r>
        <w:rPr>
          <w:rFonts w:ascii="Times New Roman" w:hAnsi="Times New Roman" w:cs="Times New Roman"/>
        </w:rPr>
        <w:fldChar w:fldCharType="end"/>
      </w:r>
    </w:p>
    <w:p w14:paraId="147E1BA5"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Приложение И</w:t>
      </w:r>
    </w:p>
    <w:p w14:paraId="44F73C91" w14:textId="77777777" w:rsidR="00024E29" w:rsidRPr="00941823" w:rsidRDefault="00024E29">
      <w:pPr>
        <w:pStyle w:val="HEADERTEXT"/>
        <w:rPr>
          <w:rFonts w:ascii="Times New Roman" w:hAnsi="Times New Roman" w:cs="Times New Roman"/>
          <w:b/>
          <w:bCs/>
          <w:color w:val="auto"/>
        </w:rPr>
      </w:pPr>
    </w:p>
    <w:p w14:paraId="5BDB6648"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w:t>
      </w:r>
    </w:p>
    <w:p w14:paraId="0AEFCFAC"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Физико-механические характеристики элювиальных грунтов </w:t>
      </w:r>
    </w:p>
    <w:p w14:paraId="2CFEA219" w14:textId="77777777" w:rsidR="00C625BF" w:rsidRDefault="00C625BF">
      <w:pPr>
        <w:pStyle w:val="FORMATTEXT"/>
        <w:ind w:firstLine="568"/>
        <w:jc w:val="both"/>
        <w:rPr>
          <w:rFonts w:ascii="Times New Roman" w:hAnsi="Times New Roman" w:cs="Times New Roman"/>
        </w:rPr>
      </w:pPr>
    </w:p>
    <w:p w14:paraId="3F9D5DC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И.1 Значения характеристик грунтов, приведенные в таблицах И.1-И.3, допускается использовать для предварительной оценки оснований, сложенных из этих грунтов (см. 6.5.9 и 6.5.12).</w:t>
      </w:r>
    </w:p>
    <w:p w14:paraId="1323FDE1" w14:textId="77777777" w:rsidR="00024E29" w:rsidRPr="00941823" w:rsidRDefault="00024E29">
      <w:pPr>
        <w:pStyle w:val="FORMATTEXT"/>
        <w:ind w:firstLine="568"/>
        <w:jc w:val="both"/>
        <w:rPr>
          <w:rFonts w:ascii="Times New Roman" w:hAnsi="Times New Roman" w:cs="Times New Roman"/>
        </w:rPr>
      </w:pPr>
    </w:p>
    <w:p w14:paraId="66CF5F00" w14:textId="17F9906C"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Таблица И.1 - Средние значения физических характеристик и предела прочности на одноосное сжатие в водонасыщенном состоянии </w:t>
      </w:r>
      <w:r w:rsidR="00952BED" w:rsidRPr="00941823">
        <w:rPr>
          <w:rFonts w:ascii="Times New Roman" w:hAnsi="Times New Roman" w:cs="Times New Roman"/>
          <w:noProof/>
          <w:position w:val="-11"/>
        </w:rPr>
        <w:drawing>
          <wp:inline distT="0" distB="0" distL="0" distR="0" wp14:anchorId="49A3E120" wp14:editId="2A83A910">
            <wp:extent cx="191135" cy="231775"/>
            <wp:effectExtent l="0" t="0" r="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элювия скальных грунтов магматических пород</w:t>
      </w:r>
    </w:p>
    <w:p w14:paraId="3C7C8108"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1350"/>
        <w:gridCol w:w="1800"/>
        <w:gridCol w:w="1350"/>
        <w:gridCol w:w="1950"/>
      </w:tblGrid>
      <w:tr w:rsidR="00941823" w:rsidRPr="00941823" w14:paraId="7F5355BB"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6ED75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Разновидность элювия скальных грунтов по степени выветрелости </w:t>
            </w:r>
          </w:p>
        </w:tc>
        <w:tc>
          <w:tcPr>
            <w:tcW w:w="64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6F5E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Характеристики элювия скальных грунтов магматических пород </w:t>
            </w:r>
          </w:p>
        </w:tc>
      </w:tr>
      <w:tr w:rsidR="00941823" w:rsidRPr="00941823" w14:paraId="1CF59DCD"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0CF273" w14:textId="77777777" w:rsidR="00024E29" w:rsidRPr="00941823" w:rsidRDefault="00024E2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BE0801" w14:textId="5413ABD2"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Плотность </w:t>
            </w:r>
            <w:r w:rsidR="00952BED" w:rsidRPr="00941823">
              <w:rPr>
                <w:rFonts w:ascii="Times New Roman" w:hAnsi="Times New Roman" w:cs="Times New Roman"/>
                <w:noProof/>
                <w:position w:val="-8"/>
                <w:sz w:val="18"/>
                <w:szCs w:val="18"/>
              </w:rPr>
              <w:drawing>
                <wp:inline distT="0" distB="0" distL="0" distR="0" wp14:anchorId="2F007400" wp14:editId="71E0B1D8">
                  <wp:extent cx="122555" cy="163830"/>
                  <wp:effectExtent l="0" t="0" r="0"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941823">
              <w:rPr>
                <w:rFonts w:ascii="Times New Roman" w:hAnsi="Times New Roman" w:cs="Times New Roman"/>
                <w:sz w:val="18"/>
                <w:szCs w:val="18"/>
              </w:rPr>
              <w:t>, г/см</w:t>
            </w:r>
            <w:r w:rsidR="00952BED" w:rsidRPr="00941823">
              <w:rPr>
                <w:rFonts w:ascii="Times New Roman" w:hAnsi="Times New Roman" w:cs="Times New Roman"/>
                <w:noProof/>
                <w:position w:val="-10"/>
                <w:sz w:val="18"/>
                <w:szCs w:val="18"/>
              </w:rPr>
              <w:drawing>
                <wp:inline distT="0" distB="0" distL="0" distR="0" wp14:anchorId="3F6EE2A4" wp14:editId="7DC7745A">
                  <wp:extent cx="102235" cy="218440"/>
                  <wp:effectExtent l="0" t="0" r="0"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4613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Коэффициент пористости </w:t>
            </w:r>
            <w:r w:rsidRPr="00941823">
              <w:rPr>
                <w:rFonts w:ascii="Times New Roman" w:hAnsi="Times New Roman" w:cs="Times New Roman"/>
                <w:i/>
                <w:iCs/>
                <w:sz w:val="18"/>
                <w:szCs w:val="18"/>
              </w:rPr>
              <w:t>е</w:t>
            </w:r>
            <w:r w:rsidRPr="0094182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6A39D6" w14:textId="5E4107CB"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1"/>
                <w:sz w:val="18"/>
                <w:szCs w:val="18"/>
              </w:rPr>
              <w:drawing>
                <wp:inline distT="0" distB="0" distL="0" distR="0" wp14:anchorId="1BF981BA" wp14:editId="3870E654">
                  <wp:extent cx="191135" cy="231775"/>
                  <wp:effectExtent l="0" t="0" r="0" b="0"/>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 МПа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3980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Степень размягчаемости в воде</w:t>
            </w:r>
          </w:p>
        </w:tc>
      </w:tr>
      <w:tr w:rsidR="00941823" w:rsidRPr="00941823" w14:paraId="1D34D8ED"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38835"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Слабовыветрелые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D1EB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Более 2,7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10149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Менее 0,1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1E07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Более 15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CC3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Неразмягчаемые</w:t>
            </w:r>
          </w:p>
        </w:tc>
      </w:tr>
      <w:tr w:rsidR="00941823" w:rsidRPr="00941823" w14:paraId="4AFD3FA1"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72CBAD"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Выветрелые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FC5B94" w14:textId="61737AA2"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2,5</w:t>
            </w:r>
            <w:r w:rsidR="00952BED" w:rsidRPr="00941823">
              <w:rPr>
                <w:rFonts w:ascii="Times New Roman" w:hAnsi="Times New Roman" w:cs="Times New Roman"/>
                <w:noProof/>
                <w:position w:val="-9"/>
                <w:sz w:val="18"/>
                <w:szCs w:val="18"/>
              </w:rPr>
              <w:drawing>
                <wp:inline distT="0" distB="0" distL="0" distR="0" wp14:anchorId="4DF26F5F" wp14:editId="27902F4E">
                  <wp:extent cx="368300" cy="191135"/>
                  <wp:effectExtent l="0" t="0" r="0" b="0"/>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368300" cy="191135"/>
                          </a:xfrm>
                          <a:prstGeom prst="rect">
                            <a:avLst/>
                          </a:prstGeom>
                          <a:noFill/>
                          <a:ln>
                            <a:noFill/>
                          </a:ln>
                        </pic:spPr>
                      </pic:pic>
                    </a:graphicData>
                  </a:graphic>
                </wp:inline>
              </w:drawing>
            </w:r>
            <w:r w:rsidRPr="00941823">
              <w:rPr>
                <w:rFonts w:ascii="Times New Roman" w:hAnsi="Times New Roman" w:cs="Times New Roman"/>
                <w:sz w:val="18"/>
                <w:szCs w:val="18"/>
              </w:rPr>
              <w:t>2,7</w:t>
            </w:r>
          </w:p>
          <w:p w14:paraId="09520B4B" w14:textId="77777777" w:rsidR="00024E29" w:rsidRPr="00941823" w:rsidRDefault="00024E29">
            <w:pPr>
              <w:pStyle w:val="FORMATTEXT"/>
              <w:jc w:val="center"/>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87FD83" w14:textId="16CC3EE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0,1</w:t>
            </w:r>
            <w:r w:rsidR="00952BED" w:rsidRPr="00941823">
              <w:rPr>
                <w:rFonts w:ascii="Times New Roman" w:hAnsi="Times New Roman" w:cs="Times New Roman"/>
                <w:noProof/>
                <w:position w:val="-8"/>
                <w:sz w:val="18"/>
                <w:szCs w:val="18"/>
              </w:rPr>
              <w:drawing>
                <wp:inline distT="0" distB="0" distL="0" distR="0" wp14:anchorId="68A76F31" wp14:editId="617313D2">
                  <wp:extent cx="354965" cy="163830"/>
                  <wp:effectExtent l="0" t="0" r="0" b="0"/>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354965" cy="163830"/>
                          </a:xfrm>
                          <a:prstGeom prst="rect">
                            <a:avLst/>
                          </a:prstGeom>
                          <a:noFill/>
                          <a:ln>
                            <a:noFill/>
                          </a:ln>
                        </pic:spPr>
                      </pic:pic>
                    </a:graphicData>
                  </a:graphic>
                </wp:inline>
              </w:drawing>
            </w:r>
            <w:r w:rsidRPr="00941823">
              <w:rPr>
                <w:rFonts w:ascii="Times New Roman" w:hAnsi="Times New Roman" w:cs="Times New Roman"/>
                <w:sz w:val="18"/>
                <w:szCs w:val="18"/>
              </w:rPr>
              <w:t>0,2</w:t>
            </w:r>
          </w:p>
          <w:p w14:paraId="1B154616" w14:textId="77777777" w:rsidR="00024E29" w:rsidRPr="00941823" w:rsidRDefault="00024E29">
            <w:pPr>
              <w:pStyle w:val="FORMATTEXT"/>
              <w:jc w:val="center"/>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E7603" w14:textId="2D243C7B"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w:t>
            </w:r>
            <w:r w:rsidR="00952BED" w:rsidRPr="00941823">
              <w:rPr>
                <w:rFonts w:ascii="Times New Roman" w:hAnsi="Times New Roman" w:cs="Times New Roman"/>
                <w:noProof/>
                <w:position w:val="-11"/>
                <w:sz w:val="18"/>
                <w:szCs w:val="18"/>
              </w:rPr>
              <w:drawing>
                <wp:inline distT="0" distB="0" distL="0" distR="0" wp14:anchorId="7A61A947" wp14:editId="16E6BE6E">
                  <wp:extent cx="450215" cy="231775"/>
                  <wp:effectExtent l="0" t="0" r="0" b="0"/>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r w:rsidRPr="00941823">
              <w:rPr>
                <w:rFonts w:ascii="Times New Roman" w:hAnsi="Times New Roman" w:cs="Times New Roman"/>
                <w:sz w:val="18"/>
                <w:szCs w:val="18"/>
              </w:rPr>
              <w:t>15</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2178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Практически неразмягчаемые</w:t>
            </w:r>
          </w:p>
        </w:tc>
      </w:tr>
      <w:tr w:rsidR="00941823" w:rsidRPr="00941823" w14:paraId="04FD820D"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ED60E"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Сильновыветрелые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6DDBB" w14:textId="71E51C0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2,2</w:t>
            </w:r>
            <w:r w:rsidR="00952BED" w:rsidRPr="00941823">
              <w:rPr>
                <w:rFonts w:ascii="Times New Roman" w:hAnsi="Times New Roman" w:cs="Times New Roman"/>
                <w:noProof/>
                <w:position w:val="-9"/>
                <w:sz w:val="18"/>
                <w:szCs w:val="18"/>
              </w:rPr>
              <w:drawing>
                <wp:inline distT="0" distB="0" distL="0" distR="0" wp14:anchorId="0FA7FA03" wp14:editId="1B4CF1CE">
                  <wp:extent cx="368300" cy="191135"/>
                  <wp:effectExtent l="0" t="0" r="0" b="0"/>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368300" cy="191135"/>
                          </a:xfrm>
                          <a:prstGeom prst="rect">
                            <a:avLst/>
                          </a:prstGeom>
                          <a:noFill/>
                          <a:ln>
                            <a:noFill/>
                          </a:ln>
                        </pic:spPr>
                      </pic:pic>
                    </a:graphicData>
                  </a:graphic>
                </wp:inline>
              </w:drawing>
            </w:r>
            <w:r w:rsidRPr="00941823">
              <w:rPr>
                <w:rFonts w:ascii="Times New Roman" w:hAnsi="Times New Roman" w:cs="Times New Roman"/>
                <w:sz w:val="18"/>
                <w:szCs w:val="18"/>
              </w:rPr>
              <w:t xml:space="preserve">2,5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5388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Более 0,2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E5AA7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Менее 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89B6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Размягчаемые</w:t>
            </w:r>
          </w:p>
        </w:tc>
      </w:tr>
    </w:tbl>
    <w:p w14:paraId="0C72EDD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301AFEAA" w14:textId="62E44E5F"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Таблица И.2 - Значения предела прочности на одноосное сжатие в водонасыщенном состоянии </w:t>
      </w:r>
      <w:r w:rsidR="00952BED" w:rsidRPr="00941823">
        <w:rPr>
          <w:rFonts w:ascii="Times New Roman" w:hAnsi="Times New Roman" w:cs="Times New Roman"/>
          <w:noProof/>
          <w:position w:val="-11"/>
        </w:rPr>
        <w:drawing>
          <wp:inline distT="0" distB="0" distL="0" distR="0" wp14:anchorId="3A2F0A40" wp14:editId="0FE5185D">
            <wp:extent cx="191135" cy="231775"/>
            <wp:effectExtent l="0" t="0" r="0" b="0"/>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rPr>
        <w:t>элювия скальных грунтов осадочных сцементированных пород</w:t>
      </w:r>
    </w:p>
    <w:p w14:paraId="16A88405"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2250"/>
        <w:gridCol w:w="2250"/>
        <w:gridCol w:w="2550"/>
      </w:tblGrid>
      <w:tr w:rsidR="00941823" w:rsidRPr="00941823" w14:paraId="0EB88932"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DD7980" w14:textId="1AA31A7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Степень выветрелости </w:t>
            </w:r>
            <w:r w:rsidR="00952BED" w:rsidRPr="00941823">
              <w:rPr>
                <w:rFonts w:ascii="Times New Roman" w:hAnsi="Times New Roman" w:cs="Times New Roman"/>
                <w:noProof/>
                <w:position w:val="-11"/>
                <w:sz w:val="18"/>
                <w:szCs w:val="18"/>
              </w:rPr>
              <w:drawing>
                <wp:inline distT="0" distB="0" distL="0" distR="0" wp14:anchorId="39A905D4" wp14:editId="1065560E">
                  <wp:extent cx="293370" cy="231775"/>
                  <wp:effectExtent l="0" t="0" r="0" b="0"/>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p>
        </w:tc>
        <w:tc>
          <w:tcPr>
            <w:tcW w:w="70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8AFA7E" w14:textId="09ECF4AF"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Значения </w:t>
            </w:r>
            <w:r w:rsidR="00952BED" w:rsidRPr="00941823">
              <w:rPr>
                <w:rFonts w:ascii="Times New Roman" w:hAnsi="Times New Roman" w:cs="Times New Roman"/>
                <w:noProof/>
                <w:position w:val="-11"/>
                <w:sz w:val="18"/>
                <w:szCs w:val="18"/>
              </w:rPr>
              <w:drawing>
                <wp:inline distT="0" distB="0" distL="0" distR="0" wp14:anchorId="245161EC" wp14:editId="200F66F1">
                  <wp:extent cx="191135" cy="231775"/>
                  <wp:effectExtent l="0" t="0" r="0" b="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941823">
              <w:rPr>
                <w:rFonts w:ascii="Times New Roman" w:hAnsi="Times New Roman" w:cs="Times New Roman"/>
                <w:sz w:val="18"/>
                <w:szCs w:val="18"/>
              </w:rPr>
              <w:t xml:space="preserve">, МПа, для элювия осадочных скальных грунтов </w:t>
            </w:r>
          </w:p>
        </w:tc>
      </w:tr>
      <w:tr w:rsidR="00941823" w:rsidRPr="00941823" w14:paraId="1908742E" w14:textId="77777777">
        <w:tblPrEx>
          <w:tblCellMar>
            <w:top w:w="0" w:type="dxa"/>
            <w:bottom w:w="0" w:type="dxa"/>
          </w:tblCellMar>
        </w:tblPrEx>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873F956" w14:textId="77777777" w:rsidR="00024E29" w:rsidRPr="00941823" w:rsidRDefault="00024E29">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313E9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Аргиллиты и алевролиты </w:t>
            </w:r>
          </w:p>
        </w:tc>
        <w:tc>
          <w:tcPr>
            <w:tcW w:w="4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3B2BB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Песчаники с преобладанием цемента </w:t>
            </w:r>
          </w:p>
        </w:tc>
      </w:tr>
      <w:tr w:rsidR="00941823" w:rsidRPr="00941823" w14:paraId="25D43F16"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5DCFBD" w14:textId="77777777" w:rsidR="00024E29" w:rsidRPr="00941823" w:rsidRDefault="00024E29">
            <w:pPr>
              <w:pStyle w:val="FORMATTEXT"/>
              <w:rPr>
                <w:rFonts w:ascii="Times New Roman" w:hAnsi="Times New Roman" w:cs="Times New Roman"/>
                <w:sz w:val="18"/>
                <w:szCs w:val="18"/>
              </w:rPr>
            </w:pP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F78D5B" w14:textId="77777777" w:rsidR="00024E29" w:rsidRPr="00941823" w:rsidRDefault="00024E29">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6B41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глинистого</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80D5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карбонатного </w:t>
            </w:r>
          </w:p>
        </w:tc>
      </w:tr>
      <w:tr w:rsidR="00941823" w:rsidRPr="00941823" w14:paraId="6BD6DD1E"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4F43A" w14:textId="6DF811E8"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1</w:t>
            </w:r>
            <w:r w:rsidR="00952BED" w:rsidRPr="00941823">
              <w:rPr>
                <w:rFonts w:ascii="Times New Roman" w:hAnsi="Times New Roman" w:cs="Times New Roman"/>
                <w:noProof/>
                <w:position w:val="-11"/>
                <w:sz w:val="18"/>
                <w:szCs w:val="18"/>
              </w:rPr>
              <w:drawing>
                <wp:inline distT="0" distB="0" distL="0" distR="0" wp14:anchorId="61264E49" wp14:editId="7D66DB4D">
                  <wp:extent cx="546100" cy="231775"/>
                  <wp:effectExtent l="0" t="0" r="0" b="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0,95</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9A289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12-20</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4FD2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30-50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1A80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50-95 </w:t>
            </w:r>
          </w:p>
        </w:tc>
      </w:tr>
      <w:tr w:rsidR="00941823" w:rsidRPr="00941823" w14:paraId="4A68C625"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DAEED" w14:textId="633A08DC"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lastRenderedPageBreak/>
              <w:t>0,95</w:t>
            </w:r>
            <w:r w:rsidR="00952BED" w:rsidRPr="00941823">
              <w:rPr>
                <w:rFonts w:ascii="Times New Roman" w:hAnsi="Times New Roman" w:cs="Times New Roman"/>
                <w:noProof/>
                <w:position w:val="-11"/>
                <w:sz w:val="18"/>
                <w:szCs w:val="18"/>
              </w:rPr>
              <w:drawing>
                <wp:inline distT="0" distB="0" distL="0" distR="0" wp14:anchorId="15961F2A" wp14:editId="2BA7E647">
                  <wp:extent cx="546100" cy="231775"/>
                  <wp:effectExtent l="0" t="0" r="0"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0,9</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C8AA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8-12</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FBFE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15-30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B199D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30-50 </w:t>
            </w:r>
          </w:p>
        </w:tc>
      </w:tr>
      <w:tr w:rsidR="00941823" w:rsidRPr="00941823" w14:paraId="4B86FF6E"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653E2" w14:textId="32FCCCCC"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0,9</w:t>
            </w:r>
            <w:r w:rsidR="00952BED" w:rsidRPr="00941823">
              <w:rPr>
                <w:rFonts w:ascii="Times New Roman" w:hAnsi="Times New Roman" w:cs="Times New Roman"/>
                <w:noProof/>
                <w:position w:val="-11"/>
                <w:sz w:val="18"/>
                <w:szCs w:val="18"/>
              </w:rPr>
              <w:drawing>
                <wp:inline distT="0" distB="0" distL="0" distR="0" wp14:anchorId="3B363D2A" wp14:editId="0F7913E4">
                  <wp:extent cx="546100" cy="231775"/>
                  <wp:effectExtent l="0" t="0" r="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0,85</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4CC1C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5-8</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B3678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7,5-15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79DA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10-30 </w:t>
            </w:r>
          </w:p>
        </w:tc>
      </w:tr>
      <w:tr w:rsidR="00941823" w:rsidRPr="00941823" w14:paraId="521E22A2"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0205EA" w14:textId="01733E0A"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0,85</w:t>
            </w:r>
            <w:r w:rsidR="00952BED" w:rsidRPr="00941823">
              <w:rPr>
                <w:rFonts w:ascii="Times New Roman" w:hAnsi="Times New Roman" w:cs="Times New Roman"/>
                <w:noProof/>
                <w:position w:val="-11"/>
                <w:sz w:val="18"/>
                <w:szCs w:val="18"/>
              </w:rPr>
              <w:drawing>
                <wp:inline distT="0" distB="0" distL="0" distR="0" wp14:anchorId="2AD542DC" wp14:editId="1F50FFD4">
                  <wp:extent cx="546100" cy="231775"/>
                  <wp:effectExtent l="0" t="0" r="0"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941823">
              <w:rPr>
                <w:rFonts w:ascii="Times New Roman" w:hAnsi="Times New Roman" w:cs="Times New Roman"/>
                <w:sz w:val="18"/>
                <w:szCs w:val="18"/>
              </w:rPr>
              <w:t>0,8</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9AB8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2,5-5,0</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25A1B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5,0-7,5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9131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5-10 </w:t>
            </w:r>
          </w:p>
        </w:tc>
      </w:tr>
      <w:tr w:rsidR="00941823" w:rsidRPr="00941823" w14:paraId="0E9E4FF9"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23936A" w14:textId="02AD91C7" w:rsidR="00024E29" w:rsidRPr="00941823" w:rsidRDefault="00952BED">
            <w:pPr>
              <w:pStyle w:val="FORMATTEXT"/>
              <w:rPr>
                <w:rFonts w:ascii="Times New Roman" w:hAnsi="Times New Roman" w:cs="Times New Roman"/>
                <w:sz w:val="18"/>
                <w:szCs w:val="18"/>
              </w:rPr>
            </w:pPr>
            <w:r w:rsidRPr="00941823">
              <w:rPr>
                <w:rFonts w:ascii="Times New Roman" w:hAnsi="Times New Roman" w:cs="Times New Roman"/>
                <w:noProof/>
                <w:position w:val="-11"/>
                <w:sz w:val="18"/>
                <w:szCs w:val="18"/>
              </w:rPr>
              <w:drawing>
                <wp:inline distT="0" distB="0" distL="0" distR="0" wp14:anchorId="5272BA27" wp14:editId="296E2C7D">
                  <wp:extent cx="416560" cy="231775"/>
                  <wp:effectExtent l="0" t="0" r="0" b="0"/>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r w:rsidR="00024E29" w:rsidRPr="00941823">
              <w:rPr>
                <w:rFonts w:ascii="Times New Roman" w:hAnsi="Times New Roman" w:cs="Times New Roman"/>
                <w:sz w:val="18"/>
                <w:szCs w:val="18"/>
              </w:rPr>
              <w:t>0,8</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DB3F4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Менее 2,5</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180EC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Менее 5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B4BF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Менее 5 </w:t>
            </w:r>
          </w:p>
        </w:tc>
      </w:tr>
    </w:tbl>
    <w:p w14:paraId="6A6EC5FE"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36AE8681"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И.3 - Значения модуля деформации разновидностей элювиальных крупнообломочных грунтов</w:t>
      </w:r>
    </w:p>
    <w:p w14:paraId="606AC58C"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1500"/>
        <w:gridCol w:w="1650"/>
        <w:gridCol w:w="1500"/>
        <w:gridCol w:w="1800"/>
      </w:tblGrid>
      <w:tr w:rsidR="00941823" w:rsidRPr="00941823" w14:paraId="11EF5C77"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297F0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Разновидность крупнообломочных грунтов </w:t>
            </w:r>
          </w:p>
        </w:tc>
        <w:tc>
          <w:tcPr>
            <w:tcW w:w="64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AE9F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Значения модуля деформации </w:t>
            </w:r>
            <w:r w:rsidRPr="00941823">
              <w:rPr>
                <w:rFonts w:ascii="Times New Roman" w:hAnsi="Times New Roman" w:cs="Times New Roman"/>
                <w:i/>
                <w:iCs/>
                <w:sz w:val="18"/>
                <w:szCs w:val="18"/>
              </w:rPr>
              <w:t>Е</w:t>
            </w:r>
            <w:r w:rsidRPr="00941823">
              <w:rPr>
                <w:rFonts w:ascii="Times New Roman" w:hAnsi="Times New Roman" w:cs="Times New Roman"/>
                <w:sz w:val="18"/>
                <w:szCs w:val="18"/>
              </w:rPr>
              <w:t xml:space="preserve">, МПа, при исходных образующих породах </w:t>
            </w:r>
          </w:p>
        </w:tc>
      </w:tr>
      <w:tr w:rsidR="00941823" w:rsidRPr="00941823" w14:paraId="0F551772"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26BAF4A3" w14:textId="77777777" w:rsidR="00024E29" w:rsidRPr="00941823" w:rsidRDefault="00024E29">
            <w:pPr>
              <w:pStyle w:val="FORMATTEXT"/>
              <w:rPr>
                <w:rFonts w:ascii="Times New Roman" w:hAnsi="Times New Roman" w:cs="Times New Roman"/>
                <w:sz w:val="18"/>
                <w:szCs w:val="18"/>
              </w:rPr>
            </w:pPr>
          </w:p>
        </w:tc>
        <w:tc>
          <w:tcPr>
            <w:tcW w:w="3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47CC8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магматических и метаморфических</w:t>
            </w:r>
          </w:p>
        </w:tc>
        <w:tc>
          <w:tcPr>
            <w:tcW w:w="3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F5E6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осадочных сцементированных</w:t>
            </w:r>
          </w:p>
        </w:tc>
      </w:tr>
      <w:tr w:rsidR="00941823" w:rsidRPr="00941823" w14:paraId="48412A94"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71204B"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F0B9B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содержащих кварц</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1342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бескварцевых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A055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песчаники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AF6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аргиллиты и алевролиты </w:t>
            </w:r>
          </w:p>
        </w:tc>
      </w:tr>
      <w:tr w:rsidR="00941823" w:rsidRPr="00941823" w14:paraId="261FDF7F"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B3A66"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Глыбовые</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CC0B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Не менее 60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7CEC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Не менее 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42A7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Не менее 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DFB5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Не менее 40 </w:t>
            </w:r>
          </w:p>
        </w:tc>
      </w:tr>
      <w:tr w:rsidR="00941823" w:rsidRPr="00941823" w14:paraId="720FEC37"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CDC907"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Щебенистые выветрелые</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5EC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40-60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779D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35-50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F328D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73083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35-40 </w:t>
            </w:r>
          </w:p>
        </w:tc>
      </w:tr>
      <w:tr w:rsidR="00941823" w:rsidRPr="00941823" w14:paraId="269BA296"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E5F4F0"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Щебенисто-дресвяные слабовыветрелые</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277D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ED9A4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25-35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45523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30-40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6FE47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20-35 </w:t>
            </w:r>
          </w:p>
        </w:tc>
      </w:tr>
      <w:tr w:rsidR="00941823" w:rsidRPr="00941823" w14:paraId="6581E928"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91EBF"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Дресвяные сильновыветрелые</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D5F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Менее 30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A3A55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Менее 25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0B611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Менее 30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98585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Менее 20 </w:t>
            </w:r>
          </w:p>
        </w:tc>
      </w:tr>
    </w:tbl>
    <w:p w14:paraId="43DA7E92"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3036751E" w14:textId="77777777" w:rsidR="00024E29" w:rsidRPr="00941823" w:rsidRDefault="005D1D34">
      <w:pPr>
        <w:pStyle w:val="FORMATTEXT"/>
        <w:jc w:val="center"/>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2Приложение К. Предельные дополнительные деформации основания фундаментов сооружений окружающей застройки, расположенных в зоне влияния нового строительства или реконструкции</w:instrText>
      </w:r>
      <w:r w:rsidRPr="00941823">
        <w:rPr>
          <w:rFonts w:ascii="Times New Roman" w:hAnsi="Times New Roman" w:cs="Times New Roman"/>
        </w:rPr>
        <w:instrText>"</w:instrText>
      </w:r>
      <w:r>
        <w:rPr>
          <w:rFonts w:ascii="Times New Roman" w:hAnsi="Times New Roman" w:cs="Times New Roman"/>
        </w:rPr>
        <w:fldChar w:fldCharType="end"/>
      </w:r>
    </w:p>
    <w:p w14:paraId="3437BDB7" w14:textId="77777777" w:rsidR="00024E29" w:rsidRPr="00941823" w:rsidRDefault="00C625BF">
      <w:pPr>
        <w:pStyle w:val="FORMATTEXT"/>
        <w:jc w:val="center"/>
        <w:rPr>
          <w:rFonts w:ascii="Times New Roman" w:hAnsi="Times New Roman" w:cs="Times New Roman"/>
        </w:rPr>
      </w:pPr>
      <w:r>
        <w:rPr>
          <w:rFonts w:ascii="Times New Roman" w:hAnsi="Times New Roman" w:cs="Times New Roman"/>
        </w:rPr>
        <w:br w:type="page"/>
      </w:r>
      <w:r w:rsidR="00024E29" w:rsidRPr="00941823">
        <w:rPr>
          <w:rFonts w:ascii="Times New Roman" w:hAnsi="Times New Roman" w:cs="Times New Roman"/>
        </w:rPr>
        <w:lastRenderedPageBreak/>
        <w:t>Приложение К</w:t>
      </w:r>
    </w:p>
    <w:p w14:paraId="5975E9B3" w14:textId="77777777" w:rsidR="00024E29" w:rsidRPr="00941823" w:rsidRDefault="00024E29">
      <w:pPr>
        <w:pStyle w:val="HEADERTEXT"/>
        <w:rPr>
          <w:rFonts w:ascii="Times New Roman" w:hAnsi="Times New Roman" w:cs="Times New Roman"/>
          <w:b/>
          <w:bCs/>
          <w:color w:val="auto"/>
        </w:rPr>
      </w:pPr>
    </w:p>
    <w:p w14:paraId="1B93582A"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Предельные дополнительные деформации основания фундаментов сооружений окружающей застройки, расположенных в зоне влияния нового строительства или реконструкции </w:t>
      </w:r>
    </w:p>
    <w:p w14:paraId="7EA9F874"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59AD78FE"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К.1</w:t>
      </w:r>
    </w:p>
    <w:p w14:paraId="6F07960A"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1350"/>
        <w:gridCol w:w="1650"/>
        <w:gridCol w:w="1650"/>
      </w:tblGrid>
      <w:tr w:rsidR="00941823" w:rsidRPr="00941823" w14:paraId="380EFB87"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1401C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Сооружения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96258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Категории технического состояния зданий </w:t>
            </w:r>
          </w:p>
        </w:tc>
        <w:tc>
          <w:tcPr>
            <w:tcW w:w="3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2BC41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Предельные дополнительные деформации основания фундаментов </w:t>
            </w:r>
          </w:p>
        </w:tc>
      </w:tr>
      <w:tr w:rsidR="00941823" w:rsidRPr="00941823" w14:paraId="3E6B8B5F"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D43AF7"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E6F62A" w14:textId="77777777" w:rsidR="00024E29" w:rsidRPr="00941823" w:rsidRDefault="00024E2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E7A54" w14:textId="30DF9C1C"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Относительная разность осадок </w:t>
            </w:r>
            <w:r w:rsidR="00952BED" w:rsidRPr="00941823">
              <w:rPr>
                <w:rFonts w:ascii="Times New Roman" w:hAnsi="Times New Roman" w:cs="Times New Roman"/>
                <w:noProof/>
                <w:position w:val="-11"/>
                <w:sz w:val="18"/>
                <w:szCs w:val="18"/>
              </w:rPr>
              <w:drawing>
                <wp:inline distT="0" distB="0" distL="0" distR="0" wp14:anchorId="165C47E8" wp14:editId="51833045">
                  <wp:extent cx="546100" cy="231775"/>
                  <wp:effectExtent l="0" t="0" r="0" b="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7D6E3" w14:textId="524B25F9"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Максимальная осадка </w:t>
            </w:r>
            <w:r w:rsidR="00952BED" w:rsidRPr="00941823">
              <w:rPr>
                <w:rFonts w:ascii="Times New Roman" w:hAnsi="Times New Roman" w:cs="Times New Roman"/>
                <w:noProof/>
                <w:position w:val="-12"/>
                <w:sz w:val="18"/>
                <w:szCs w:val="18"/>
              </w:rPr>
              <w:drawing>
                <wp:inline distT="0" distB="0" distL="0" distR="0" wp14:anchorId="6D3F4BAC" wp14:editId="26DB9E0D">
                  <wp:extent cx="450215" cy="273050"/>
                  <wp:effectExtent l="0" t="0" r="0"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450215" cy="273050"/>
                          </a:xfrm>
                          <a:prstGeom prst="rect">
                            <a:avLst/>
                          </a:prstGeom>
                          <a:noFill/>
                          <a:ln>
                            <a:noFill/>
                          </a:ln>
                        </pic:spPr>
                      </pic:pic>
                    </a:graphicData>
                  </a:graphic>
                </wp:inline>
              </w:drawing>
            </w:r>
            <w:r w:rsidRPr="00941823">
              <w:rPr>
                <w:rFonts w:ascii="Times New Roman" w:hAnsi="Times New Roman" w:cs="Times New Roman"/>
                <w:sz w:val="18"/>
                <w:szCs w:val="18"/>
              </w:rPr>
              <w:t xml:space="preserve">, см </w:t>
            </w:r>
          </w:p>
        </w:tc>
      </w:tr>
      <w:tr w:rsidR="00941823" w:rsidRPr="00941823" w14:paraId="678908F4"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CE8B3C"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1 Гражданские и производственные одноэтажные и многоэтажные здания с полным железобетонным или стальным каркасом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C060D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w:t>
            </w:r>
          </w:p>
          <w:p w14:paraId="334F6B4D" w14:textId="77777777" w:rsidR="00024E29" w:rsidRPr="00941823" w:rsidRDefault="00024E29">
            <w:pPr>
              <w:pStyle w:val="FORMATTEXT"/>
              <w:jc w:val="center"/>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D42AF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0,0020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81E05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 </w:t>
            </w:r>
          </w:p>
        </w:tc>
      </w:tr>
      <w:tr w:rsidR="00941823" w:rsidRPr="00941823" w14:paraId="0E7F0AED"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0F296930"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2B5032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547735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0,0010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1FDD7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r>
      <w:tr w:rsidR="00941823" w:rsidRPr="00941823" w14:paraId="59F4A6C8"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D2D587"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56750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III</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D5923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0,0007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56688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r>
      <w:tr w:rsidR="00941823" w:rsidRPr="00941823" w14:paraId="4A7B7786"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AF3926"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2 Многоэтажные бескаркасные здания с несущими стенами из крупных панелей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302F4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91E99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0,0016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BC28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r>
      <w:tr w:rsidR="00941823" w:rsidRPr="00941823" w14:paraId="4B44E368"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7DA51E93"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292F7D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B3BF34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0,0008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5F0359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3,0</w:t>
            </w:r>
          </w:p>
        </w:tc>
      </w:tr>
      <w:tr w:rsidR="00941823" w:rsidRPr="00941823" w14:paraId="2E8CB4F3"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D4E8CB"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F38FA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III</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DC018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0,0005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340A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r>
      <w:tr w:rsidR="00941823" w:rsidRPr="00941823" w14:paraId="5567B125"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06A26B"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3 Многоэтажные бескаркасные здания с несущими стенами из крупных блоков или кирпичной кладки без армирования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91E26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A742B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0,0020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B824C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r>
      <w:tr w:rsidR="00941823" w:rsidRPr="00941823" w14:paraId="48B98745"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0603C3E4"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97EC76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FB5E3B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0,0010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FED96A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r>
      <w:tr w:rsidR="00941823" w:rsidRPr="00941823" w14:paraId="6A0A1875"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872C8C"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C4BF7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III</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F2127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0,0007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BA6D9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r>
      <w:tr w:rsidR="00941823" w:rsidRPr="00941823" w14:paraId="1866548D"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59371E"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4 Многоэтажные бескаркасные здания с несущими стенами из кирпича или бетонных блоков с арматурными или железобетонными поясами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A441F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w:t>
            </w:r>
          </w:p>
          <w:p w14:paraId="4D8409FB" w14:textId="77777777" w:rsidR="00024E29" w:rsidRPr="00941823" w:rsidRDefault="00024E29">
            <w:pPr>
              <w:pStyle w:val="FORMATTEXT"/>
              <w:jc w:val="center"/>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7FCD2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0,0024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EF463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 </w:t>
            </w:r>
          </w:p>
        </w:tc>
      </w:tr>
      <w:tr w:rsidR="00941823" w:rsidRPr="00941823" w14:paraId="0E76234B"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28C65627"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BE3E11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03F482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0,0015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6BF283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r>
      <w:tr w:rsidR="00941823" w:rsidRPr="00941823" w14:paraId="4961C3FD"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34A3E6"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809C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III</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FFB9B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0,0010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840FE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r>
      <w:tr w:rsidR="00941823" w:rsidRPr="00941823" w14:paraId="5B25956D"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A8A2EB"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5 Многоэтажные и одноэтажные здания исторической застройки или памятники истории, архитектуры и культуры с несущими стенами из кирпичной кладки без армирования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7EDB5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w:t>
            </w:r>
          </w:p>
          <w:p w14:paraId="73B0E3B4" w14:textId="77777777" w:rsidR="00024E29" w:rsidRPr="00941823" w:rsidRDefault="00024E29">
            <w:pPr>
              <w:pStyle w:val="FORMATTEXT"/>
              <w:jc w:val="center"/>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1C67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B998B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0A0A969"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4BE25FB9"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67F0FF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394C68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0,0006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D90372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 </w:t>
            </w:r>
          </w:p>
        </w:tc>
      </w:tr>
      <w:tr w:rsidR="00941823" w:rsidRPr="00941823" w14:paraId="67590C58"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8FFD9C"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0102B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III</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D122E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0,0004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34F99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 </w:t>
            </w:r>
          </w:p>
        </w:tc>
      </w:tr>
      <w:tr w:rsidR="00941823" w:rsidRPr="00941823" w14:paraId="2052765D"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3B8607"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6 Высокие жесткие сооружения и трубы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91904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582C6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0,004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ABA7D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5,0 </w:t>
            </w:r>
          </w:p>
        </w:tc>
      </w:tr>
      <w:tr w:rsidR="00941823" w:rsidRPr="00941823" w14:paraId="02E8672E"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16939B6A"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7BDEB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C0EDD5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0,002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14D70A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r>
      <w:tr w:rsidR="00941823" w:rsidRPr="00941823" w14:paraId="551BF8BE"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CB0A62" w14:textId="77777777" w:rsidR="00024E29" w:rsidRPr="00941823" w:rsidRDefault="00024E2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5A0DB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III</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CC4A1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0,001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42574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r>
      <w:tr w:rsidR="00941823" w:rsidRPr="00941823" w14:paraId="32F19687"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26DB6"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1CD7AD0C" w14:textId="77777777" w:rsidR="00024E29" w:rsidRPr="00941823" w:rsidRDefault="00024E29">
            <w:pPr>
              <w:pStyle w:val="FORMATTEXT"/>
              <w:ind w:firstLine="568"/>
              <w:jc w:val="both"/>
              <w:rPr>
                <w:rFonts w:ascii="Times New Roman" w:hAnsi="Times New Roman" w:cs="Times New Roman"/>
                <w:sz w:val="18"/>
                <w:szCs w:val="18"/>
              </w:rPr>
            </w:pPr>
          </w:p>
          <w:p w14:paraId="1916553E" w14:textId="77777777" w:rsidR="00024E29" w:rsidRPr="00941823" w:rsidRDefault="00024E29">
            <w:pPr>
              <w:pStyle w:val="FORMATTEXT"/>
              <w:ind w:firstLine="568"/>
              <w:jc w:val="both"/>
              <w:rPr>
                <w:rFonts w:ascii="Times New Roman" w:hAnsi="Times New Roman" w:cs="Times New Roman"/>
                <w:sz w:val="18"/>
                <w:szCs w:val="18"/>
              </w:rPr>
            </w:pPr>
          </w:p>
          <w:p w14:paraId="08D0E1A0" w14:textId="0C98466D"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1 </w:t>
            </w:r>
            <w:r w:rsidR="00952BED" w:rsidRPr="00941823">
              <w:rPr>
                <w:rFonts w:ascii="Times New Roman" w:hAnsi="Times New Roman" w:cs="Times New Roman"/>
                <w:noProof/>
                <w:position w:val="-12"/>
                <w:sz w:val="18"/>
                <w:szCs w:val="18"/>
              </w:rPr>
              <w:drawing>
                <wp:inline distT="0" distB="0" distL="0" distR="0" wp14:anchorId="3046EEC3" wp14:editId="32C6B847">
                  <wp:extent cx="450215" cy="273050"/>
                  <wp:effectExtent l="0" t="0" r="0"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450215" cy="273050"/>
                          </a:xfrm>
                          <a:prstGeom prst="rect">
                            <a:avLst/>
                          </a:prstGeom>
                          <a:noFill/>
                          <a:ln>
                            <a:noFill/>
                          </a:ln>
                        </pic:spPr>
                      </pic:pic>
                    </a:graphicData>
                  </a:graphic>
                </wp:inline>
              </w:drawing>
            </w:r>
            <w:r w:rsidRPr="00941823">
              <w:rPr>
                <w:rFonts w:ascii="Times New Roman" w:hAnsi="Times New Roman" w:cs="Times New Roman"/>
                <w:sz w:val="18"/>
                <w:szCs w:val="18"/>
              </w:rPr>
              <w:t>- значение предельной дополнительной максимальной осадки основания отдельно стоящих фундаментов на естественном основании или свайных ростверков, в т.ч. при усилении оснований и фундаментов сооружения окружающей застройки.</w:t>
            </w:r>
          </w:p>
          <w:p w14:paraId="506C7025" w14:textId="77777777" w:rsidR="00024E29" w:rsidRPr="00941823" w:rsidRDefault="00024E29">
            <w:pPr>
              <w:pStyle w:val="FORMATTEXT"/>
              <w:ind w:firstLine="568"/>
              <w:jc w:val="both"/>
              <w:rPr>
                <w:rFonts w:ascii="Times New Roman" w:hAnsi="Times New Roman" w:cs="Times New Roman"/>
                <w:sz w:val="18"/>
                <w:szCs w:val="18"/>
              </w:rPr>
            </w:pPr>
          </w:p>
          <w:p w14:paraId="6B171E0B" w14:textId="77777777" w:rsidR="00024E29" w:rsidRPr="00941823" w:rsidRDefault="00024E29">
            <w:pPr>
              <w:pStyle w:val="FORMATTEXT"/>
              <w:ind w:firstLine="568"/>
              <w:jc w:val="both"/>
              <w:rPr>
                <w:rFonts w:ascii="Times New Roman" w:hAnsi="Times New Roman" w:cs="Times New Roman"/>
                <w:sz w:val="18"/>
                <w:szCs w:val="18"/>
              </w:rPr>
            </w:pPr>
          </w:p>
          <w:p w14:paraId="70E88DB2"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2 Для сооружений с категорией технического состояния IV - аварийное, дополнительные деформации основания фундаментов не допускаются.</w:t>
            </w:r>
          </w:p>
          <w:p w14:paraId="2490CFB1" w14:textId="77777777" w:rsidR="00024E29" w:rsidRPr="00941823" w:rsidRDefault="00024E29">
            <w:pPr>
              <w:pStyle w:val="FORMATTEXT"/>
              <w:ind w:firstLine="568"/>
              <w:jc w:val="both"/>
              <w:rPr>
                <w:rFonts w:ascii="Times New Roman" w:hAnsi="Times New Roman" w:cs="Times New Roman"/>
                <w:sz w:val="18"/>
                <w:szCs w:val="18"/>
              </w:rPr>
            </w:pPr>
          </w:p>
          <w:p w14:paraId="627C6DAD" w14:textId="77777777" w:rsidR="00024E29" w:rsidRPr="00941823" w:rsidRDefault="00024E29">
            <w:pPr>
              <w:pStyle w:val="FORMATTEXT"/>
              <w:ind w:firstLine="568"/>
              <w:jc w:val="both"/>
              <w:rPr>
                <w:rFonts w:ascii="Times New Roman" w:hAnsi="Times New Roman" w:cs="Times New Roman"/>
                <w:sz w:val="18"/>
                <w:szCs w:val="18"/>
              </w:rPr>
            </w:pPr>
          </w:p>
          <w:p w14:paraId="5A885E69" w14:textId="6B00EB78"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3 Значения таблицы К.1 допускается не применять, если в основании фундаментов сооружения окружающей застройки в пределах сжимаемой толщи </w:t>
            </w:r>
            <w:r w:rsidR="00952BED" w:rsidRPr="00941823">
              <w:rPr>
                <w:rFonts w:ascii="Times New Roman" w:hAnsi="Times New Roman" w:cs="Times New Roman"/>
                <w:noProof/>
                <w:position w:val="-11"/>
                <w:sz w:val="18"/>
                <w:szCs w:val="18"/>
              </w:rPr>
              <w:drawing>
                <wp:inline distT="0" distB="0" distL="0" distR="0" wp14:anchorId="2C426A42" wp14:editId="50085710">
                  <wp:extent cx="231775" cy="231775"/>
                  <wp:effectExtent l="0" t="0" r="0" b="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941823">
              <w:rPr>
                <w:rFonts w:ascii="Times New Roman" w:hAnsi="Times New Roman" w:cs="Times New Roman"/>
                <w:sz w:val="18"/>
                <w:szCs w:val="18"/>
              </w:rPr>
              <w:t xml:space="preserve">, определенной с учетом требований 5.6.41, залегают грунты с модулем деформации </w:t>
            </w:r>
            <w:r w:rsidRPr="00941823">
              <w:rPr>
                <w:rFonts w:ascii="Times New Roman" w:hAnsi="Times New Roman" w:cs="Times New Roman"/>
                <w:i/>
                <w:iCs/>
                <w:sz w:val="18"/>
                <w:szCs w:val="18"/>
              </w:rPr>
              <w:t>Е</w:t>
            </w:r>
            <w:r w:rsidR="00952BED" w:rsidRPr="00941823">
              <w:rPr>
                <w:rFonts w:ascii="Times New Roman" w:hAnsi="Times New Roman" w:cs="Times New Roman"/>
                <w:noProof/>
                <w:position w:val="-8"/>
                <w:sz w:val="18"/>
                <w:szCs w:val="18"/>
              </w:rPr>
              <w:drawing>
                <wp:inline distT="0" distB="0" distL="0" distR="0" wp14:anchorId="0AF34165" wp14:editId="2A2C15D8">
                  <wp:extent cx="122555" cy="149860"/>
                  <wp:effectExtent l="0" t="0" r="0" b="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941823">
              <w:rPr>
                <w:rFonts w:ascii="Times New Roman" w:hAnsi="Times New Roman" w:cs="Times New Roman"/>
                <w:sz w:val="18"/>
                <w:szCs w:val="18"/>
              </w:rPr>
              <w:t>7 МПа или в основании залегают специфические грунты, указанные в разделе 6. Вместо указанных величин следует пользоваться значениями региональных таблиц, характерными для этих районов и приведенными в территориальных строительных нормах. При отсутствии соответствующих нормативных значений в территориальных строительных нормах необходимо руководствоваться данными таблицы К.1.</w:t>
            </w:r>
          </w:p>
          <w:p w14:paraId="3C9AD6CF" w14:textId="77777777" w:rsidR="00024E29" w:rsidRPr="00941823" w:rsidRDefault="00024E29">
            <w:pPr>
              <w:pStyle w:val="FORMATTEXT"/>
              <w:ind w:firstLine="568"/>
              <w:jc w:val="both"/>
              <w:rPr>
                <w:rFonts w:ascii="Times New Roman" w:hAnsi="Times New Roman" w:cs="Times New Roman"/>
                <w:sz w:val="18"/>
                <w:szCs w:val="18"/>
              </w:rPr>
            </w:pPr>
          </w:p>
          <w:p w14:paraId="1B2F95EC" w14:textId="77777777" w:rsidR="00024E29" w:rsidRPr="00941823" w:rsidRDefault="00024E29">
            <w:pPr>
              <w:pStyle w:val="FORMATTEXT"/>
              <w:ind w:firstLine="568"/>
              <w:jc w:val="both"/>
              <w:rPr>
                <w:rFonts w:ascii="Times New Roman" w:hAnsi="Times New Roman" w:cs="Times New Roman"/>
                <w:sz w:val="18"/>
                <w:szCs w:val="18"/>
              </w:rPr>
            </w:pPr>
          </w:p>
          <w:p w14:paraId="0B974698"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4 Если конструктивная схема здания окружающей застройки отличается от указанных в таблице К.1, то для такого здания (в т.ч., исторической застройки или памятников истории, архитектуры и культуры) необходимо устанавливать предельные величины дополнительных деформаций основания путем проведения пространственных прочностных расчетов с учетом их технического состояния, конструктивной схемы, прогнозируемых деформаций </w:t>
            </w:r>
            <w:r w:rsidRPr="00941823">
              <w:rPr>
                <w:rFonts w:ascii="Times New Roman" w:hAnsi="Times New Roman" w:cs="Times New Roman"/>
                <w:sz w:val="18"/>
                <w:szCs w:val="18"/>
              </w:rPr>
              <w:lastRenderedPageBreak/>
              <w:t>основания и других требований.</w:t>
            </w:r>
          </w:p>
          <w:p w14:paraId="457BF01D" w14:textId="77777777" w:rsidR="00024E29" w:rsidRPr="00941823" w:rsidRDefault="00024E29">
            <w:pPr>
              <w:pStyle w:val="FORMATTEXT"/>
              <w:ind w:firstLine="568"/>
              <w:jc w:val="both"/>
              <w:rPr>
                <w:rFonts w:ascii="Times New Roman" w:hAnsi="Times New Roman" w:cs="Times New Roman"/>
                <w:sz w:val="18"/>
                <w:szCs w:val="18"/>
              </w:rPr>
            </w:pPr>
          </w:p>
          <w:p w14:paraId="3EB75988" w14:textId="77777777" w:rsidR="00024E29" w:rsidRPr="00941823" w:rsidRDefault="00024E29">
            <w:pPr>
              <w:pStyle w:val="FORMATTEXT"/>
              <w:ind w:firstLine="568"/>
              <w:jc w:val="both"/>
              <w:rPr>
                <w:rFonts w:ascii="Times New Roman" w:hAnsi="Times New Roman" w:cs="Times New Roman"/>
                <w:sz w:val="18"/>
                <w:szCs w:val="18"/>
              </w:rPr>
            </w:pPr>
          </w:p>
          <w:p w14:paraId="1AF29DCF"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5 Для оценки допустимости дополнительных деформаций водонесущих напорных подземных коммуникаций допускается использовать требования СП Проектирование и строительство подземных коммуникаций закрытым и открытым способом.</w:t>
            </w:r>
          </w:p>
          <w:p w14:paraId="689CDB26" w14:textId="77777777" w:rsidR="00024E29" w:rsidRPr="00941823" w:rsidRDefault="00024E29">
            <w:pPr>
              <w:pStyle w:val="FORMATTEXT"/>
              <w:ind w:firstLine="568"/>
              <w:jc w:val="both"/>
              <w:rPr>
                <w:rFonts w:ascii="Times New Roman" w:hAnsi="Times New Roman" w:cs="Times New Roman"/>
                <w:sz w:val="18"/>
                <w:szCs w:val="18"/>
              </w:rPr>
            </w:pPr>
          </w:p>
          <w:p w14:paraId="64902F8C" w14:textId="77777777" w:rsidR="00024E29" w:rsidRPr="00941823" w:rsidRDefault="00024E29">
            <w:pPr>
              <w:pStyle w:val="FORMATTEXT"/>
              <w:ind w:firstLine="568"/>
              <w:jc w:val="both"/>
              <w:rPr>
                <w:rFonts w:ascii="Times New Roman" w:hAnsi="Times New Roman" w:cs="Times New Roman"/>
                <w:sz w:val="18"/>
                <w:szCs w:val="18"/>
              </w:rPr>
            </w:pPr>
          </w:p>
          <w:p w14:paraId="0A7CF989"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6 Допустимые величины подъема зданий и сооружений определяются как половина указанных в таблице значений максимальных осадок, но не более 5 мм.</w:t>
            </w:r>
          </w:p>
          <w:p w14:paraId="777DB0EB" w14:textId="77777777" w:rsidR="00024E29" w:rsidRPr="00941823" w:rsidRDefault="00024E29">
            <w:pPr>
              <w:pStyle w:val="FORMATTEXT"/>
              <w:ind w:firstLine="568"/>
              <w:jc w:val="both"/>
              <w:rPr>
                <w:rFonts w:ascii="Times New Roman" w:hAnsi="Times New Roman" w:cs="Times New Roman"/>
                <w:sz w:val="18"/>
                <w:szCs w:val="18"/>
              </w:rPr>
            </w:pPr>
          </w:p>
          <w:p w14:paraId="2BF91165" w14:textId="77777777" w:rsidR="00024E29" w:rsidRPr="00941823" w:rsidRDefault="00024E29">
            <w:pPr>
              <w:pStyle w:val="FORMATTEXT"/>
              <w:ind w:firstLine="568"/>
              <w:jc w:val="both"/>
              <w:rPr>
                <w:rFonts w:ascii="Times New Roman" w:hAnsi="Times New Roman" w:cs="Times New Roman"/>
                <w:sz w:val="18"/>
                <w:szCs w:val="18"/>
              </w:rPr>
            </w:pPr>
          </w:p>
          <w:p w14:paraId="0D1D2A6F" w14:textId="77777777" w:rsidR="00024E29" w:rsidRPr="00941823" w:rsidRDefault="00024E29">
            <w:pPr>
              <w:pStyle w:val="FORMATTEXT"/>
              <w:ind w:firstLine="568"/>
              <w:jc w:val="both"/>
              <w:rPr>
                <w:rFonts w:ascii="Times New Roman" w:hAnsi="Times New Roman" w:cs="Times New Roman"/>
                <w:sz w:val="18"/>
                <w:szCs w:val="18"/>
              </w:rPr>
            </w:pPr>
          </w:p>
        </w:tc>
      </w:tr>
    </w:tbl>
    <w:p w14:paraId="7928875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22DD0DB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Таблица К.1 (Измененная редакция, Изм. N 4, 5).</w:t>
      </w:r>
    </w:p>
    <w:p w14:paraId="15630729" w14:textId="77777777" w:rsidR="00024E29" w:rsidRPr="00941823" w:rsidRDefault="00024E29">
      <w:pPr>
        <w:pStyle w:val="FORMATTEXT"/>
        <w:ind w:firstLine="568"/>
        <w:jc w:val="both"/>
        <w:rPr>
          <w:rFonts w:ascii="Times New Roman" w:hAnsi="Times New Roman" w:cs="Times New Roman"/>
        </w:rPr>
      </w:pPr>
    </w:p>
    <w:p w14:paraId="13166ACB" w14:textId="77777777" w:rsidR="00024E29" w:rsidRPr="00941823" w:rsidRDefault="00024E29">
      <w:pPr>
        <w:pStyle w:val="FORMATTEXT"/>
        <w:ind w:firstLine="568"/>
        <w:jc w:val="both"/>
        <w:rPr>
          <w:rFonts w:ascii="Times New Roman" w:hAnsi="Times New Roman" w:cs="Times New Roman"/>
        </w:rPr>
      </w:pPr>
    </w:p>
    <w:p w14:paraId="5E0B9861"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2Приложение Л. Контролируемые параметры при геотехническом мониторинге</w:instrText>
      </w:r>
      <w:r w:rsidRPr="00941823">
        <w:rPr>
          <w:rFonts w:ascii="Times New Roman" w:hAnsi="Times New Roman" w:cs="Times New Roman"/>
        </w:rPr>
        <w:instrText>"</w:instrText>
      </w:r>
      <w:r>
        <w:rPr>
          <w:rFonts w:ascii="Times New Roman" w:hAnsi="Times New Roman" w:cs="Times New Roman"/>
        </w:rPr>
        <w:fldChar w:fldCharType="end"/>
      </w:r>
    </w:p>
    <w:p w14:paraId="7DE1A8A3" w14:textId="77777777" w:rsidR="00024E29" w:rsidRPr="00941823" w:rsidRDefault="00C625BF">
      <w:pPr>
        <w:pStyle w:val="FORMATTEXT"/>
        <w:jc w:val="center"/>
        <w:rPr>
          <w:rFonts w:ascii="Times New Roman" w:hAnsi="Times New Roman" w:cs="Times New Roman"/>
        </w:rPr>
      </w:pPr>
      <w:r>
        <w:rPr>
          <w:rFonts w:ascii="Times New Roman" w:hAnsi="Times New Roman" w:cs="Times New Roman"/>
        </w:rPr>
        <w:br w:type="page"/>
      </w:r>
      <w:r w:rsidR="00024E29" w:rsidRPr="00941823">
        <w:rPr>
          <w:rFonts w:ascii="Times New Roman" w:hAnsi="Times New Roman" w:cs="Times New Roman"/>
        </w:rPr>
        <w:lastRenderedPageBreak/>
        <w:t>Приложение Л</w:t>
      </w:r>
    </w:p>
    <w:p w14:paraId="550F6887" w14:textId="77777777" w:rsidR="00024E29" w:rsidRPr="00941823" w:rsidRDefault="00024E29">
      <w:pPr>
        <w:pStyle w:val="HEADERTEXT"/>
        <w:rPr>
          <w:rFonts w:ascii="Times New Roman" w:hAnsi="Times New Roman" w:cs="Times New Roman"/>
          <w:b/>
          <w:bCs/>
          <w:color w:val="auto"/>
        </w:rPr>
      </w:pPr>
    </w:p>
    <w:p w14:paraId="4B29F1DD"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Контролируемые параметры при геотехническом мониторинге </w:t>
      </w:r>
    </w:p>
    <w:p w14:paraId="23307790"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1567A5B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Л.1 В таблицах Л.1-Л.6 знак "+" обозначает контролируемые параметры, которые необходимо фиксировать в процессе геотехнического мониторинга, знак "-" обозначает контролируемые параметры, которые не требуется фиксировать при выполнении геотехнического мониторинга.</w:t>
      </w:r>
    </w:p>
    <w:p w14:paraId="444CD4CA" w14:textId="77777777" w:rsidR="00024E29" w:rsidRPr="00941823" w:rsidRDefault="00024E29">
      <w:pPr>
        <w:pStyle w:val="FORMATTEXT"/>
        <w:ind w:firstLine="568"/>
        <w:jc w:val="both"/>
        <w:rPr>
          <w:rFonts w:ascii="Times New Roman" w:hAnsi="Times New Roman" w:cs="Times New Roman"/>
        </w:rPr>
      </w:pPr>
    </w:p>
    <w:p w14:paraId="528C208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Л.2 При геотехническом мониторинге уникальных вновь возводимых и реконструируемых сооружений по специальному заданию, в т.ч. научно-технического сопровождения (см. 4.17), допускается дополнительно проводить фиксацию контролируемых параметров, не указанных в таблицах приложения Л.</w:t>
      </w:r>
    </w:p>
    <w:p w14:paraId="64C89808" w14:textId="77777777" w:rsidR="00024E29" w:rsidRPr="00941823" w:rsidRDefault="00024E29">
      <w:pPr>
        <w:pStyle w:val="FORMATTEXT"/>
        <w:ind w:firstLine="568"/>
        <w:jc w:val="both"/>
        <w:rPr>
          <w:rFonts w:ascii="Times New Roman" w:hAnsi="Times New Roman" w:cs="Times New Roman"/>
        </w:rPr>
      </w:pPr>
    </w:p>
    <w:p w14:paraId="7E7D658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Л.3 При геотехническом мониторинге сооружений окружающей застройки, в т.ч. уникальных сооружений и памятников истории, культуры и архитектуры по специальному заданию, в т.ч. научно-технического сопровождения (см. 4.17), допускается проводить фиксацию иных контролируемых параметров, помимо указанных в таблице К.5, в т.ч. дополнительную разность углов наклона подошвы фундамента и др. </w:t>
      </w:r>
    </w:p>
    <w:p w14:paraId="2BAE2C6A" w14:textId="77777777" w:rsidR="00024E29" w:rsidRPr="00941823" w:rsidRDefault="00024E29">
      <w:pPr>
        <w:pStyle w:val="FORMATTEXT"/>
        <w:ind w:firstLine="568"/>
        <w:jc w:val="both"/>
        <w:rPr>
          <w:rFonts w:ascii="Times New Roman" w:hAnsi="Times New Roman" w:cs="Times New Roman"/>
        </w:rPr>
      </w:pPr>
    </w:p>
    <w:p w14:paraId="53EAB5F3" w14:textId="77777777" w:rsidR="00024E29" w:rsidRPr="00941823" w:rsidRDefault="00024E29">
      <w:pPr>
        <w:pStyle w:val="FORMATTEXT"/>
        <w:ind w:firstLine="568"/>
        <w:jc w:val="both"/>
        <w:rPr>
          <w:rFonts w:ascii="Times New Roman" w:hAnsi="Times New Roman" w:cs="Times New Roman"/>
        </w:rPr>
      </w:pPr>
    </w:p>
    <w:p w14:paraId="6E530424"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Л.1 -</w:t>
      </w:r>
      <w:r w:rsidRPr="00941823">
        <w:rPr>
          <w:rFonts w:ascii="Times New Roman" w:hAnsi="Times New Roman" w:cs="Times New Roman"/>
          <w:b/>
          <w:bCs/>
        </w:rPr>
        <w:t xml:space="preserve"> </w:t>
      </w:r>
      <w:r w:rsidRPr="00941823">
        <w:rPr>
          <w:rFonts w:ascii="Times New Roman" w:hAnsi="Times New Roman" w:cs="Times New Roman"/>
        </w:rPr>
        <w:t xml:space="preserve">Контролируемые параметры при геотехническом мониторинге оснований (без учета массива грунта, окружающего сооружение), фундаментов и конструкций вновь возводимых сооружений </w:t>
      </w:r>
    </w:p>
    <w:p w14:paraId="01D2C341"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670"/>
        <w:gridCol w:w="840"/>
        <w:gridCol w:w="1545"/>
        <w:gridCol w:w="1245"/>
      </w:tblGrid>
      <w:tr w:rsidR="00941823" w:rsidRPr="00941823" w14:paraId="34061F4A" w14:textId="77777777">
        <w:tblPrEx>
          <w:tblCellMar>
            <w:top w:w="0" w:type="dxa"/>
            <w:bottom w:w="0" w:type="dxa"/>
          </w:tblCellMar>
        </w:tblPrEx>
        <w:tc>
          <w:tcPr>
            <w:tcW w:w="5670" w:type="dxa"/>
            <w:tcBorders>
              <w:top w:val="single" w:sz="6" w:space="0" w:color="auto"/>
              <w:left w:val="single" w:sz="6" w:space="0" w:color="auto"/>
              <w:bottom w:val="nil"/>
              <w:right w:val="nil"/>
            </w:tcBorders>
            <w:tcMar>
              <w:top w:w="114" w:type="dxa"/>
              <w:left w:w="28" w:type="dxa"/>
              <w:bottom w:w="114" w:type="dxa"/>
              <w:right w:w="28" w:type="dxa"/>
            </w:tcMar>
          </w:tcPr>
          <w:p w14:paraId="0D9956E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Контролируемые параметры </w:t>
            </w:r>
          </w:p>
        </w:tc>
        <w:tc>
          <w:tcPr>
            <w:tcW w:w="363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A8926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Вновь возводимые сооружения при высоте </w:t>
            </w:r>
            <w:r w:rsidRPr="00941823">
              <w:rPr>
                <w:rFonts w:ascii="Times New Roman" w:hAnsi="Times New Roman" w:cs="Times New Roman"/>
                <w:i/>
                <w:iCs/>
                <w:sz w:val="18"/>
                <w:szCs w:val="18"/>
              </w:rPr>
              <w:t>H</w:t>
            </w:r>
            <w:r w:rsidRPr="00941823">
              <w:rPr>
                <w:rFonts w:ascii="Times New Roman" w:hAnsi="Times New Roman" w:cs="Times New Roman"/>
                <w:sz w:val="18"/>
                <w:szCs w:val="18"/>
              </w:rPr>
              <w:t xml:space="preserve">, м </w:t>
            </w:r>
          </w:p>
        </w:tc>
      </w:tr>
      <w:tr w:rsidR="00941823" w:rsidRPr="00941823" w14:paraId="60070B37" w14:textId="77777777">
        <w:tblPrEx>
          <w:tblCellMar>
            <w:top w:w="0" w:type="dxa"/>
            <w:bottom w:w="0" w:type="dxa"/>
          </w:tblCellMar>
        </w:tblPrEx>
        <w:tc>
          <w:tcPr>
            <w:tcW w:w="5670" w:type="dxa"/>
            <w:tcBorders>
              <w:top w:val="nil"/>
              <w:left w:val="single" w:sz="6" w:space="0" w:color="auto"/>
              <w:bottom w:val="nil"/>
              <w:right w:val="nil"/>
            </w:tcBorders>
            <w:tcMar>
              <w:top w:w="114" w:type="dxa"/>
              <w:left w:w="28" w:type="dxa"/>
              <w:bottom w:w="114" w:type="dxa"/>
              <w:right w:w="28" w:type="dxa"/>
            </w:tcMar>
          </w:tcPr>
          <w:p w14:paraId="69EB1C7E"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840" w:type="dxa"/>
            <w:tcBorders>
              <w:top w:val="single" w:sz="6" w:space="0" w:color="auto"/>
              <w:left w:val="single" w:sz="6" w:space="0" w:color="auto"/>
              <w:bottom w:val="nil"/>
              <w:right w:val="nil"/>
            </w:tcBorders>
            <w:tcMar>
              <w:top w:w="114" w:type="dxa"/>
              <w:left w:w="28" w:type="dxa"/>
              <w:bottom w:w="114" w:type="dxa"/>
              <w:right w:w="28" w:type="dxa"/>
            </w:tcMar>
          </w:tcPr>
          <w:p w14:paraId="7BB0F9F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H</w:t>
            </w:r>
            <w:r w:rsidRPr="00941823">
              <w:rPr>
                <w:rFonts w:ascii="Times New Roman" w:hAnsi="Times New Roman" w:cs="Times New Roman"/>
                <w:sz w:val="18"/>
                <w:szCs w:val="18"/>
              </w:rPr>
              <w:t xml:space="preserve">&lt;75 </w:t>
            </w:r>
          </w:p>
        </w:tc>
        <w:tc>
          <w:tcPr>
            <w:tcW w:w="1545" w:type="dxa"/>
            <w:tcBorders>
              <w:top w:val="single" w:sz="6" w:space="0" w:color="auto"/>
              <w:left w:val="single" w:sz="6" w:space="0" w:color="auto"/>
              <w:bottom w:val="nil"/>
              <w:right w:val="nil"/>
            </w:tcBorders>
            <w:tcMar>
              <w:top w:w="114" w:type="dxa"/>
              <w:left w:w="28" w:type="dxa"/>
              <w:bottom w:w="114" w:type="dxa"/>
              <w:right w:w="28" w:type="dxa"/>
            </w:tcMar>
          </w:tcPr>
          <w:p w14:paraId="4F728406" w14:textId="61954B14"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75</w:t>
            </w:r>
            <w:r w:rsidR="00952BED" w:rsidRPr="00941823">
              <w:rPr>
                <w:rFonts w:ascii="Times New Roman" w:hAnsi="Times New Roman" w:cs="Times New Roman"/>
                <w:noProof/>
                <w:position w:val="-8"/>
                <w:sz w:val="18"/>
                <w:szCs w:val="18"/>
              </w:rPr>
              <w:drawing>
                <wp:inline distT="0" distB="0" distL="0" distR="0" wp14:anchorId="312063E2" wp14:editId="4EBA7131">
                  <wp:extent cx="136525" cy="149860"/>
                  <wp:effectExtent l="0" t="0" r="0" b="0"/>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36525" cy="149860"/>
                          </a:xfrm>
                          <a:prstGeom prst="rect">
                            <a:avLst/>
                          </a:prstGeom>
                          <a:noFill/>
                          <a:ln>
                            <a:noFill/>
                          </a:ln>
                        </pic:spPr>
                      </pic:pic>
                    </a:graphicData>
                  </a:graphic>
                </wp:inline>
              </w:drawing>
            </w:r>
            <w:r w:rsidRPr="00941823">
              <w:rPr>
                <w:rFonts w:ascii="Times New Roman" w:hAnsi="Times New Roman" w:cs="Times New Roman"/>
                <w:i/>
                <w:iCs/>
                <w:sz w:val="18"/>
                <w:szCs w:val="18"/>
              </w:rPr>
              <w:t>H</w:t>
            </w:r>
            <w:r w:rsidRPr="00941823">
              <w:rPr>
                <w:rFonts w:ascii="Times New Roman" w:hAnsi="Times New Roman" w:cs="Times New Roman"/>
                <w:sz w:val="18"/>
                <w:szCs w:val="18"/>
              </w:rPr>
              <w:t xml:space="preserve">&lt;150 </w:t>
            </w:r>
          </w:p>
        </w:tc>
        <w:tc>
          <w:tcPr>
            <w:tcW w:w="12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3FA76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i/>
                <w:iCs/>
                <w:sz w:val="18"/>
                <w:szCs w:val="18"/>
              </w:rPr>
              <w:t>H</w:t>
            </w:r>
            <w:r w:rsidRPr="00941823">
              <w:rPr>
                <w:rFonts w:ascii="Times New Roman" w:hAnsi="Times New Roman" w:cs="Times New Roman"/>
                <w:sz w:val="18"/>
                <w:szCs w:val="18"/>
              </w:rPr>
              <w:t xml:space="preserve">&gt;150 </w:t>
            </w:r>
          </w:p>
        </w:tc>
      </w:tr>
      <w:tr w:rsidR="00941823" w:rsidRPr="00941823" w14:paraId="1AE3C793" w14:textId="77777777">
        <w:tblPrEx>
          <w:tblCellMar>
            <w:top w:w="0" w:type="dxa"/>
            <w:bottom w:w="0" w:type="dxa"/>
          </w:tblCellMar>
        </w:tblPrEx>
        <w:tc>
          <w:tcPr>
            <w:tcW w:w="5670" w:type="dxa"/>
            <w:tcBorders>
              <w:top w:val="nil"/>
              <w:left w:val="single" w:sz="6" w:space="0" w:color="auto"/>
              <w:bottom w:val="nil"/>
              <w:right w:val="nil"/>
            </w:tcBorders>
            <w:tcMar>
              <w:top w:w="114" w:type="dxa"/>
              <w:left w:w="28" w:type="dxa"/>
              <w:bottom w:w="114" w:type="dxa"/>
              <w:right w:w="28" w:type="dxa"/>
            </w:tcMar>
          </w:tcPr>
          <w:p w14:paraId="09461852"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363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1FC55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Геотехническая категория </w:t>
            </w:r>
          </w:p>
        </w:tc>
      </w:tr>
      <w:tr w:rsidR="00941823" w:rsidRPr="00941823" w14:paraId="25F45D19" w14:textId="77777777">
        <w:tblPrEx>
          <w:tblCellMar>
            <w:top w:w="0" w:type="dxa"/>
            <w:bottom w:w="0" w:type="dxa"/>
          </w:tblCellMar>
        </w:tblPrEx>
        <w:tc>
          <w:tcPr>
            <w:tcW w:w="5670" w:type="dxa"/>
            <w:tcBorders>
              <w:top w:val="nil"/>
              <w:left w:val="single" w:sz="6" w:space="0" w:color="auto"/>
              <w:bottom w:val="nil"/>
              <w:right w:val="nil"/>
            </w:tcBorders>
            <w:tcMar>
              <w:top w:w="114" w:type="dxa"/>
              <w:left w:w="28" w:type="dxa"/>
              <w:bottom w:w="114" w:type="dxa"/>
              <w:right w:w="28" w:type="dxa"/>
            </w:tcMar>
          </w:tcPr>
          <w:p w14:paraId="2F6C01C2"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840" w:type="dxa"/>
            <w:tcBorders>
              <w:top w:val="single" w:sz="6" w:space="0" w:color="auto"/>
              <w:left w:val="single" w:sz="6" w:space="0" w:color="auto"/>
              <w:bottom w:val="nil"/>
              <w:right w:val="nil"/>
            </w:tcBorders>
            <w:tcMar>
              <w:top w:w="114" w:type="dxa"/>
              <w:left w:w="28" w:type="dxa"/>
              <w:bottom w:w="114" w:type="dxa"/>
              <w:right w:w="28" w:type="dxa"/>
            </w:tcMar>
          </w:tcPr>
          <w:p w14:paraId="5D8C418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2-3 </w:t>
            </w:r>
          </w:p>
        </w:tc>
        <w:tc>
          <w:tcPr>
            <w:tcW w:w="1545" w:type="dxa"/>
            <w:tcBorders>
              <w:top w:val="single" w:sz="6" w:space="0" w:color="auto"/>
              <w:left w:val="single" w:sz="6" w:space="0" w:color="auto"/>
              <w:bottom w:val="nil"/>
              <w:right w:val="nil"/>
            </w:tcBorders>
            <w:tcMar>
              <w:top w:w="114" w:type="dxa"/>
              <w:left w:w="28" w:type="dxa"/>
              <w:bottom w:w="114" w:type="dxa"/>
              <w:right w:w="28" w:type="dxa"/>
            </w:tcMar>
          </w:tcPr>
          <w:p w14:paraId="68BA878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12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EEE5D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r>
      <w:tr w:rsidR="00941823" w:rsidRPr="00941823" w14:paraId="078FBD57" w14:textId="77777777">
        <w:tblPrEx>
          <w:tblCellMar>
            <w:top w:w="0" w:type="dxa"/>
            <w:bottom w:w="0" w:type="dxa"/>
          </w:tblCellMar>
        </w:tblPrEx>
        <w:tc>
          <w:tcPr>
            <w:tcW w:w="5670" w:type="dxa"/>
            <w:tcBorders>
              <w:top w:val="single" w:sz="6" w:space="0" w:color="auto"/>
              <w:left w:val="single" w:sz="6" w:space="0" w:color="auto"/>
              <w:bottom w:val="nil"/>
              <w:right w:val="nil"/>
            </w:tcBorders>
            <w:tcMar>
              <w:top w:w="114" w:type="dxa"/>
              <w:left w:w="28" w:type="dxa"/>
              <w:bottom w:w="114" w:type="dxa"/>
              <w:right w:w="28" w:type="dxa"/>
            </w:tcMar>
          </w:tcPr>
          <w:p w14:paraId="2AA44274"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1 Осадки фундаментов и относительная разность осадок </w:t>
            </w:r>
          </w:p>
        </w:tc>
        <w:tc>
          <w:tcPr>
            <w:tcW w:w="840" w:type="dxa"/>
            <w:tcBorders>
              <w:top w:val="single" w:sz="6" w:space="0" w:color="auto"/>
              <w:left w:val="single" w:sz="6" w:space="0" w:color="auto"/>
              <w:bottom w:val="nil"/>
              <w:right w:val="nil"/>
            </w:tcBorders>
            <w:tcMar>
              <w:top w:w="114" w:type="dxa"/>
              <w:left w:w="28" w:type="dxa"/>
              <w:bottom w:w="114" w:type="dxa"/>
              <w:right w:w="28" w:type="dxa"/>
            </w:tcMar>
          </w:tcPr>
          <w:p w14:paraId="7A9622B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545" w:type="dxa"/>
            <w:tcBorders>
              <w:top w:val="single" w:sz="6" w:space="0" w:color="auto"/>
              <w:left w:val="single" w:sz="6" w:space="0" w:color="auto"/>
              <w:bottom w:val="nil"/>
              <w:right w:val="nil"/>
            </w:tcBorders>
            <w:tcMar>
              <w:top w:w="114" w:type="dxa"/>
              <w:left w:w="28" w:type="dxa"/>
              <w:bottom w:w="114" w:type="dxa"/>
              <w:right w:w="28" w:type="dxa"/>
            </w:tcMar>
          </w:tcPr>
          <w:p w14:paraId="6CBEF11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2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33F01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422AA7AB" w14:textId="77777777">
        <w:tblPrEx>
          <w:tblCellMar>
            <w:top w:w="0" w:type="dxa"/>
            <w:bottom w:w="0" w:type="dxa"/>
          </w:tblCellMar>
        </w:tblPrEx>
        <w:tc>
          <w:tcPr>
            <w:tcW w:w="5670" w:type="dxa"/>
            <w:tcBorders>
              <w:top w:val="single" w:sz="6" w:space="0" w:color="auto"/>
              <w:left w:val="single" w:sz="6" w:space="0" w:color="auto"/>
              <w:bottom w:val="nil"/>
              <w:right w:val="nil"/>
            </w:tcBorders>
            <w:tcMar>
              <w:top w:w="114" w:type="dxa"/>
              <w:left w:w="28" w:type="dxa"/>
              <w:bottom w:w="114" w:type="dxa"/>
              <w:right w:w="28" w:type="dxa"/>
            </w:tcMar>
          </w:tcPr>
          <w:p w14:paraId="305F719F"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2 Крен </w:t>
            </w:r>
          </w:p>
        </w:tc>
        <w:tc>
          <w:tcPr>
            <w:tcW w:w="840" w:type="dxa"/>
            <w:tcBorders>
              <w:top w:val="single" w:sz="6" w:space="0" w:color="auto"/>
              <w:left w:val="single" w:sz="6" w:space="0" w:color="auto"/>
              <w:bottom w:val="nil"/>
              <w:right w:val="nil"/>
            </w:tcBorders>
            <w:tcMar>
              <w:top w:w="114" w:type="dxa"/>
              <w:left w:w="28" w:type="dxa"/>
              <w:bottom w:w="114" w:type="dxa"/>
              <w:right w:w="28" w:type="dxa"/>
            </w:tcMar>
          </w:tcPr>
          <w:p w14:paraId="5896B162" w14:textId="5C223E4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42A4A4AD" wp14:editId="4C510B10">
                  <wp:extent cx="149860" cy="211455"/>
                  <wp:effectExtent l="0" t="0" r="0" b="0"/>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545" w:type="dxa"/>
            <w:tcBorders>
              <w:top w:val="single" w:sz="6" w:space="0" w:color="auto"/>
              <w:left w:val="single" w:sz="6" w:space="0" w:color="auto"/>
              <w:bottom w:val="nil"/>
              <w:right w:val="nil"/>
            </w:tcBorders>
            <w:tcMar>
              <w:top w:w="114" w:type="dxa"/>
              <w:left w:w="28" w:type="dxa"/>
              <w:bottom w:w="114" w:type="dxa"/>
              <w:right w:w="28" w:type="dxa"/>
            </w:tcMar>
          </w:tcPr>
          <w:p w14:paraId="281FE78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2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01E1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29D07D83" w14:textId="77777777">
        <w:tblPrEx>
          <w:tblCellMar>
            <w:top w:w="0" w:type="dxa"/>
            <w:bottom w:w="0" w:type="dxa"/>
          </w:tblCellMar>
        </w:tblPrEx>
        <w:tc>
          <w:tcPr>
            <w:tcW w:w="567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96F221C"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3 Напряжения под подошвой фундаментов </w:t>
            </w:r>
          </w:p>
        </w:tc>
        <w:tc>
          <w:tcPr>
            <w:tcW w:w="84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77C87F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54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F78782D" w14:textId="3F6BA558"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414E56F1" wp14:editId="42C94BBF">
                  <wp:extent cx="136525" cy="211455"/>
                  <wp:effectExtent l="0" t="0" r="0" b="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A73CB4" w14:textId="39F74C2C"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756A2A13" wp14:editId="3527265B">
                  <wp:extent cx="149860" cy="211455"/>
                  <wp:effectExtent l="0" t="0" r="0" b="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r>
      <w:tr w:rsidR="00941823" w:rsidRPr="00941823" w14:paraId="39C716BA" w14:textId="77777777">
        <w:tblPrEx>
          <w:tblCellMar>
            <w:top w:w="0" w:type="dxa"/>
            <w:bottom w:w="0" w:type="dxa"/>
          </w:tblCellMar>
        </w:tblPrEx>
        <w:tc>
          <w:tcPr>
            <w:tcW w:w="567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E6BE64D"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4 Послойные осадки грунтов основания </w:t>
            </w:r>
          </w:p>
        </w:tc>
        <w:tc>
          <w:tcPr>
            <w:tcW w:w="84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C6EFE6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54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9227482" w14:textId="7EF5BE2F"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04DD0288" wp14:editId="12165CE0">
                  <wp:extent cx="136525" cy="211455"/>
                  <wp:effectExtent l="0" t="0" r="0" b="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DC76D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5A1F2645" w14:textId="77777777">
        <w:tblPrEx>
          <w:tblCellMar>
            <w:top w:w="0" w:type="dxa"/>
            <w:bottom w:w="0" w:type="dxa"/>
          </w:tblCellMar>
        </w:tblPrEx>
        <w:tc>
          <w:tcPr>
            <w:tcW w:w="567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5BFBF81"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5 Напряжения в основании под пятой свай и в стволе свай </w:t>
            </w:r>
          </w:p>
        </w:tc>
        <w:tc>
          <w:tcPr>
            <w:tcW w:w="84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8227AD9" w14:textId="2C956190"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2DB6D6FA" wp14:editId="6DC4A907">
                  <wp:extent cx="136525" cy="211455"/>
                  <wp:effectExtent l="0" t="0" r="0"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54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DCFBF81" w14:textId="3728B86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5A61F7CE" wp14:editId="572164E6">
                  <wp:extent cx="136525" cy="211455"/>
                  <wp:effectExtent l="0" t="0" r="0"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2AE8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51E4FF2F" w14:textId="77777777">
        <w:tblPrEx>
          <w:tblCellMar>
            <w:top w:w="0" w:type="dxa"/>
            <w:bottom w:w="0" w:type="dxa"/>
          </w:tblCellMar>
        </w:tblPrEx>
        <w:tc>
          <w:tcPr>
            <w:tcW w:w="567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80C171B"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6 Напряжения в конструкциях подземной части (фундаменты, колонны, перекрытия) </w:t>
            </w:r>
          </w:p>
        </w:tc>
        <w:tc>
          <w:tcPr>
            <w:tcW w:w="84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2DF522F" w14:textId="673EBAE0"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7B6C8282" wp14:editId="4F00A820">
                  <wp:extent cx="136525" cy="211455"/>
                  <wp:effectExtent l="0" t="0" r="0" b="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54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C6093CA" w14:textId="3B6BB4D1"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0CD7ABEB" wp14:editId="5A7E540F">
                  <wp:extent cx="136525" cy="211455"/>
                  <wp:effectExtent l="0" t="0" r="0" b="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12878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1D81A98A"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1E8511" w14:textId="2786C351"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lastRenderedPageBreak/>
              <w:t>     </w:t>
            </w:r>
            <w:r w:rsidR="00952BED" w:rsidRPr="00941823">
              <w:rPr>
                <w:rFonts w:ascii="Times New Roman" w:hAnsi="Times New Roman" w:cs="Times New Roman"/>
                <w:noProof/>
                <w:position w:val="-10"/>
                <w:sz w:val="18"/>
                <w:szCs w:val="18"/>
              </w:rPr>
              <w:drawing>
                <wp:inline distT="0" distB="0" distL="0" distR="0" wp14:anchorId="48EAFF0F" wp14:editId="6BF16A45">
                  <wp:extent cx="136525" cy="211455"/>
                  <wp:effectExtent l="0" t="0" r="0" b="0"/>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941823">
              <w:rPr>
                <w:rFonts w:ascii="Times New Roman" w:hAnsi="Times New Roman" w:cs="Times New Roman"/>
                <w:sz w:val="18"/>
                <w:szCs w:val="18"/>
              </w:rPr>
              <w:t xml:space="preserve"> Выполняется для плитных и плитно-свайных фундаментов при высоте сооружения более 100 м. </w:t>
            </w:r>
          </w:p>
          <w:p w14:paraId="02E3B299"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p w14:paraId="74474DC1" w14:textId="4E4E1702"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w:t>
            </w:r>
            <w:r w:rsidR="00952BED" w:rsidRPr="00941823">
              <w:rPr>
                <w:rFonts w:ascii="Times New Roman" w:hAnsi="Times New Roman" w:cs="Times New Roman"/>
                <w:noProof/>
                <w:position w:val="-10"/>
                <w:sz w:val="18"/>
                <w:szCs w:val="18"/>
              </w:rPr>
              <w:drawing>
                <wp:inline distT="0" distB="0" distL="0" distR="0" wp14:anchorId="7A47AE20" wp14:editId="46BCA68C">
                  <wp:extent cx="149860" cy="211455"/>
                  <wp:effectExtent l="0" t="0" r="0" b="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941823">
              <w:rPr>
                <w:rFonts w:ascii="Times New Roman" w:hAnsi="Times New Roman" w:cs="Times New Roman"/>
                <w:sz w:val="18"/>
                <w:szCs w:val="18"/>
              </w:rPr>
              <w:t xml:space="preserve"> Выполняется для плитных и плитно-свайных фундаментов. </w:t>
            </w:r>
          </w:p>
          <w:p w14:paraId="6E7ECB77"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p w14:paraId="115089CC" w14:textId="2FDD2651"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w:t>
            </w:r>
            <w:r w:rsidR="00952BED" w:rsidRPr="00941823">
              <w:rPr>
                <w:rFonts w:ascii="Times New Roman" w:hAnsi="Times New Roman" w:cs="Times New Roman"/>
                <w:noProof/>
                <w:position w:val="-10"/>
                <w:sz w:val="18"/>
                <w:szCs w:val="18"/>
              </w:rPr>
              <w:drawing>
                <wp:inline distT="0" distB="0" distL="0" distR="0" wp14:anchorId="2AEFED00" wp14:editId="6AA3FAE5">
                  <wp:extent cx="136525" cy="211455"/>
                  <wp:effectExtent l="0" t="0" r="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941823">
              <w:rPr>
                <w:rFonts w:ascii="Times New Roman" w:hAnsi="Times New Roman" w:cs="Times New Roman"/>
                <w:sz w:val="18"/>
                <w:szCs w:val="18"/>
              </w:rPr>
              <w:t xml:space="preserve"> Выполняется при высоте сооружения более 100 м. </w:t>
            </w:r>
          </w:p>
          <w:p w14:paraId="59C30A6F"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p w14:paraId="2A742E6D" w14:textId="739C9B59"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w:t>
            </w:r>
            <w:r w:rsidR="00952BED" w:rsidRPr="00941823">
              <w:rPr>
                <w:rFonts w:ascii="Times New Roman" w:hAnsi="Times New Roman" w:cs="Times New Roman"/>
                <w:noProof/>
                <w:position w:val="-10"/>
                <w:sz w:val="18"/>
                <w:szCs w:val="18"/>
              </w:rPr>
              <w:drawing>
                <wp:inline distT="0" distB="0" distL="0" distR="0" wp14:anchorId="5163D7B7" wp14:editId="5C6396CA">
                  <wp:extent cx="149860" cy="211455"/>
                  <wp:effectExtent l="0" t="0" r="0" b="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941823">
              <w:rPr>
                <w:rFonts w:ascii="Times New Roman" w:hAnsi="Times New Roman" w:cs="Times New Roman"/>
                <w:sz w:val="18"/>
                <w:szCs w:val="18"/>
              </w:rPr>
              <w:t xml:space="preserve"> Выполняется для сооружений геотехнической категории 3. </w:t>
            </w:r>
          </w:p>
          <w:p w14:paraId="4625C6DE"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p w14:paraId="324B0020" w14:textId="14521CC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w:t>
            </w:r>
            <w:r w:rsidR="00952BED" w:rsidRPr="00941823">
              <w:rPr>
                <w:rFonts w:ascii="Times New Roman" w:hAnsi="Times New Roman" w:cs="Times New Roman"/>
                <w:noProof/>
                <w:position w:val="-10"/>
                <w:sz w:val="18"/>
                <w:szCs w:val="18"/>
              </w:rPr>
              <w:drawing>
                <wp:inline distT="0" distB="0" distL="0" distR="0" wp14:anchorId="7E576297" wp14:editId="2556F718">
                  <wp:extent cx="136525" cy="211455"/>
                  <wp:effectExtent l="0" t="0" r="0"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941823">
              <w:rPr>
                <w:rFonts w:ascii="Times New Roman" w:hAnsi="Times New Roman" w:cs="Times New Roman"/>
                <w:sz w:val="18"/>
                <w:szCs w:val="18"/>
              </w:rPr>
              <w:t xml:space="preserve"> Выполняется для промышленных сооружений класса КС3. </w:t>
            </w:r>
          </w:p>
          <w:p w14:paraId="02509E6D"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p w14:paraId="69DA640F"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Примечание - В пункте 1 настоящей таблицы к фундаментам относятся также несущие ограждающие конструкции котлованов, изготовленные из монолитного или сборно-монолитного железобетона (по технологии "стена в грунте", буронабивные сваи и т.п.). </w:t>
            </w:r>
          </w:p>
          <w:p w14:paraId="7A3D7096"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p w14:paraId="221512DF"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tc>
      </w:tr>
    </w:tbl>
    <w:p w14:paraId="1251D346"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6822EA7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Таблица Л.1 (Измененная редакция, Изм. № 5).</w:t>
      </w:r>
    </w:p>
    <w:p w14:paraId="1E8A90E2" w14:textId="77777777" w:rsidR="00024E29" w:rsidRPr="00941823" w:rsidRDefault="00024E29">
      <w:pPr>
        <w:pStyle w:val="FORMATTEXT"/>
        <w:ind w:firstLine="568"/>
        <w:jc w:val="both"/>
        <w:rPr>
          <w:rFonts w:ascii="Times New Roman" w:hAnsi="Times New Roman" w:cs="Times New Roman"/>
        </w:rPr>
      </w:pPr>
    </w:p>
    <w:p w14:paraId="44E4EEEA"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Л.2 - Контролируемые параметры при геотехническом мониторинге оснований (без учета массива грунта, окружающего сооружение), фундаментов и конструкций реконструируемых сооружений</w:t>
      </w:r>
    </w:p>
    <w:p w14:paraId="1DAE656B"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0"/>
        <w:gridCol w:w="1200"/>
        <w:gridCol w:w="900"/>
        <w:gridCol w:w="2700"/>
      </w:tblGrid>
      <w:tr w:rsidR="00941823" w:rsidRPr="00941823" w14:paraId="6E48C434"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758E9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Контролируемые параметры</w:t>
            </w:r>
          </w:p>
        </w:tc>
        <w:tc>
          <w:tcPr>
            <w:tcW w:w="48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D079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Реконструируемые сооружения</w:t>
            </w:r>
          </w:p>
        </w:tc>
      </w:tr>
      <w:tr w:rsidR="00941823" w:rsidRPr="00941823" w14:paraId="29602A63"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789C005D" w14:textId="77777777" w:rsidR="00024E29" w:rsidRPr="00941823" w:rsidRDefault="00024E29">
            <w:pPr>
              <w:pStyle w:val="FORMATTEXT"/>
              <w:rPr>
                <w:rFonts w:ascii="Times New Roman" w:hAnsi="Times New Roman" w:cs="Times New Roman"/>
                <w:sz w:val="18"/>
                <w:szCs w:val="18"/>
              </w:rPr>
            </w:pPr>
          </w:p>
        </w:tc>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6EB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Геотехническая категория</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3996E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Уникальные, здания исторической застройки памятники архитектуры, истории и культуры </w:t>
            </w:r>
          </w:p>
        </w:tc>
      </w:tr>
      <w:tr w:rsidR="00941823" w:rsidRPr="00941823" w14:paraId="17FA753D"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46F074" w14:textId="77777777" w:rsidR="00024E29" w:rsidRPr="00941823" w:rsidRDefault="00024E29">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837FD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CC0B9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E540FA" w14:textId="77777777" w:rsidR="00024E29" w:rsidRPr="00941823" w:rsidRDefault="00024E29">
            <w:pPr>
              <w:pStyle w:val="FORMATTEXT"/>
              <w:rPr>
                <w:rFonts w:ascii="Times New Roman" w:hAnsi="Times New Roman" w:cs="Times New Roman"/>
                <w:sz w:val="18"/>
                <w:szCs w:val="18"/>
              </w:rPr>
            </w:pPr>
          </w:p>
        </w:tc>
      </w:tr>
      <w:tr w:rsidR="00941823" w:rsidRPr="00941823" w14:paraId="3A80BFBF"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706465"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1 Дополнительные осадки фундаментов и относительная разность дополнительных осадок</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882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66CC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75E7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7BCA6787"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48D029"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2 Дополнительный крен</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66A39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DB01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947F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7CDF01C8"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F2AAF8"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3 Напряжения под подошвой фундаментов</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5A88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0663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D436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F615730"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54472D"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4 Послойные осадки грунтов основания</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B440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AD2FE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13CB0C" w14:textId="23656FA6"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796E3642" wp14:editId="658B1304">
                  <wp:extent cx="122555" cy="218440"/>
                  <wp:effectExtent l="0" t="0" r="0" b="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r>
      <w:tr w:rsidR="00941823" w:rsidRPr="00941823" w14:paraId="69D21995"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5A9F6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lastRenderedPageBreak/>
              <w:t>5 Напряжения в основании под пятой свай и в стволе свай</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A14F5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E77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22068" w14:textId="657A4008"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1424887A" wp14:editId="543A8E84">
                  <wp:extent cx="149860" cy="218440"/>
                  <wp:effectExtent l="0" t="0" r="0" b="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r>
      <w:tr w:rsidR="00941823" w:rsidRPr="00941823" w14:paraId="327FF1C3"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C673C"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6 Напряжения в конструкциях подземной части (фундаменты, колонны, перекрытия)</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81372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2E6CA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0BEC96" w14:textId="041A3468"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58946598" wp14:editId="5135480E">
                  <wp:extent cx="122555" cy="218440"/>
                  <wp:effectExtent l="0" t="0" r="0" b="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r>
      <w:tr w:rsidR="00941823" w:rsidRPr="00941823" w14:paraId="64EBBDE5"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6A9350" w14:textId="54906C2B" w:rsidR="00024E29" w:rsidRPr="00941823" w:rsidRDefault="00952BED">
            <w:pPr>
              <w:pStyle w:val="FORMATTEXT"/>
              <w:ind w:firstLine="568"/>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500A57AD" wp14:editId="22313379">
                  <wp:extent cx="122555" cy="218440"/>
                  <wp:effectExtent l="0" t="0" r="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024E29" w:rsidRPr="00941823">
              <w:rPr>
                <w:rFonts w:ascii="Times New Roman" w:hAnsi="Times New Roman" w:cs="Times New Roman"/>
                <w:sz w:val="18"/>
                <w:szCs w:val="18"/>
              </w:rPr>
              <w:t>Выполняется при высоте сооружения более 75 м.</w:t>
            </w:r>
          </w:p>
          <w:p w14:paraId="20A25D39" w14:textId="77777777" w:rsidR="00024E29" w:rsidRPr="00941823" w:rsidRDefault="00024E29">
            <w:pPr>
              <w:pStyle w:val="FORMATTEXT"/>
              <w:ind w:firstLine="568"/>
              <w:jc w:val="both"/>
              <w:rPr>
                <w:rFonts w:ascii="Times New Roman" w:hAnsi="Times New Roman" w:cs="Times New Roman"/>
                <w:sz w:val="18"/>
                <w:szCs w:val="18"/>
              </w:rPr>
            </w:pPr>
          </w:p>
          <w:p w14:paraId="0FDF229C" w14:textId="77777777" w:rsidR="00024E29" w:rsidRPr="00941823" w:rsidRDefault="00024E29">
            <w:pPr>
              <w:pStyle w:val="FORMATTEXT"/>
              <w:ind w:firstLine="568"/>
              <w:jc w:val="both"/>
              <w:rPr>
                <w:rFonts w:ascii="Times New Roman" w:hAnsi="Times New Roman" w:cs="Times New Roman"/>
                <w:sz w:val="18"/>
                <w:szCs w:val="18"/>
              </w:rPr>
            </w:pPr>
          </w:p>
          <w:p w14:paraId="7E3F7869" w14:textId="1D412DD9" w:rsidR="00024E29" w:rsidRPr="00941823" w:rsidRDefault="00952BED">
            <w:pPr>
              <w:pStyle w:val="FORMATTEXT"/>
              <w:ind w:firstLine="568"/>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37D2716C" wp14:editId="3ADF22A7">
                  <wp:extent cx="149860" cy="218440"/>
                  <wp:effectExtent l="0" t="0" r="0"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24E29" w:rsidRPr="00941823">
              <w:rPr>
                <w:rFonts w:ascii="Times New Roman" w:hAnsi="Times New Roman" w:cs="Times New Roman"/>
                <w:sz w:val="18"/>
                <w:szCs w:val="18"/>
              </w:rPr>
              <w:t>Выполняется для свай усиления фундаментов.</w:t>
            </w:r>
          </w:p>
          <w:p w14:paraId="63FB47C2" w14:textId="77777777" w:rsidR="00024E29" w:rsidRPr="00941823" w:rsidRDefault="00024E29">
            <w:pPr>
              <w:pStyle w:val="FORMATTEXT"/>
              <w:ind w:firstLine="568"/>
              <w:jc w:val="both"/>
              <w:rPr>
                <w:rFonts w:ascii="Times New Roman" w:hAnsi="Times New Roman" w:cs="Times New Roman"/>
                <w:sz w:val="18"/>
                <w:szCs w:val="18"/>
              </w:rPr>
            </w:pPr>
          </w:p>
          <w:p w14:paraId="39FCC1CE" w14:textId="77777777" w:rsidR="00024E29" w:rsidRPr="00941823" w:rsidRDefault="00024E29">
            <w:pPr>
              <w:pStyle w:val="FORMATTEXT"/>
              <w:ind w:firstLine="568"/>
              <w:jc w:val="both"/>
              <w:rPr>
                <w:rFonts w:ascii="Times New Roman" w:hAnsi="Times New Roman" w:cs="Times New Roman"/>
                <w:sz w:val="18"/>
                <w:szCs w:val="18"/>
              </w:rPr>
            </w:pPr>
          </w:p>
          <w:p w14:paraId="30A3DDFE"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Примечание - В пункте 1 таблицы Л.2 к фундаментам относятся также несущие ограждающие конструкции котлованов, изготовленные из монолитного или сборно-монолитного железобетона (по технологии "стена в грунте", буронабивные сваи и т.п.).</w:t>
            </w:r>
          </w:p>
          <w:p w14:paraId="1988312B" w14:textId="77777777" w:rsidR="00024E29" w:rsidRPr="00941823" w:rsidRDefault="00024E29">
            <w:pPr>
              <w:pStyle w:val="FORMATTEXT"/>
              <w:ind w:firstLine="568"/>
              <w:jc w:val="both"/>
              <w:rPr>
                <w:rFonts w:ascii="Times New Roman" w:hAnsi="Times New Roman" w:cs="Times New Roman"/>
                <w:sz w:val="18"/>
                <w:szCs w:val="18"/>
              </w:rPr>
            </w:pPr>
          </w:p>
          <w:p w14:paraId="18D2F492" w14:textId="77777777" w:rsidR="00024E29" w:rsidRPr="00941823" w:rsidRDefault="00024E29">
            <w:pPr>
              <w:pStyle w:val="FORMATTEXT"/>
              <w:ind w:firstLine="568"/>
              <w:jc w:val="both"/>
              <w:rPr>
                <w:rFonts w:ascii="Times New Roman" w:hAnsi="Times New Roman" w:cs="Times New Roman"/>
                <w:sz w:val="18"/>
                <w:szCs w:val="18"/>
              </w:rPr>
            </w:pPr>
          </w:p>
          <w:p w14:paraId="6FFD567C" w14:textId="77777777" w:rsidR="00024E29" w:rsidRPr="00941823" w:rsidRDefault="00024E29">
            <w:pPr>
              <w:pStyle w:val="FORMATTEXT"/>
              <w:ind w:firstLine="568"/>
              <w:jc w:val="both"/>
              <w:rPr>
                <w:rFonts w:ascii="Times New Roman" w:hAnsi="Times New Roman" w:cs="Times New Roman"/>
                <w:sz w:val="18"/>
                <w:szCs w:val="18"/>
              </w:rPr>
            </w:pPr>
          </w:p>
        </w:tc>
      </w:tr>
    </w:tbl>
    <w:p w14:paraId="42E0D4EE"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46558707"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Л.3 - Контролируемые параметры при геотехническом мониторинге конструкций ограждения котлована вновь возводимых и реконструируемых сооружений</w:t>
      </w:r>
    </w:p>
    <w:p w14:paraId="5A29E5D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800"/>
        <w:gridCol w:w="900"/>
        <w:gridCol w:w="750"/>
        <w:gridCol w:w="900"/>
        <w:gridCol w:w="900"/>
        <w:gridCol w:w="1050"/>
      </w:tblGrid>
      <w:tr w:rsidR="00941823" w:rsidRPr="00941823" w14:paraId="6D714349" w14:textId="77777777">
        <w:tblPrEx>
          <w:tblCellMar>
            <w:top w:w="0" w:type="dxa"/>
            <w:bottom w:w="0" w:type="dxa"/>
          </w:tblCellMar>
        </w:tblPrEx>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63623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Контролируемые параметры </w:t>
            </w:r>
          </w:p>
        </w:tc>
        <w:tc>
          <w:tcPr>
            <w:tcW w:w="45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BAB9A8" w14:textId="3986E03E"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При глубине котлована </w:t>
            </w:r>
            <w:r w:rsidR="00952BED" w:rsidRPr="00941823">
              <w:rPr>
                <w:rFonts w:ascii="Times New Roman" w:hAnsi="Times New Roman" w:cs="Times New Roman"/>
                <w:noProof/>
                <w:position w:val="-10"/>
                <w:sz w:val="18"/>
                <w:szCs w:val="18"/>
              </w:rPr>
              <w:drawing>
                <wp:inline distT="0" distB="0" distL="0" distR="0" wp14:anchorId="1F561374" wp14:editId="10842B89">
                  <wp:extent cx="231775" cy="218440"/>
                  <wp:effectExtent l="0" t="0" r="0" b="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sz w:val="18"/>
                <w:szCs w:val="18"/>
              </w:rPr>
              <w:t>, м</w:t>
            </w:r>
          </w:p>
        </w:tc>
      </w:tr>
      <w:tr w:rsidR="00941823" w:rsidRPr="00941823" w14:paraId="2A925665"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2D2F3EE2" w14:textId="77777777" w:rsidR="00024E29" w:rsidRPr="00941823" w:rsidRDefault="00024E29">
            <w:pPr>
              <w:pStyle w:val="FORMATTEXT"/>
              <w:rPr>
                <w:rFonts w:ascii="Times New Roman" w:hAnsi="Times New Roman" w:cs="Times New Roman"/>
                <w:sz w:val="18"/>
                <w:szCs w:val="18"/>
              </w:rPr>
            </w:pPr>
          </w:p>
        </w:tc>
        <w:tc>
          <w:tcPr>
            <w:tcW w:w="16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8C2538" w14:textId="5A8DE14A"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w:t>
            </w:r>
            <w:r w:rsidR="00952BED" w:rsidRPr="00941823">
              <w:rPr>
                <w:rFonts w:ascii="Times New Roman" w:hAnsi="Times New Roman" w:cs="Times New Roman"/>
                <w:noProof/>
                <w:position w:val="-10"/>
                <w:sz w:val="18"/>
                <w:szCs w:val="18"/>
              </w:rPr>
              <w:drawing>
                <wp:inline distT="0" distB="0" distL="0" distR="0" wp14:anchorId="44350D1A" wp14:editId="6F1382CD">
                  <wp:extent cx="497840" cy="218440"/>
                  <wp:effectExtent l="0" t="0" r="0" b="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941823">
              <w:rPr>
                <w:rFonts w:ascii="Times New Roman" w:hAnsi="Times New Roman" w:cs="Times New Roman"/>
                <w:sz w:val="18"/>
                <w:szCs w:val="18"/>
              </w:rPr>
              <w:t>10</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C82E7" w14:textId="5DCEB636"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w:t>
            </w:r>
            <w:r w:rsidR="00952BED" w:rsidRPr="00941823">
              <w:rPr>
                <w:rFonts w:ascii="Times New Roman" w:hAnsi="Times New Roman" w:cs="Times New Roman"/>
                <w:noProof/>
                <w:position w:val="-10"/>
                <w:sz w:val="18"/>
                <w:szCs w:val="18"/>
              </w:rPr>
              <w:drawing>
                <wp:inline distT="0" distB="0" distL="0" distR="0" wp14:anchorId="42446E9E" wp14:editId="3250B8CF">
                  <wp:extent cx="484505" cy="218440"/>
                  <wp:effectExtent l="0" t="0" r="0"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484505" cy="218440"/>
                          </a:xfrm>
                          <a:prstGeom prst="rect">
                            <a:avLst/>
                          </a:prstGeom>
                          <a:noFill/>
                          <a:ln>
                            <a:noFill/>
                          </a:ln>
                        </pic:spPr>
                      </pic:pic>
                    </a:graphicData>
                  </a:graphic>
                </wp:inline>
              </w:drawing>
            </w:r>
            <w:r w:rsidRPr="00941823">
              <w:rPr>
                <w:rFonts w:ascii="Times New Roman" w:hAnsi="Times New Roman" w:cs="Times New Roman"/>
                <w:sz w:val="18"/>
                <w:szCs w:val="18"/>
              </w:rPr>
              <w:t xml:space="preserve">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69C2D" w14:textId="688F4BF3"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56548AE0" wp14:editId="09ADB898">
                  <wp:extent cx="382270" cy="218440"/>
                  <wp:effectExtent l="0" t="0" r="0" b="0"/>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82270" cy="21844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15 </w:t>
            </w:r>
          </w:p>
        </w:tc>
      </w:tr>
      <w:tr w:rsidR="00941823" w:rsidRPr="00941823" w14:paraId="054E31D0"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4B0937AF" w14:textId="77777777" w:rsidR="00024E29" w:rsidRPr="00941823" w:rsidRDefault="00024E29">
            <w:pPr>
              <w:pStyle w:val="FORMATTEXT"/>
              <w:rPr>
                <w:rFonts w:ascii="Times New Roman" w:hAnsi="Times New Roman" w:cs="Times New Roman"/>
                <w:sz w:val="18"/>
                <w:szCs w:val="18"/>
              </w:rPr>
            </w:pPr>
          </w:p>
        </w:tc>
        <w:tc>
          <w:tcPr>
            <w:tcW w:w="45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AA09F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Геотехническая категория</w:t>
            </w:r>
          </w:p>
        </w:tc>
      </w:tr>
      <w:tr w:rsidR="00941823" w:rsidRPr="00941823" w14:paraId="2B986605"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D9B88E" w14:textId="77777777" w:rsidR="00024E29" w:rsidRPr="00941823" w:rsidRDefault="00024E29">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89D7B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5167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DBB9A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E477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937A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5A7A9AFF"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8EA6AF"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1 Горизонтальные перемещения верха ограждающей конструкции</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D4B6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61D73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9AF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14D72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8E059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2A4317E5"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91A9B"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2 Горизонтальные перемещения ограждающей конструкции по высоте</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9E6A5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62C1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4794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CD4F1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60FFD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679DBBCD"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888A7"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3 Напряжения в стальных распорках</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9F4E0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822B6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7F0B9" w14:textId="59FA8634"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0460874C" wp14:editId="2AA368DC">
                  <wp:extent cx="122555" cy="218440"/>
                  <wp:effectExtent l="0" t="0" r="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6ACF09" w14:textId="41BF7CCC"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063332DF" wp14:editId="2D08B2C8">
                  <wp:extent cx="122555" cy="218440"/>
                  <wp:effectExtent l="0" t="0" r="0" b="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95605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17073DC2"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3A8B5B"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4 Напряжения в тягах анкерных устройств</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00DA6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C792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3A3D5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4FCC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63718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26C1FA57"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D8FCAB"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lastRenderedPageBreak/>
              <w:t>5 Напряжения в арматуре и бетоне ограждающей конструкции</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1E0A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F4007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1DB7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0D846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E30C6" w14:textId="5E50867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75335AB1" wp14:editId="6DB1EFFC">
                  <wp:extent cx="149860" cy="218440"/>
                  <wp:effectExtent l="0" t="0" r="0" b="0"/>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r>
      <w:tr w:rsidR="00941823" w:rsidRPr="00941823" w14:paraId="4581148F"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DB059"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6 Напряжения в арматуре и бетоне перекрытий при разработке котлована под их защитой</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330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870CF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0948D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3CCD5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9DEC5B" w14:textId="0ED3F335"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4E2B35A8" wp14:editId="663B5FB8">
                  <wp:extent cx="149860" cy="218440"/>
                  <wp:effectExtent l="0" t="0" r="0"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r>
      <w:tr w:rsidR="00941823" w:rsidRPr="00941823" w14:paraId="47843354"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E7FF4"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7 Температура и глубина промерзания грунтов за ограждающей конструкцией</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F75F4" w14:textId="0A2157C0"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6AB64386" wp14:editId="293FA81E">
                  <wp:extent cx="143510" cy="218440"/>
                  <wp:effectExtent l="0" t="0" r="0" b="0"/>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CE1F7" w14:textId="5737E0F8"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6D494F2F" wp14:editId="6ABC5C90">
                  <wp:extent cx="143510" cy="218440"/>
                  <wp:effectExtent l="0" t="0" r="0" b="0"/>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D58FC7" w14:textId="2B705E12"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306FA04E" wp14:editId="3C19236A">
                  <wp:extent cx="143510" cy="218440"/>
                  <wp:effectExtent l="0" t="0" r="0"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F9B755" w14:textId="576D79D4"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4565AF45" wp14:editId="2014C244">
                  <wp:extent cx="143510" cy="218440"/>
                  <wp:effectExtent l="0" t="0" r="0" b="0"/>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B2341" w14:textId="112F456B"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6901C939" wp14:editId="5AA54404">
                  <wp:extent cx="143510" cy="218440"/>
                  <wp:effectExtent l="0" t="0" r="0" b="0"/>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r>
      <w:tr w:rsidR="00941823" w:rsidRPr="00941823" w14:paraId="55DE0957" w14:textId="77777777">
        <w:tblPrEx>
          <w:tblCellMar>
            <w:top w:w="0" w:type="dxa"/>
            <w:bottom w:w="0" w:type="dxa"/>
          </w:tblCellMar>
        </w:tblPrEx>
        <w:tc>
          <w:tcPr>
            <w:tcW w:w="93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1F8A1" w14:textId="42B9E317" w:rsidR="00024E29" w:rsidRPr="00941823" w:rsidRDefault="00952BED">
            <w:pPr>
              <w:pStyle w:val="FORMATTEXT"/>
              <w:ind w:firstLine="568"/>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049183C6" wp14:editId="10CDD039">
                  <wp:extent cx="122555" cy="218440"/>
                  <wp:effectExtent l="0" t="0" r="0" b="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024E29" w:rsidRPr="00941823">
              <w:rPr>
                <w:rFonts w:ascii="Times New Roman" w:hAnsi="Times New Roman" w:cs="Times New Roman"/>
                <w:sz w:val="18"/>
                <w:szCs w:val="18"/>
              </w:rPr>
              <w:t>Выполняется при общей длине распорки более 25 м.</w:t>
            </w:r>
          </w:p>
          <w:p w14:paraId="079C0D89" w14:textId="77777777" w:rsidR="00024E29" w:rsidRPr="00941823" w:rsidRDefault="00024E29">
            <w:pPr>
              <w:pStyle w:val="FORMATTEXT"/>
              <w:ind w:firstLine="568"/>
              <w:jc w:val="both"/>
              <w:rPr>
                <w:rFonts w:ascii="Times New Roman" w:hAnsi="Times New Roman" w:cs="Times New Roman"/>
                <w:sz w:val="18"/>
                <w:szCs w:val="18"/>
              </w:rPr>
            </w:pPr>
          </w:p>
          <w:p w14:paraId="08BFFA78" w14:textId="77777777" w:rsidR="00024E29" w:rsidRPr="00941823" w:rsidRDefault="00024E29">
            <w:pPr>
              <w:pStyle w:val="FORMATTEXT"/>
              <w:ind w:firstLine="568"/>
              <w:jc w:val="both"/>
              <w:rPr>
                <w:rFonts w:ascii="Times New Roman" w:hAnsi="Times New Roman" w:cs="Times New Roman"/>
                <w:sz w:val="18"/>
                <w:szCs w:val="18"/>
              </w:rPr>
            </w:pPr>
          </w:p>
          <w:p w14:paraId="47F87BD3" w14:textId="0D9B63DB" w:rsidR="00024E29" w:rsidRPr="00941823" w:rsidRDefault="00952BED">
            <w:pPr>
              <w:pStyle w:val="FORMATTEXT"/>
              <w:ind w:firstLine="568"/>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5D790444" wp14:editId="6843D6FC">
                  <wp:extent cx="149860" cy="218440"/>
                  <wp:effectExtent l="0" t="0" r="0" b="0"/>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24E29" w:rsidRPr="00941823">
              <w:rPr>
                <w:rFonts w:ascii="Times New Roman" w:hAnsi="Times New Roman" w:cs="Times New Roman"/>
                <w:sz w:val="18"/>
                <w:szCs w:val="18"/>
              </w:rPr>
              <w:t>Выполняется при глубине котлована более 20 м.</w:t>
            </w:r>
          </w:p>
          <w:p w14:paraId="22B32A44" w14:textId="77777777" w:rsidR="00024E29" w:rsidRPr="00941823" w:rsidRDefault="00024E29">
            <w:pPr>
              <w:pStyle w:val="FORMATTEXT"/>
              <w:ind w:firstLine="568"/>
              <w:jc w:val="both"/>
              <w:rPr>
                <w:rFonts w:ascii="Times New Roman" w:hAnsi="Times New Roman" w:cs="Times New Roman"/>
                <w:sz w:val="18"/>
                <w:szCs w:val="18"/>
              </w:rPr>
            </w:pPr>
          </w:p>
          <w:p w14:paraId="4E6939A9" w14:textId="77777777" w:rsidR="00024E29" w:rsidRPr="00941823" w:rsidRDefault="00024E29">
            <w:pPr>
              <w:pStyle w:val="FORMATTEXT"/>
              <w:ind w:firstLine="568"/>
              <w:jc w:val="both"/>
              <w:rPr>
                <w:rFonts w:ascii="Times New Roman" w:hAnsi="Times New Roman" w:cs="Times New Roman"/>
                <w:sz w:val="18"/>
                <w:szCs w:val="18"/>
              </w:rPr>
            </w:pPr>
          </w:p>
          <w:p w14:paraId="35D5E2C2" w14:textId="78163B5C" w:rsidR="00024E29" w:rsidRPr="00941823" w:rsidRDefault="00952BED">
            <w:pPr>
              <w:pStyle w:val="FORMATTEXT"/>
              <w:ind w:firstLine="568"/>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06A58D88" wp14:editId="073E3224">
                  <wp:extent cx="143510" cy="218440"/>
                  <wp:effectExtent l="0" t="0" r="0" b="0"/>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024E29" w:rsidRPr="00941823">
              <w:rPr>
                <w:rFonts w:ascii="Times New Roman" w:hAnsi="Times New Roman" w:cs="Times New Roman"/>
                <w:sz w:val="18"/>
                <w:szCs w:val="18"/>
              </w:rPr>
              <w:t>Выполняется при наличии пучинистых грунтов за пределами ограждающей конструкции и выполнении работ в зимнее время.</w:t>
            </w:r>
          </w:p>
          <w:p w14:paraId="69690890" w14:textId="77777777" w:rsidR="00024E29" w:rsidRPr="00941823" w:rsidRDefault="00024E29">
            <w:pPr>
              <w:pStyle w:val="FORMATTEXT"/>
              <w:ind w:firstLine="568"/>
              <w:jc w:val="both"/>
              <w:rPr>
                <w:rFonts w:ascii="Times New Roman" w:hAnsi="Times New Roman" w:cs="Times New Roman"/>
                <w:sz w:val="18"/>
                <w:szCs w:val="18"/>
              </w:rPr>
            </w:pPr>
          </w:p>
          <w:p w14:paraId="7D7A5F37" w14:textId="77777777" w:rsidR="00024E29" w:rsidRPr="00941823" w:rsidRDefault="00024E29">
            <w:pPr>
              <w:pStyle w:val="FORMATTEXT"/>
              <w:ind w:firstLine="568"/>
              <w:jc w:val="both"/>
              <w:rPr>
                <w:rFonts w:ascii="Times New Roman" w:hAnsi="Times New Roman" w:cs="Times New Roman"/>
                <w:sz w:val="18"/>
                <w:szCs w:val="18"/>
              </w:rPr>
            </w:pPr>
          </w:p>
          <w:p w14:paraId="5AA3B831" w14:textId="77777777" w:rsidR="00024E29" w:rsidRPr="00941823" w:rsidRDefault="00024E29">
            <w:pPr>
              <w:pStyle w:val="FORMATTEXT"/>
              <w:ind w:firstLine="568"/>
              <w:jc w:val="both"/>
              <w:rPr>
                <w:rFonts w:ascii="Times New Roman" w:hAnsi="Times New Roman" w:cs="Times New Roman"/>
                <w:sz w:val="18"/>
                <w:szCs w:val="18"/>
              </w:rPr>
            </w:pPr>
          </w:p>
        </w:tc>
      </w:tr>
    </w:tbl>
    <w:p w14:paraId="42192AC4"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A8A8B13"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Л.4 - Контролируемые параметры при геотехническом мониторинге массива грунта, окружающего вновь возводимые и реконструируемые сооружения</w:t>
      </w:r>
    </w:p>
    <w:p w14:paraId="10064AFF"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900"/>
        <w:gridCol w:w="900"/>
        <w:gridCol w:w="750"/>
        <w:gridCol w:w="1050"/>
        <w:gridCol w:w="1050"/>
      </w:tblGrid>
      <w:tr w:rsidR="00941823" w:rsidRPr="00941823" w14:paraId="3C3838A5"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77CC1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Контролируемые параметры </w:t>
            </w:r>
          </w:p>
        </w:tc>
        <w:tc>
          <w:tcPr>
            <w:tcW w:w="46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DE4634" w14:textId="06B80C0E"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При глубине котлована </w:t>
            </w:r>
            <w:r w:rsidR="00952BED" w:rsidRPr="00941823">
              <w:rPr>
                <w:rFonts w:ascii="Times New Roman" w:hAnsi="Times New Roman" w:cs="Times New Roman"/>
                <w:noProof/>
                <w:position w:val="-10"/>
                <w:sz w:val="18"/>
                <w:szCs w:val="18"/>
              </w:rPr>
              <w:drawing>
                <wp:inline distT="0" distB="0" distL="0" distR="0" wp14:anchorId="1833524E" wp14:editId="6ECB4236">
                  <wp:extent cx="231775" cy="218440"/>
                  <wp:effectExtent l="0" t="0" r="0" b="0"/>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sz w:val="18"/>
                <w:szCs w:val="18"/>
              </w:rPr>
              <w:t>, м</w:t>
            </w:r>
          </w:p>
        </w:tc>
      </w:tr>
      <w:tr w:rsidR="00941823" w:rsidRPr="00941823" w14:paraId="21E1B64E"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53E1E03E" w14:textId="77777777" w:rsidR="00024E29" w:rsidRPr="00941823" w:rsidRDefault="00024E29">
            <w:pPr>
              <w:pStyle w:val="FORMATTEXT"/>
              <w:rPr>
                <w:rFonts w:ascii="Times New Roman" w:hAnsi="Times New Roman" w:cs="Times New Roman"/>
                <w:sz w:val="18"/>
                <w:szCs w:val="18"/>
              </w:rPr>
            </w:pP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647D3F" w14:textId="4C941364"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5</w:t>
            </w:r>
            <w:r w:rsidR="00952BED" w:rsidRPr="00941823">
              <w:rPr>
                <w:rFonts w:ascii="Times New Roman" w:hAnsi="Times New Roman" w:cs="Times New Roman"/>
                <w:noProof/>
                <w:position w:val="-10"/>
                <w:sz w:val="18"/>
                <w:szCs w:val="18"/>
              </w:rPr>
              <w:drawing>
                <wp:inline distT="0" distB="0" distL="0" distR="0" wp14:anchorId="03E94126" wp14:editId="0F33AD82">
                  <wp:extent cx="484505" cy="218440"/>
                  <wp:effectExtent l="0" t="0" r="0" b="0"/>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484505" cy="218440"/>
                          </a:xfrm>
                          <a:prstGeom prst="rect">
                            <a:avLst/>
                          </a:prstGeom>
                          <a:noFill/>
                          <a:ln>
                            <a:noFill/>
                          </a:ln>
                        </pic:spPr>
                      </pic:pic>
                    </a:graphicData>
                  </a:graphic>
                </wp:inline>
              </w:drawing>
            </w:r>
            <w:r w:rsidRPr="00941823">
              <w:rPr>
                <w:rFonts w:ascii="Times New Roman" w:hAnsi="Times New Roman" w:cs="Times New Roman"/>
                <w:sz w:val="18"/>
                <w:szCs w:val="18"/>
              </w:rPr>
              <w:t>10</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5A1BD" w14:textId="4D8EEAC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10</w:t>
            </w:r>
            <w:r w:rsidR="00952BED" w:rsidRPr="00941823">
              <w:rPr>
                <w:rFonts w:ascii="Times New Roman" w:hAnsi="Times New Roman" w:cs="Times New Roman"/>
                <w:noProof/>
                <w:position w:val="-10"/>
                <w:sz w:val="18"/>
                <w:szCs w:val="18"/>
              </w:rPr>
              <w:drawing>
                <wp:inline distT="0" distB="0" distL="0" distR="0" wp14:anchorId="2674F4DF" wp14:editId="79D3CDE6">
                  <wp:extent cx="484505" cy="218440"/>
                  <wp:effectExtent l="0" t="0" r="0" b="0"/>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484505" cy="218440"/>
                          </a:xfrm>
                          <a:prstGeom prst="rect">
                            <a:avLst/>
                          </a:prstGeom>
                          <a:noFill/>
                          <a:ln>
                            <a:noFill/>
                          </a:ln>
                        </pic:spPr>
                      </pic:pic>
                    </a:graphicData>
                  </a:graphic>
                </wp:inline>
              </w:drawing>
            </w:r>
            <w:r w:rsidRPr="00941823">
              <w:rPr>
                <w:rFonts w:ascii="Times New Roman" w:hAnsi="Times New Roman" w:cs="Times New Roman"/>
                <w:sz w:val="18"/>
                <w:szCs w:val="18"/>
              </w:rPr>
              <w:t xml:space="preserve">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BAD748" w14:textId="2AF7FB1B"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6FE2CCFA" wp14:editId="7F564091">
                  <wp:extent cx="382270" cy="218440"/>
                  <wp:effectExtent l="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82270" cy="218440"/>
                          </a:xfrm>
                          <a:prstGeom prst="rect">
                            <a:avLst/>
                          </a:prstGeom>
                          <a:noFill/>
                          <a:ln>
                            <a:noFill/>
                          </a:ln>
                        </pic:spPr>
                      </pic:pic>
                    </a:graphicData>
                  </a:graphic>
                </wp:inline>
              </w:drawing>
            </w:r>
            <w:r w:rsidR="00024E29" w:rsidRPr="00941823">
              <w:rPr>
                <w:rFonts w:ascii="Times New Roman" w:hAnsi="Times New Roman" w:cs="Times New Roman"/>
                <w:sz w:val="18"/>
                <w:szCs w:val="18"/>
              </w:rPr>
              <w:t>15</w:t>
            </w:r>
          </w:p>
        </w:tc>
      </w:tr>
      <w:tr w:rsidR="00941823" w:rsidRPr="00941823" w14:paraId="3E65D723"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6B1B9D4F" w14:textId="77777777" w:rsidR="00024E29" w:rsidRPr="00941823" w:rsidRDefault="00024E29">
            <w:pPr>
              <w:pStyle w:val="FORMATTEXT"/>
              <w:rPr>
                <w:rFonts w:ascii="Times New Roman" w:hAnsi="Times New Roman" w:cs="Times New Roman"/>
                <w:sz w:val="18"/>
                <w:szCs w:val="18"/>
              </w:rPr>
            </w:pPr>
          </w:p>
        </w:tc>
        <w:tc>
          <w:tcPr>
            <w:tcW w:w="46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ECAC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Геотехническая категория</w:t>
            </w:r>
          </w:p>
        </w:tc>
      </w:tr>
      <w:tr w:rsidR="00941823" w:rsidRPr="00941823" w14:paraId="42BA06A3"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FB1EF2" w14:textId="77777777" w:rsidR="00024E29" w:rsidRPr="00941823" w:rsidRDefault="00024E29">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DF23D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E1D7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C059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02D2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7118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40FC5D1A"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D7833"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1 Вертикальные перемещения поверхностных грунтовых марок</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19265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E02A4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29D6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CD6A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6295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4373BDE"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8C7853"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2 Горизонтальные перемещения поверхностных грунтовых марок</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F0E5B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AA58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1131D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B1BFC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16F16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66822AD7"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008E29"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3 Уровень подземных вод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5AA4E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75A60A" w14:textId="2FE3127F"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6ADE74F9" wp14:editId="16ED7D0D">
                  <wp:extent cx="122555" cy="218440"/>
                  <wp:effectExtent l="0" t="0" r="0" b="0"/>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6F78DE" w14:textId="1DFB03DA"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733A72DC" wp14:editId="3BD964C1">
                  <wp:extent cx="122555" cy="218440"/>
                  <wp:effectExtent l="0" t="0" r="0" b="0"/>
                  <wp:docPr id="1777" name="Рисунок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7CAF1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517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p>
        </w:tc>
      </w:tr>
      <w:tr w:rsidR="00941823" w:rsidRPr="00941823" w14:paraId="5D09686D"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26FF8"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lastRenderedPageBreak/>
              <w:t>4 Вертикальные перемещения массива грунта по глубине</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E4C3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3ED2F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11B2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EBD96D" w14:textId="1165F03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24554C3F" wp14:editId="57026192">
                  <wp:extent cx="149860" cy="218440"/>
                  <wp:effectExtent l="0" t="0" r="0" b="0"/>
                  <wp:docPr id="1778"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0E2CC" w14:textId="50913558"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775ADD22" wp14:editId="683B935D">
                  <wp:extent cx="149860" cy="218440"/>
                  <wp:effectExtent l="0" t="0" r="0" b="0"/>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r>
      <w:tr w:rsidR="00941823" w:rsidRPr="00941823" w14:paraId="4A6E03A3"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F7FFE7"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5 Горизонтальные перемещения массива грунта по глубине</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2126B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8417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3F7B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271D5" w14:textId="454BA0C9"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73E24FCB" wp14:editId="540B01A9">
                  <wp:extent cx="149860" cy="218440"/>
                  <wp:effectExtent l="0" t="0" r="0" b="0"/>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E5D01F" w14:textId="791C5B49"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4C1C150F" wp14:editId="254F9538">
                  <wp:extent cx="149860" cy="218440"/>
                  <wp:effectExtent l="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r>
      <w:tr w:rsidR="00941823" w:rsidRPr="00941823" w14:paraId="22CEEB16"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8E5DE7"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6 Температура и химический состав подземных вод</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55104" w14:textId="1457639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6C60B318" wp14:editId="5E76F30F">
                  <wp:extent cx="143510" cy="218440"/>
                  <wp:effectExtent l="0" t="0" r="0" b="0"/>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F1E815" w14:textId="32AA8D6C"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54C386F8" wp14:editId="24CEF570">
                  <wp:extent cx="143510" cy="218440"/>
                  <wp:effectExtent l="0" t="0" r="0" b="0"/>
                  <wp:docPr id="178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616179" w14:textId="75E71ED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6C1DBD9F" wp14:editId="4000B330">
                  <wp:extent cx="143510" cy="218440"/>
                  <wp:effectExtent l="0" t="0" r="0" b="0"/>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E50B8A" w14:textId="6374926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4C005B52" wp14:editId="26E9692C">
                  <wp:extent cx="143510" cy="218440"/>
                  <wp:effectExtent l="0" t="0" r="0" b="0"/>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F889E4" w14:textId="1F952B24"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44BC3B9F" wp14:editId="0F3C83B3">
                  <wp:extent cx="143510" cy="218440"/>
                  <wp:effectExtent l="0" t="0" r="0" b="0"/>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p>
        </w:tc>
      </w:tr>
      <w:tr w:rsidR="00941823" w:rsidRPr="00941823" w14:paraId="1129BF0A" w14:textId="77777777">
        <w:tblPrEx>
          <w:tblCellMar>
            <w:top w:w="0" w:type="dxa"/>
            <w:bottom w:w="0" w:type="dxa"/>
          </w:tblCellMar>
        </w:tblPrEx>
        <w:tc>
          <w:tcPr>
            <w:tcW w:w="93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D7D1C" w14:textId="3221C5EB"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w:t>
            </w:r>
            <w:r w:rsidR="00952BED" w:rsidRPr="00941823">
              <w:rPr>
                <w:rFonts w:ascii="Times New Roman" w:hAnsi="Times New Roman" w:cs="Times New Roman"/>
                <w:noProof/>
                <w:position w:val="-10"/>
                <w:sz w:val="18"/>
                <w:szCs w:val="18"/>
              </w:rPr>
              <w:drawing>
                <wp:inline distT="0" distB="0" distL="0" distR="0" wp14:anchorId="04480CA5" wp14:editId="02C09BB3">
                  <wp:extent cx="122555" cy="218440"/>
                  <wp:effectExtent l="0" t="0" r="0" b="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941823">
              <w:rPr>
                <w:rFonts w:ascii="Times New Roman" w:hAnsi="Times New Roman" w:cs="Times New Roman"/>
                <w:sz w:val="18"/>
                <w:szCs w:val="18"/>
              </w:rPr>
              <w:t xml:space="preserve"> Выполняется при прогнозируемом уровне подземных вод выше дна котлована.</w:t>
            </w:r>
          </w:p>
          <w:p w14:paraId="41559E5F"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w:t>
            </w:r>
          </w:p>
          <w:p w14:paraId="0CA97E74" w14:textId="4188C5A9"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w:t>
            </w:r>
            <w:r w:rsidR="00952BED" w:rsidRPr="00941823">
              <w:rPr>
                <w:rFonts w:ascii="Times New Roman" w:hAnsi="Times New Roman" w:cs="Times New Roman"/>
                <w:noProof/>
                <w:position w:val="-10"/>
                <w:sz w:val="18"/>
                <w:szCs w:val="18"/>
              </w:rPr>
              <w:drawing>
                <wp:inline distT="0" distB="0" distL="0" distR="0" wp14:anchorId="5B19CD2A" wp14:editId="2CCFF8CE">
                  <wp:extent cx="149860" cy="218440"/>
                  <wp:effectExtent l="0" t="0" r="0" b="0"/>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Выполняется по специальному заданию.</w:t>
            </w:r>
          </w:p>
          <w:p w14:paraId="5D64D6BF"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w:t>
            </w:r>
          </w:p>
          <w:p w14:paraId="008F367B" w14:textId="38E25932"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w:t>
            </w:r>
            <w:r w:rsidR="00952BED" w:rsidRPr="00941823">
              <w:rPr>
                <w:rFonts w:ascii="Times New Roman" w:hAnsi="Times New Roman" w:cs="Times New Roman"/>
                <w:noProof/>
                <w:position w:val="-10"/>
                <w:sz w:val="18"/>
                <w:szCs w:val="18"/>
              </w:rPr>
              <w:drawing>
                <wp:inline distT="0" distB="0" distL="0" distR="0" wp14:anchorId="07E09915" wp14:editId="3FC66375">
                  <wp:extent cx="143510" cy="218440"/>
                  <wp:effectExtent l="0" t="0" r="0" b="0"/>
                  <wp:docPr id="1789" name="Рисунок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Выполняется по специальному заданию.     </w:t>
            </w:r>
          </w:p>
        </w:tc>
      </w:tr>
    </w:tbl>
    <w:p w14:paraId="09929883"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57F18935"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Л.5 - Контролируемые параметры при геотехническом мониторинге сооружений окружающей застройки (без учета подземных инженерных коммуникаций), расположенных в зоне влияния нового строительства (реконструкции) или прокладки подземных инженерных  коммуникаций</w:t>
      </w:r>
    </w:p>
    <w:p w14:paraId="68298D81"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550"/>
        <w:gridCol w:w="1500"/>
        <w:gridCol w:w="1200"/>
        <w:gridCol w:w="1050"/>
      </w:tblGrid>
      <w:tr w:rsidR="00941823" w:rsidRPr="00941823" w14:paraId="40B23205" w14:textId="77777777">
        <w:tblPrEx>
          <w:tblCellMar>
            <w:top w:w="0" w:type="dxa"/>
            <w:bottom w:w="0" w:type="dxa"/>
          </w:tblCellMar>
        </w:tblPrEx>
        <w:tc>
          <w:tcPr>
            <w:tcW w:w="5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268E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Контролируемые параметры</w:t>
            </w:r>
          </w:p>
        </w:tc>
        <w:tc>
          <w:tcPr>
            <w:tcW w:w="37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4926C" w14:textId="2D8A0AA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При глубине котлована </w:t>
            </w:r>
            <w:r w:rsidR="00952BED" w:rsidRPr="00941823">
              <w:rPr>
                <w:rFonts w:ascii="Times New Roman" w:hAnsi="Times New Roman" w:cs="Times New Roman"/>
                <w:noProof/>
                <w:position w:val="-10"/>
                <w:sz w:val="18"/>
                <w:szCs w:val="18"/>
              </w:rPr>
              <w:drawing>
                <wp:inline distT="0" distB="0" distL="0" distR="0" wp14:anchorId="4E5D5F6B" wp14:editId="11E8DD9A">
                  <wp:extent cx="231775" cy="218440"/>
                  <wp:effectExtent l="0" t="0" r="0"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sz w:val="18"/>
                <w:szCs w:val="18"/>
              </w:rPr>
              <w:t>, м</w:t>
            </w:r>
          </w:p>
        </w:tc>
      </w:tr>
      <w:tr w:rsidR="00941823" w:rsidRPr="00941823" w14:paraId="7CBDF99A"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0F35BC2A" w14:textId="77777777" w:rsidR="00024E29" w:rsidRPr="00941823" w:rsidRDefault="00024E29">
            <w:pPr>
              <w:pStyle w:val="FORMATTEXT"/>
              <w:rPr>
                <w:rFonts w:ascii="Times New Roman" w:hAnsi="Times New Roman" w:cs="Times New Roman"/>
                <w:sz w:val="18"/>
                <w:szCs w:val="18"/>
              </w:rPr>
            </w:pPr>
          </w:p>
        </w:tc>
        <w:tc>
          <w:tcPr>
            <w:tcW w:w="27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8062A3" w14:textId="68D99757"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6F226CD3" wp14:editId="4FDCE8BE">
                  <wp:extent cx="368300" cy="218440"/>
                  <wp:effectExtent l="0" t="0" r="0" b="0"/>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368300" cy="218440"/>
                          </a:xfrm>
                          <a:prstGeom prst="rect">
                            <a:avLst/>
                          </a:prstGeom>
                          <a:noFill/>
                          <a:ln>
                            <a:noFill/>
                          </a:ln>
                        </pic:spPr>
                      </pic:pic>
                    </a:graphicData>
                  </a:graphic>
                </wp:inline>
              </w:drawing>
            </w:r>
            <w:r w:rsidR="00024E29" w:rsidRPr="00941823">
              <w:rPr>
                <w:rFonts w:ascii="Times New Roman" w:hAnsi="Times New Roman" w:cs="Times New Roman"/>
                <w:sz w:val="18"/>
                <w:szCs w:val="18"/>
              </w:rPr>
              <w:t>10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54D6B7" w14:textId="2A5BBB1B"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16B5DC82" wp14:editId="2E811DA9">
                  <wp:extent cx="368300" cy="218440"/>
                  <wp:effectExtent l="0" t="0" r="0" b="0"/>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368300" cy="21844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10 </w:t>
            </w:r>
          </w:p>
        </w:tc>
      </w:tr>
      <w:tr w:rsidR="00941823" w:rsidRPr="00941823" w14:paraId="08E0EFC5"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1F1D81F5" w14:textId="77777777" w:rsidR="00024E29" w:rsidRPr="00941823" w:rsidRDefault="00024E29">
            <w:pPr>
              <w:pStyle w:val="FORMATTEXT"/>
              <w:rPr>
                <w:rFonts w:ascii="Times New Roman" w:hAnsi="Times New Roman" w:cs="Times New Roman"/>
                <w:sz w:val="18"/>
                <w:szCs w:val="18"/>
              </w:rPr>
            </w:pPr>
          </w:p>
        </w:tc>
        <w:tc>
          <w:tcPr>
            <w:tcW w:w="27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0F54F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Геотехническая категория</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93B7414" w14:textId="77777777" w:rsidR="00024E29" w:rsidRPr="00941823" w:rsidRDefault="00024E29">
            <w:pPr>
              <w:pStyle w:val="FORMATTEXT"/>
              <w:rPr>
                <w:rFonts w:ascii="Times New Roman" w:hAnsi="Times New Roman" w:cs="Times New Roman"/>
                <w:sz w:val="18"/>
                <w:szCs w:val="18"/>
              </w:rPr>
            </w:pPr>
          </w:p>
        </w:tc>
      </w:tr>
      <w:tr w:rsidR="00941823" w:rsidRPr="00941823" w14:paraId="5BC595A7" w14:textId="77777777">
        <w:tblPrEx>
          <w:tblCellMar>
            <w:top w:w="0" w:type="dxa"/>
            <w:bottom w:w="0" w:type="dxa"/>
          </w:tblCellMar>
        </w:tblPrEx>
        <w:tc>
          <w:tcPr>
            <w:tcW w:w="5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5B1D80"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87958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2</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80810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E30F10" w14:textId="77777777" w:rsidR="00024E29" w:rsidRPr="00941823" w:rsidRDefault="00024E29">
            <w:pPr>
              <w:pStyle w:val="FORMATTEXT"/>
              <w:rPr>
                <w:rFonts w:ascii="Times New Roman" w:hAnsi="Times New Roman" w:cs="Times New Roman"/>
                <w:sz w:val="18"/>
                <w:szCs w:val="18"/>
              </w:rPr>
            </w:pPr>
          </w:p>
        </w:tc>
      </w:tr>
      <w:tr w:rsidR="00941823" w:rsidRPr="00941823" w14:paraId="59040711"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0B1464"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1 Дополнительные осадки фундаментов и их относительная разность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A205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566AB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7C2A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123E1CE4"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8FF511"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 xml:space="preserve">2 Ширина раскрытия и глубина образования трещин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B9312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9F131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CFBA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4E50EF31"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722A7"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3 Дополнительный крен</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959F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DA8A9" w14:textId="761C2FDC"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59D91275" wp14:editId="3D9772CE">
                  <wp:extent cx="122555" cy="218440"/>
                  <wp:effectExtent l="0" t="0" r="0" b="0"/>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EC10E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55A1D5F3"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F50817"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4 Горизонтальные перемещения конструкций и фундаментов</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44134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A54C9C" w14:textId="60CE4AE9"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77A60B49" wp14:editId="3A8A2586">
                  <wp:extent cx="143510" cy="218440"/>
                  <wp:effectExtent l="0" t="0" r="0" b="0"/>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8DC2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p>
        </w:tc>
      </w:tr>
      <w:tr w:rsidR="00941823" w:rsidRPr="00941823" w14:paraId="5DC5A479"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99DB3"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5 Измерение динамических воздействий</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3AE5F" w14:textId="02418671"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380BE83B" wp14:editId="0A4132AB">
                  <wp:extent cx="149860" cy="218440"/>
                  <wp:effectExtent l="0" t="0" r="0" b="0"/>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56440" w14:textId="49773FD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3BD8EAE3" wp14:editId="7FF73348">
                  <wp:extent cx="149860" cy="218440"/>
                  <wp:effectExtent l="0" t="0" r="0" b="0"/>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63E143" w14:textId="4D0E6699"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0BB7DCF0" wp14:editId="4B851F4B">
                  <wp:extent cx="149860" cy="218440"/>
                  <wp:effectExtent l="0" t="0" r="0"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r>
      <w:tr w:rsidR="00941823" w:rsidRPr="00941823" w14:paraId="6D8D8435"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43ADB2" w14:textId="421D111B" w:rsidR="00024E29" w:rsidRPr="00941823" w:rsidRDefault="00952BED">
            <w:pPr>
              <w:pStyle w:val="FORMATTEXT"/>
              <w:ind w:firstLine="568"/>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27A387D4" wp14:editId="746E2F64">
                  <wp:extent cx="122555" cy="218440"/>
                  <wp:effectExtent l="0" t="0" r="0" b="0"/>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024E29" w:rsidRPr="00941823">
              <w:rPr>
                <w:rFonts w:ascii="Times New Roman" w:hAnsi="Times New Roman" w:cs="Times New Roman"/>
                <w:sz w:val="18"/>
                <w:szCs w:val="18"/>
              </w:rPr>
              <w:t>Выполняется при высоте сооружений окружающей застройки более 75 м.</w:t>
            </w:r>
          </w:p>
          <w:p w14:paraId="796B432D" w14:textId="77777777" w:rsidR="00024E29" w:rsidRPr="00941823" w:rsidRDefault="00024E29">
            <w:pPr>
              <w:pStyle w:val="FORMATTEXT"/>
              <w:ind w:firstLine="568"/>
              <w:jc w:val="both"/>
              <w:rPr>
                <w:rFonts w:ascii="Times New Roman" w:hAnsi="Times New Roman" w:cs="Times New Roman"/>
                <w:sz w:val="18"/>
                <w:szCs w:val="18"/>
              </w:rPr>
            </w:pPr>
          </w:p>
          <w:p w14:paraId="22FD1A6D" w14:textId="77777777" w:rsidR="00024E29" w:rsidRPr="00941823" w:rsidRDefault="00024E29">
            <w:pPr>
              <w:pStyle w:val="FORMATTEXT"/>
              <w:ind w:firstLine="568"/>
              <w:jc w:val="both"/>
              <w:rPr>
                <w:rFonts w:ascii="Times New Roman" w:hAnsi="Times New Roman" w:cs="Times New Roman"/>
                <w:sz w:val="18"/>
                <w:szCs w:val="18"/>
              </w:rPr>
            </w:pPr>
          </w:p>
          <w:p w14:paraId="62EB8290" w14:textId="6C8AA9BC" w:rsidR="00024E29" w:rsidRPr="00941823" w:rsidRDefault="00952BED">
            <w:pPr>
              <w:pStyle w:val="FORMATTEXT"/>
              <w:ind w:firstLine="568"/>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479EA309" wp14:editId="571C1CD3">
                  <wp:extent cx="149860" cy="218440"/>
                  <wp:effectExtent l="0" t="0" r="0" b="0"/>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24E29" w:rsidRPr="00941823">
              <w:rPr>
                <w:rFonts w:ascii="Times New Roman" w:hAnsi="Times New Roman" w:cs="Times New Roman"/>
                <w:sz w:val="18"/>
                <w:szCs w:val="18"/>
              </w:rPr>
              <w:t>Выполняется по специальному заданию.</w:t>
            </w:r>
          </w:p>
          <w:p w14:paraId="7FFCCCA3" w14:textId="77777777" w:rsidR="00024E29" w:rsidRPr="00941823" w:rsidRDefault="00024E29">
            <w:pPr>
              <w:pStyle w:val="FORMATTEXT"/>
              <w:ind w:firstLine="568"/>
              <w:jc w:val="both"/>
              <w:rPr>
                <w:rFonts w:ascii="Times New Roman" w:hAnsi="Times New Roman" w:cs="Times New Roman"/>
                <w:sz w:val="18"/>
                <w:szCs w:val="18"/>
              </w:rPr>
            </w:pPr>
          </w:p>
          <w:p w14:paraId="204392DC" w14:textId="77777777" w:rsidR="00024E29" w:rsidRPr="00941823" w:rsidRDefault="00024E29">
            <w:pPr>
              <w:pStyle w:val="FORMATTEXT"/>
              <w:ind w:firstLine="568"/>
              <w:jc w:val="both"/>
              <w:rPr>
                <w:rFonts w:ascii="Times New Roman" w:hAnsi="Times New Roman" w:cs="Times New Roman"/>
                <w:sz w:val="18"/>
                <w:szCs w:val="18"/>
              </w:rPr>
            </w:pPr>
          </w:p>
          <w:p w14:paraId="5B65CF52" w14:textId="2210A024" w:rsidR="00024E29" w:rsidRPr="00941823" w:rsidRDefault="00952BED">
            <w:pPr>
              <w:pStyle w:val="FORMATTEXT"/>
              <w:ind w:firstLine="568"/>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2BE17400" wp14:editId="7A797F2B">
                  <wp:extent cx="143510" cy="218440"/>
                  <wp:effectExtent l="0" t="0" r="0" b="0"/>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024E29" w:rsidRPr="00941823">
              <w:rPr>
                <w:rFonts w:ascii="Times New Roman" w:hAnsi="Times New Roman" w:cs="Times New Roman"/>
                <w:sz w:val="18"/>
                <w:szCs w:val="18"/>
              </w:rPr>
              <w:t>Следует выполнять для зданий, расположенных на расстоянии 5 м и менее от строительного котлована.</w:t>
            </w:r>
          </w:p>
          <w:p w14:paraId="6BCF6EFA" w14:textId="77777777" w:rsidR="00024E29" w:rsidRPr="00941823" w:rsidRDefault="00024E29">
            <w:pPr>
              <w:pStyle w:val="FORMATTEXT"/>
              <w:ind w:firstLine="568"/>
              <w:jc w:val="both"/>
              <w:rPr>
                <w:rFonts w:ascii="Times New Roman" w:hAnsi="Times New Roman" w:cs="Times New Roman"/>
                <w:sz w:val="18"/>
                <w:szCs w:val="18"/>
              </w:rPr>
            </w:pPr>
          </w:p>
          <w:p w14:paraId="0FE16622" w14:textId="77777777" w:rsidR="00024E29" w:rsidRPr="00941823" w:rsidRDefault="00024E29">
            <w:pPr>
              <w:pStyle w:val="FORMATTEXT"/>
              <w:ind w:firstLine="568"/>
              <w:jc w:val="both"/>
              <w:rPr>
                <w:rFonts w:ascii="Times New Roman" w:hAnsi="Times New Roman" w:cs="Times New Roman"/>
                <w:sz w:val="18"/>
                <w:szCs w:val="18"/>
              </w:rPr>
            </w:pPr>
          </w:p>
          <w:p w14:paraId="5517DCD3"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0F7F6685" w14:textId="77777777" w:rsidR="00024E29" w:rsidRPr="00941823" w:rsidRDefault="00024E29">
            <w:pPr>
              <w:pStyle w:val="FORMATTEXT"/>
              <w:ind w:firstLine="568"/>
              <w:jc w:val="both"/>
              <w:rPr>
                <w:rFonts w:ascii="Times New Roman" w:hAnsi="Times New Roman" w:cs="Times New Roman"/>
                <w:sz w:val="18"/>
                <w:szCs w:val="18"/>
              </w:rPr>
            </w:pPr>
          </w:p>
          <w:p w14:paraId="258CA3F5" w14:textId="77777777" w:rsidR="00024E29" w:rsidRPr="00941823" w:rsidRDefault="00024E29">
            <w:pPr>
              <w:pStyle w:val="FORMATTEXT"/>
              <w:ind w:firstLine="568"/>
              <w:jc w:val="both"/>
              <w:rPr>
                <w:rFonts w:ascii="Times New Roman" w:hAnsi="Times New Roman" w:cs="Times New Roman"/>
                <w:sz w:val="18"/>
                <w:szCs w:val="18"/>
              </w:rPr>
            </w:pPr>
          </w:p>
          <w:p w14:paraId="1F7AA4DB"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1 В процессе геотехнического мониторинга необходимо проводить периодические визуальные обследования сооружений окружающей застройки на предмет выявления повреждений их конструкций.</w:t>
            </w:r>
          </w:p>
          <w:p w14:paraId="3F131789" w14:textId="77777777" w:rsidR="00024E29" w:rsidRPr="00941823" w:rsidRDefault="00024E29">
            <w:pPr>
              <w:pStyle w:val="FORMATTEXT"/>
              <w:ind w:firstLine="568"/>
              <w:jc w:val="both"/>
              <w:rPr>
                <w:rFonts w:ascii="Times New Roman" w:hAnsi="Times New Roman" w:cs="Times New Roman"/>
                <w:sz w:val="18"/>
                <w:szCs w:val="18"/>
              </w:rPr>
            </w:pPr>
          </w:p>
          <w:p w14:paraId="5A7AC287" w14:textId="77777777" w:rsidR="00024E29" w:rsidRPr="00941823" w:rsidRDefault="00024E29">
            <w:pPr>
              <w:pStyle w:val="FORMATTEXT"/>
              <w:ind w:firstLine="568"/>
              <w:jc w:val="both"/>
              <w:rPr>
                <w:rFonts w:ascii="Times New Roman" w:hAnsi="Times New Roman" w:cs="Times New Roman"/>
                <w:sz w:val="18"/>
                <w:szCs w:val="18"/>
              </w:rPr>
            </w:pPr>
          </w:p>
          <w:p w14:paraId="32859421"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 xml:space="preserve">2 Если геотехническая категория для проектируемого линейного сооружения не установлена, то для I-II категории сложности инженерно-геологических условий следует принимать требования, соответствующие геотехнической категории 2, а для III - геотехнической категории 3. </w:t>
            </w:r>
          </w:p>
          <w:p w14:paraId="49907CB8" w14:textId="77777777" w:rsidR="00024E29" w:rsidRPr="00941823" w:rsidRDefault="00024E29">
            <w:pPr>
              <w:pStyle w:val="FORMATTEXT"/>
              <w:ind w:firstLine="568"/>
              <w:jc w:val="both"/>
              <w:rPr>
                <w:rFonts w:ascii="Times New Roman" w:hAnsi="Times New Roman" w:cs="Times New Roman"/>
                <w:sz w:val="18"/>
                <w:szCs w:val="18"/>
              </w:rPr>
            </w:pPr>
          </w:p>
          <w:p w14:paraId="470D8AAA" w14:textId="77777777" w:rsidR="00024E29" w:rsidRPr="00941823" w:rsidRDefault="00024E29">
            <w:pPr>
              <w:pStyle w:val="FORMATTEXT"/>
              <w:jc w:val="both"/>
              <w:rPr>
                <w:rFonts w:ascii="Times New Roman" w:hAnsi="Times New Roman" w:cs="Times New Roman"/>
                <w:sz w:val="18"/>
                <w:szCs w:val="18"/>
              </w:rPr>
            </w:pPr>
          </w:p>
        </w:tc>
      </w:tr>
    </w:tbl>
    <w:p w14:paraId="6915C708"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03817FC3"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Таблица Л.6 - Контролируемые параметры при геотехническом мониторинге подземных инженерных коммуникаций, расположенных в зоне влияния нового строительства (реконструкции) или прокладки инженерных подземных коммуникаций</w:t>
      </w:r>
    </w:p>
    <w:p w14:paraId="1A0F0700"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250"/>
        <w:gridCol w:w="1500"/>
        <w:gridCol w:w="1350"/>
        <w:gridCol w:w="1200"/>
      </w:tblGrid>
      <w:tr w:rsidR="00941823" w:rsidRPr="00941823" w14:paraId="1A1C09AE" w14:textId="77777777">
        <w:tblPrEx>
          <w:tblCellMar>
            <w:top w:w="0" w:type="dxa"/>
            <w:bottom w:w="0" w:type="dxa"/>
          </w:tblCellMar>
        </w:tblPrEx>
        <w:tc>
          <w:tcPr>
            <w:tcW w:w="5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8C567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Контролируемые параметры</w:t>
            </w:r>
          </w:p>
        </w:tc>
        <w:tc>
          <w:tcPr>
            <w:tcW w:w="40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D769C" w14:textId="7CAD7BAB"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При глубине котлована </w:t>
            </w:r>
            <w:r w:rsidR="00952BED" w:rsidRPr="00941823">
              <w:rPr>
                <w:rFonts w:ascii="Times New Roman" w:hAnsi="Times New Roman" w:cs="Times New Roman"/>
                <w:noProof/>
                <w:position w:val="-10"/>
                <w:sz w:val="18"/>
                <w:szCs w:val="18"/>
              </w:rPr>
              <w:drawing>
                <wp:inline distT="0" distB="0" distL="0" distR="0" wp14:anchorId="032BF4C7" wp14:editId="65760BBF">
                  <wp:extent cx="231775" cy="218440"/>
                  <wp:effectExtent l="0" t="0" r="0" b="0"/>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941823">
              <w:rPr>
                <w:rFonts w:ascii="Times New Roman" w:hAnsi="Times New Roman" w:cs="Times New Roman"/>
                <w:sz w:val="18"/>
                <w:szCs w:val="18"/>
              </w:rPr>
              <w:t>, м</w:t>
            </w:r>
          </w:p>
        </w:tc>
      </w:tr>
      <w:tr w:rsidR="00941823" w:rsidRPr="00941823" w14:paraId="389A7396" w14:textId="77777777">
        <w:tblPrEx>
          <w:tblCellMar>
            <w:top w:w="0" w:type="dxa"/>
            <w:bottom w:w="0" w:type="dxa"/>
          </w:tblCellMar>
        </w:tblPrEx>
        <w:tc>
          <w:tcPr>
            <w:tcW w:w="5250" w:type="dxa"/>
            <w:tcBorders>
              <w:top w:val="nil"/>
              <w:left w:val="single" w:sz="6" w:space="0" w:color="auto"/>
              <w:bottom w:val="nil"/>
              <w:right w:val="single" w:sz="6" w:space="0" w:color="auto"/>
            </w:tcBorders>
            <w:tcMar>
              <w:top w:w="114" w:type="dxa"/>
              <w:left w:w="28" w:type="dxa"/>
              <w:bottom w:w="114" w:type="dxa"/>
              <w:right w:w="28" w:type="dxa"/>
            </w:tcMar>
          </w:tcPr>
          <w:p w14:paraId="40AC04DE" w14:textId="77777777" w:rsidR="00024E29" w:rsidRPr="00941823" w:rsidRDefault="00024E29">
            <w:pPr>
              <w:pStyle w:val="FORMATTEXT"/>
              <w:rPr>
                <w:rFonts w:ascii="Times New Roman" w:hAnsi="Times New Roman" w:cs="Times New Roman"/>
                <w:sz w:val="18"/>
                <w:szCs w:val="18"/>
              </w:rPr>
            </w:pPr>
          </w:p>
        </w:tc>
        <w:tc>
          <w:tcPr>
            <w:tcW w:w="28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439C61" w14:textId="6297DF80"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485A226D" wp14:editId="0EA81E1C">
                  <wp:extent cx="368300" cy="218440"/>
                  <wp:effectExtent l="0" t="0" r="0" b="0"/>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368300" cy="218440"/>
                          </a:xfrm>
                          <a:prstGeom prst="rect">
                            <a:avLst/>
                          </a:prstGeom>
                          <a:noFill/>
                          <a:ln>
                            <a:noFill/>
                          </a:ln>
                        </pic:spPr>
                      </pic:pic>
                    </a:graphicData>
                  </a:graphic>
                </wp:inline>
              </w:drawing>
            </w:r>
            <w:r w:rsidR="00024E29" w:rsidRPr="00941823">
              <w:rPr>
                <w:rFonts w:ascii="Times New Roman" w:hAnsi="Times New Roman" w:cs="Times New Roman"/>
                <w:sz w:val="18"/>
                <w:szCs w:val="18"/>
              </w:rPr>
              <w:t>10</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D30604" w14:textId="32C68544"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44E788EA" wp14:editId="2B0D280F">
                  <wp:extent cx="368300" cy="218440"/>
                  <wp:effectExtent l="0" t="0" r="0" b="0"/>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368300" cy="218440"/>
                          </a:xfrm>
                          <a:prstGeom prst="rect">
                            <a:avLst/>
                          </a:prstGeom>
                          <a:noFill/>
                          <a:ln>
                            <a:noFill/>
                          </a:ln>
                        </pic:spPr>
                      </pic:pic>
                    </a:graphicData>
                  </a:graphic>
                </wp:inline>
              </w:drawing>
            </w:r>
            <w:r w:rsidR="00024E29" w:rsidRPr="00941823">
              <w:rPr>
                <w:rFonts w:ascii="Times New Roman" w:hAnsi="Times New Roman" w:cs="Times New Roman"/>
                <w:sz w:val="18"/>
                <w:szCs w:val="18"/>
              </w:rPr>
              <w:t xml:space="preserve">10 </w:t>
            </w:r>
          </w:p>
        </w:tc>
      </w:tr>
      <w:tr w:rsidR="00941823" w:rsidRPr="00941823" w14:paraId="1915FAFE" w14:textId="77777777">
        <w:tblPrEx>
          <w:tblCellMar>
            <w:top w:w="0" w:type="dxa"/>
            <w:bottom w:w="0" w:type="dxa"/>
          </w:tblCellMar>
        </w:tblPrEx>
        <w:tc>
          <w:tcPr>
            <w:tcW w:w="5250" w:type="dxa"/>
            <w:tcBorders>
              <w:top w:val="nil"/>
              <w:left w:val="single" w:sz="6" w:space="0" w:color="auto"/>
              <w:bottom w:val="nil"/>
              <w:right w:val="single" w:sz="6" w:space="0" w:color="auto"/>
            </w:tcBorders>
            <w:tcMar>
              <w:top w:w="114" w:type="dxa"/>
              <w:left w:w="28" w:type="dxa"/>
              <w:bottom w:w="114" w:type="dxa"/>
              <w:right w:w="28" w:type="dxa"/>
            </w:tcMar>
          </w:tcPr>
          <w:p w14:paraId="18511ACF" w14:textId="77777777" w:rsidR="00024E29" w:rsidRPr="00941823" w:rsidRDefault="00024E29">
            <w:pPr>
              <w:pStyle w:val="FORMATTEXT"/>
              <w:rPr>
                <w:rFonts w:ascii="Times New Roman" w:hAnsi="Times New Roman" w:cs="Times New Roman"/>
                <w:sz w:val="18"/>
                <w:szCs w:val="18"/>
              </w:rPr>
            </w:pPr>
          </w:p>
        </w:tc>
        <w:tc>
          <w:tcPr>
            <w:tcW w:w="28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E3E7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Геотехническая категория</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82EDE60" w14:textId="77777777" w:rsidR="00024E29" w:rsidRPr="00941823" w:rsidRDefault="00024E29">
            <w:pPr>
              <w:pStyle w:val="FORMATTEXT"/>
              <w:rPr>
                <w:rFonts w:ascii="Times New Roman" w:hAnsi="Times New Roman" w:cs="Times New Roman"/>
                <w:sz w:val="18"/>
                <w:szCs w:val="18"/>
              </w:rPr>
            </w:pPr>
          </w:p>
        </w:tc>
      </w:tr>
      <w:tr w:rsidR="00941823" w:rsidRPr="00941823" w14:paraId="483533DF" w14:textId="77777777">
        <w:tblPrEx>
          <w:tblCellMar>
            <w:top w:w="0" w:type="dxa"/>
            <w:bottom w:w="0" w:type="dxa"/>
          </w:tblCellMar>
        </w:tblPrEx>
        <w:tc>
          <w:tcPr>
            <w:tcW w:w="5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4AAE3F" w14:textId="77777777" w:rsidR="00024E29" w:rsidRPr="00941823" w:rsidRDefault="00024E2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0BAE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2422F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3</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5D7A9A" w14:textId="77777777" w:rsidR="00024E29" w:rsidRPr="00941823" w:rsidRDefault="00024E29">
            <w:pPr>
              <w:pStyle w:val="FORMATTEXT"/>
              <w:rPr>
                <w:rFonts w:ascii="Times New Roman" w:hAnsi="Times New Roman" w:cs="Times New Roman"/>
                <w:sz w:val="18"/>
                <w:szCs w:val="18"/>
              </w:rPr>
            </w:pPr>
          </w:p>
        </w:tc>
      </w:tr>
      <w:tr w:rsidR="00941823" w:rsidRPr="00941823" w14:paraId="3D9A0FF7" w14:textId="77777777">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3C841"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1 Дополнительные осадки обечаек люков, колодцев и других конструкций, выступающих на поверхность</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F6421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1B2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317D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B79F74D" w14:textId="77777777">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633A51"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2 Дополнительные осадки конструкций обделок проходных и полупроходных коллекторов</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C1091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87BFF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DCD23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143922EC" w14:textId="77777777">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1124F5"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3 Горизонтальные перемещения обечаек люков, колодцев и других конструкций, выступающих на поверхность</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398A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3393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77064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1D179030" w14:textId="77777777">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FD69B6"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lastRenderedPageBreak/>
              <w:t>4 Деформации конструкций обделок проходных и полупроходных коллекторов, в т.ч. трещин в их обделке</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CD4AE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E529D" w14:textId="575BFD2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017C5746" wp14:editId="2E92F8B5">
                  <wp:extent cx="122555" cy="218440"/>
                  <wp:effectExtent l="0" t="0" r="0" b="0"/>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73FF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23BA4190" w14:textId="77777777">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34FC7"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5 Горизонтальные перемещения конструкций обделок проходных и полупроходных коллекторов</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18485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B246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D064D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3E2914D3" w14:textId="77777777">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1EB88" w14:textId="77777777" w:rsidR="00024E29" w:rsidRPr="00941823" w:rsidRDefault="00024E29">
            <w:pPr>
              <w:pStyle w:val="FORMATTEXT"/>
              <w:jc w:val="both"/>
              <w:rPr>
                <w:rFonts w:ascii="Times New Roman" w:hAnsi="Times New Roman" w:cs="Times New Roman"/>
                <w:sz w:val="18"/>
                <w:szCs w:val="18"/>
              </w:rPr>
            </w:pPr>
            <w:r w:rsidRPr="00941823">
              <w:rPr>
                <w:rFonts w:ascii="Times New Roman" w:hAnsi="Times New Roman" w:cs="Times New Roman"/>
                <w:sz w:val="18"/>
                <w:szCs w:val="18"/>
              </w:rPr>
              <w:t>6 Измерение динамических воздействий</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659F6B" w14:textId="45C658A9"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1A2CB8E0" wp14:editId="69E65E8E">
                  <wp:extent cx="122555" cy="218440"/>
                  <wp:effectExtent l="0" t="0" r="0" b="0"/>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A18BA4" w14:textId="3ADC843A"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40BD35CE" wp14:editId="5107FF5D">
                  <wp:extent cx="122555" cy="218440"/>
                  <wp:effectExtent l="0" t="0" r="0" b="0"/>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941823">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76B5CC" w14:textId="5445D7D3"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w:t>
            </w:r>
            <w:r w:rsidR="00952BED" w:rsidRPr="00941823">
              <w:rPr>
                <w:rFonts w:ascii="Times New Roman" w:hAnsi="Times New Roman" w:cs="Times New Roman"/>
                <w:noProof/>
                <w:position w:val="-10"/>
                <w:sz w:val="18"/>
                <w:szCs w:val="18"/>
              </w:rPr>
              <w:drawing>
                <wp:inline distT="0" distB="0" distL="0" distR="0" wp14:anchorId="35C5E94E" wp14:editId="48B7F52F">
                  <wp:extent cx="122555" cy="218440"/>
                  <wp:effectExtent l="0" t="0" r="0" b="0"/>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r>
      <w:tr w:rsidR="00941823" w:rsidRPr="00941823" w14:paraId="0E87E805"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10AD18" w14:textId="544F074C" w:rsidR="00024E29" w:rsidRPr="00941823" w:rsidRDefault="00952BED">
            <w:pPr>
              <w:pStyle w:val="FORMATTEXT"/>
              <w:ind w:firstLine="568"/>
              <w:jc w:val="both"/>
              <w:rPr>
                <w:rFonts w:ascii="Times New Roman" w:hAnsi="Times New Roman" w:cs="Times New Roman"/>
                <w:sz w:val="18"/>
                <w:szCs w:val="18"/>
              </w:rPr>
            </w:pPr>
            <w:r w:rsidRPr="00941823">
              <w:rPr>
                <w:rFonts w:ascii="Times New Roman" w:hAnsi="Times New Roman" w:cs="Times New Roman"/>
                <w:noProof/>
                <w:position w:val="-10"/>
                <w:sz w:val="18"/>
                <w:szCs w:val="18"/>
              </w:rPr>
              <w:drawing>
                <wp:inline distT="0" distB="0" distL="0" distR="0" wp14:anchorId="04941FD2" wp14:editId="2A7136C6">
                  <wp:extent cx="122555" cy="218440"/>
                  <wp:effectExtent l="0" t="0" r="0" b="0"/>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024E29" w:rsidRPr="00941823">
              <w:rPr>
                <w:rFonts w:ascii="Times New Roman" w:hAnsi="Times New Roman" w:cs="Times New Roman"/>
                <w:sz w:val="18"/>
                <w:szCs w:val="18"/>
              </w:rPr>
              <w:t>Выполняется по специальному заданию.</w:t>
            </w:r>
          </w:p>
          <w:p w14:paraId="1FCD49FD" w14:textId="77777777" w:rsidR="00024E29" w:rsidRPr="00941823" w:rsidRDefault="00024E29">
            <w:pPr>
              <w:pStyle w:val="FORMATTEXT"/>
              <w:ind w:firstLine="568"/>
              <w:jc w:val="both"/>
              <w:rPr>
                <w:rFonts w:ascii="Times New Roman" w:hAnsi="Times New Roman" w:cs="Times New Roman"/>
                <w:sz w:val="18"/>
                <w:szCs w:val="18"/>
              </w:rPr>
            </w:pPr>
          </w:p>
          <w:p w14:paraId="219C2157" w14:textId="77777777" w:rsidR="00024E29" w:rsidRPr="00941823" w:rsidRDefault="00024E29">
            <w:pPr>
              <w:pStyle w:val="FORMATTEXT"/>
              <w:ind w:firstLine="568"/>
              <w:jc w:val="both"/>
              <w:rPr>
                <w:rFonts w:ascii="Times New Roman" w:hAnsi="Times New Roman" w:cs="Times New Roman"/>
                <w:sz w:val="18"/>
                <w:szCs w:val="18"/>
              </w:rPr>
            </w:pPr>
          </w:p>
          <w:p w14:paraId="7DB7C372"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Примечания</w:t>
            </w:r>
          </w:p>
          <w:p w14:paraId="0DD1D923" w14:textId="77777777" w:rsidR="00024E29" w:rsidRPr="00941823" w:rsidRDefault="00024E29">
            <w:pPr>
              <w:pStyle w:val="FORMATTEXT"/>
              <w:ind w:firstLine="568"/>
              <w:jc w:val="both"/>
              <w:rPr>
                <w:rFonts w:ascii="Times New Roman" w:hAnsi="Times New Roman" w:cs="Times New Roman"/>
                <w:sz w:val="18"/>
                <w:szCs w:val="18"/>
              </w:rPr>
            </w:pPr>
          </w:p>
          <w:p w14:paraId="4683DCC5" w14:textId="77777777" w:rsidR="00024E29" w:rsidRPr="00941823" w:rsidRDefault="00024E29">
            <w:pPr>
              <w:pStyle w:val="FORMATTEXT"/>
              <w:ind w:firstLine="568"/>
              <w:jc w:val="both"/>
              <w:rPr>
                <w:rFonts w:ascii="Times New Roman" w:hAnsi="Times New Roman" w:cs="Times New Roman"/>
                <w:sz w:val="18"/>
                <w:szCs w:val="18"/>
              </w:rPr>
            </w:pPr>
          </w:p>
          <w:p w14:paraId="4BB94F3A"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1 В процессе геотехнического мониторинга подземных инженерных коммуникаций необходимо проводить периодические визуальные обследования состояния поверхности грунта вдоль трассы инженерных коммуникаций и конструкций обделок проходных и полупроходных коллекторов, конструкций камер и колодцев (по специальному заданию) коммуникаций непроходного типа.</w:t>
            </w:r>
          </w:p>
          <w:p w14:paraId="1F213FDC" w14:textId="77777777" w:rsidR="00024E29" w:rsidRPr="00941823" w:rsidRDefault="00024E29">
            <w:pPr>
              <w:pStyle w:val="FORMATTEXT"/>
              <w:ind w:firstLine="568"/>
              <w:jc w:val="both"/>
              <w:rPr>
                <w:rFonts w:ascii="Times New Roman" w:hAnsi="Times New Roman" w:cs="Times New Roman"/>
                <w:sz w:val="18"/>
                <w:szCs w:val="18"/>
              </w:rPr>
            </w:pPr>
          </w:p>
          <w:p w14:paraId="599BA1F4" w14:textId="77777777" w:rsidR="00024E29" w:rsidRPr="00941823" w:rsidRDefault="00024E29">
            <w:pPr>
              <w:pStyle w:val="FORMATTEXT"/>
              <w:ind w:firstLine="568"/>
              <w:jc w:val="both"/>
              <w:rPr>
                <w:rFonts w:ascii="Times New Roman" w:hAnsi="Times New Roman" w:cs="Times New Roman"/>
                <w:sz w:val="18"/>
                <w:szCs w:val="18"/>
              </w:rPr>
            </w:pPr>
          </w:p>
          <w:p w14:paraId="42A0EEF9" w14:textId="77777777" w:rsidR="00024E29" w:rsidRPr="00941823" w:rsidRDefault="00024E29">
            <w:pPr>
              <w:pStyle w:val="FORMATTEXT"/>
              <w:ind w:firstLine="568"/>
              <w:jc w:val="both"/>
              <w:rPr>
                <w:rFonts w:ascii="Times New Roman" w:hAnsi="Times New Roman" w:cs="Times New Roman"/>
                <w:sz w:val="18"/>
                <w:szCs w:val="18"/>
              </w:rPr>
            </w:pPr>
            <w:r w:rsidRPr="00941823">
              <w:rPr>
                <w:rFonts w:ascii="Times New Roman" w:hAnsi="Times New Roman" w:cs="Times New Roman"/>
                <w:sz w:val="18"/>
                <w:szCs w:val="18"/>
              </w:rPr>
              <w:t>2 Если геотехническая категория для проектируемого линейного сооружения не установлена, то для I-II категории сложности инженерно-геологических условий следует принимать требования, соответствующие геотехнической категории 2, а для III - геотехнической категории 3.</w:t>
            </w:r>
          </w:p>
          <w:p w14:paraId="32FC9E6D" w14:textId="77777777" w:rsidR="00024E29" w:rsidRPr="00941823" w:rsidRDefault="00024E29">
            <w:pPr>
              <w:pStyle w:val="FORMATTEXT"/>
              <w:ind w:firstLine="568"/>
              <w:jc w:val="both"/>
              <w:rPr>
                <w:rFonts w:ascii="Times New Roman" w:hAnsi="Times New Roman" w:cs="Times New Roman"/>
                <w:sz w:val="18"/>
                <w:szCs w:val="18"/>
              </w:rPr>
            </w:pPr>
          </w:p>
          <w:p w14:paraId="20567884" w14:textId="77777777" w:rsidR="00024E29" w:rsidRPr="00941823" w:rsidRDefault="00024E29">
            <w:pPr>
              <w:pStyle w:val="FORMATTEXT"/>
              <w:ind w:firstLine="568"/>
              <w:jc w:val="both"/>
              <w:rPr>
                <w:rFonts w:ascii="Times New Roman" w:hAnsi="Times New Roman" w:cs="Times New Roman"/>
                <w:sz w:val="18"/>
                <w:szCs w:val="18"/>
              </w:rPr>
            </w:pPr>
          </w:p>
          <w:p w14:paraId="305A2D48" w14:textId="77777777" w:rsidR="00024E29" w:rsidRPr="00941823" w:rsidRDefault="00024E29">
            <w:pPr>
              <w:pStyle w:val="FORMATTEXT"/>
              <w:ind w:firstLine="568"/>
              <w:jc w:val="both"/>
              <w:rPr>
                <w:rFonts w:ascii="Times New Roman" w:hAnsi="Times New Roman" w:cs="Times New Roman"/>
                <w:sz w:val="18"/>
                <w:szCs w:val="18"/>
              </w:rPr>
            </w:pPr>
          </w:p>
        </w:tc>
      </w:tr>
    </w:tbl>
    <w:p w14:paraId="0EDCB886"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449FA2B4" w14:textId="77777777" w:rsidR="00024E29" w:rsidRPr="00941823" w:rsidRDefault="005D1D34">
      <w:pPr>
        <w:pStyle w:val="FORMATTEXT"/>
        <w:jc w:val="center"/>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2Приложение М. Основные буквенные обозначения</w:instrText>
      </w:r>
      <w:r w:rsidRPr="00941823">
        <w:rPr>
          <w:rFonts w:ascii="Times New Roman" w:hAnsi="Times New Roman" w:cs="Times New Roman"/>
        </w:rPr>
        <w:instrText>"</w:instrText>
      </w:r>
      <w:r>
        <w:rPr>
          <w:rFonts w:ascii="Times New Roman" w:hAnsi="Times New Roman" w:cs="Times New Roman"/>
        </w:rPr>
        <w:fldChar w:fldCharType="end"/>
      </w:r>
    </w:p>
    <w:p w14:paraId="3B31ABCE" w14:textId="77777777" w:rsidR="00024E29" w:rsidRPr="00941823" w:rsidRDefault="00C625BF">
      <w:pPr>
        <w:pStyle w:val="FORMATTEXT"/>
        <w:jc w:val="center"/>
        <w:rPr>
          <w:rFonts w:ascii="Times New Roman" w:hAnsi="Times New Roman" w:cs="Times New Roman"/>
        </w:rPr>
      </w:pPr>
      <w:r>
        <w:rPr>
          <w:rFonts w:ascii="Times New Roman" w:hAnsi="Times New Roman" w:cs="Times New Roman"/>
        </w:rPr>
        <w:br w:type="page"/>
      </w:r>
      <w:r w:rsidR="00024E29" w:rsidRPr="00941823">
        <w:rPr>
          <w:rFonts w:ascii="Times New Roman" w:hAnsi="Times New Roman" w:cs="Times New Roman"/>
        </w:rPr>
        <w:lastRenderedPageBreak/>
        <w:t>Приложение М</w:t>
      </w:r>
    </w:p>
    <w:p w14:paraId="7B98E48F" w14:textId="77777777" w:rsidR="00024E29" w:rsidRPr="00941823" w:rsidRDefault="00024E29">
      <w:pPr>
        <w:pStyle w:val="HEADERTEXT"/>
        <w:rPr>
          <w:rFonts w:ascii="Times New Roman" w:hAnsi="Times New Roman" w:cs="Times New Roman"/>
          <w:b/>
          <w:bCs/>
          <w:color w:val="auto"/>
        </w:rPr>
      </w:pPr>
    </w:p>
    <w:p w14:paraId="33854347" w14:textId="77777777" w:rsidR="00024E29" w:rsidRPr="00C625BF" w:rsidRDefault="00024E29" w:rsidP="00C625BF">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Основные буквенные обозначения </w:t>
      </w:r>
    </w:p>
    <w:p w14:paraId="1A72C20D"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3F8B3C9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b/>
          <w:bCs/>
        </w:rPr>
        <w:t>Коэффициенты надежности</w:t>
      </w:r>
    </w:p>
    <w:p w14:paraId="5BA0852F" w14:textId="77777777" w:rsidR="00024E29" w:rsidRPr="00941823" w:rsidRDefault="00024E29">
      <w:pPr>
        <w:pStyle w:val="FORMATTEXT"/>
        <w:ind w:firstLine="568"/>
        <w:jc w:val="both"/>
        <w:rPr>
          <w:rFonts w:ascii="Times New Roman" w:hAnsi="Times New Roman" w:cs="Times New Roman"/>
        </w:rPr>
      </w:pPr>
    </w:p>
    <w:p w14:paraId="3822407B" w14:textId="3A4CAB3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1955D88" wp14:editId="78464186">
            <wp:extent cx="184150" cy="231775"/>
            <wp:effectExtent l="0" t="0" r="0" b="0"/>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коэффициент условий работы;</w:t>
      </w:r>
    </w:p>
    <w:p w14:paraId="15107173" w14:textId="77777777" w:rsidR="00024E29" w:rsidRPr="00941823" w:rsidRDefault="00024E29">
      <w:pPr>
        <w:pStyle w:val="FORMATTEXT"/>
        <w:ind w:firstLine="568"/>
        <w:jc w:val="both"/>
        <w:rPr>
          <w:rFonts w:ascii="Times New Roman" w:hAnsi="Times New Roman" w:cs="Times New Roman"/>
        </w:rPr>
      </w:pPr>
    </w:p>
    <w:p w14:paraId="32DCF62F" w14:textId="3FD12DCD"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1A32049F" wp14:editId="6950120B">
            <wp:extent cx="198120" cy="238760"/>
            <wp:effectExtent l="0" t="0" r="0"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24E29" w:rsidRPr="00941823">
        <w:rPr>
          <w:rFonts w:ascii="Times New Roman" w:hAnsi="Times New Roman" w:cs="Times New Roman"/>
        </w:rPr>
        <w:t>- по нагрузке;</w:t>
      </w:r>
    </w:p>
    <w:p w14:paraId="61DD45C2" w14:textId="77777777" w:rsidR="00024E29" w:rsidRPr="00941823" w:rsidRDefault="00024E29">
      <w:pPr>
        <w:pStyle w:val="FORMATTEXT"/>
        <w:ind w:firstLine="568"/>
        <w:jc w:val="both"/>
        <w:rPr>
          <w:rFonts w:ascii="Times New Roman" w:hAnsi="Times New Roman" w:cs="Times New Roman"/>
        </w:rPr>
      </w:pPr>
    </w:p>
    <w:p w14:paraId="00CA17C5" w14:textId="3057892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BE815EA" wp14:editId="0579E51F">
            <wp:extent cx="198120" cy="238760"/>
            <wp:effectExtent l="0" t="0" r="0" b="0"/>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24E29" w:rsidRPr="00941823">
        <w:rPr>
          <w:rFonts w:ascii="Times New Roman" w:hAnsi="Times New Roman" w:cs="Times New Roman"/>
        </w:rPr>
        <w:t>- по грунту;</w:t>
      </w:r>
    </w:p>
    <w:p w14:paraId="63FE9072" w14:textId="77777777" w:rsidR="00024E29" w:rsidRPr="00941823" w:rsidRDefault="00024E29">
      <w:pPr>
        <w:pStyle w:val="FORMATTEXT"/>
        <w:ind w:firstLine="568"/>
        <w:jc w:val="both"/>
        <w:rPr>
          <w:rFonts w:ascii="Times New Roman" w:hAnsi="Times New Roman" w:cs="Times New Roman"/>
        </w:rPr>
      </w:pPr>
    </w:p>
    <w:p w14:paraId="37F841E1" w14:textId="5B80BD9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619D76CA" wp14:editId="1B6DB9E1">
            <wp:extent cx="198120" cy="231775"/>
            <wp:effectExtent l="0" t="0" r="0"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по материалу;</w:t>
      </w:r>
    </w:p>
    <w:p w14:paraId="4A041939" w14:textId="77777777" w:rsidR="00024E29" w:rsidRPr="00941823" w:rsidRDefault="00024E29">
      <w:pPr>
        <w:pStyle w:val="FORMATTEXT"/>
        <w:ind w:firstLine="568"/>
        <w:jc w:val="both"/>
        <w:rPr>
          <w:rFonts w:ascii="Times New Roman" w:hAnsi="Times New Roman" w:cs="Times New Roman"/>
        </w:rPr>
      </w:pPr>
    </w:p>
    <w:p w14:paraId="1A487A4C" w14:textId="16F1FD9D"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0E319D7" wp14:editId="60C59500">
            <wp:extent cx="184150" cy="231775"/>
            <wp:effectExtent l="0" t="0" r="0" b="0"/>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по ответственности.</w:t>
      </w:r>
    </w:p>
    <w:p w14:paraId="6988803C" w14:textId="77777777" w:rsidR="00024E29" w:rsidRPr="00941823" w:rsidRDefault="00024E29">
      <w:pPr>
        <w:pStyle w:val="FORMATTEXT"/>
        <w:ind w:firstLine="568"/>
        <w:jc w:val="both"/>
        <w:rPr>
          <w:rFonts w:ascii="Times New Roman" w:hAnsi="Times New Roman" w:cs="Times New Roman"/>
        </w:rPr>
      </w:pPr>
    </w:p>
    <w:p w14:paraId="34AC7AB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b/>
          <w:bCs/>
        </w:rPr>
        <w:t>Характеристики грунтов</w:t>
      </w:r>
    </w:p>
    <w:p w14:paraId="57EC1D5C" w14:textId="77777777" w:rsidR="00024E29" w:rsidRPr="00941823" w:rsidRDefault="00024E29">
      <w:pPr>
        <w:pStyle w:val="FORMATTEXT"/>
        <w:ind w:firstLine="568"/>
        <w:jc w:val="both"/>
        <w:rPr>
          <w:rFonts w:ascii="Times New Roman" w:hAnsi="Times New Roman" w:cs="Times New Roman"/>
        </w:rPr>
      </w:pPr>
    </w:p>
    <w:p w14:paraId="182F47B0" w14:textId="644441F1"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536353FA" wp14:editId="2263A882">
            <wp:extent cx="184150" cy="191135"/>
            <wp:effectExtent l="0" t="0" r="0" b="0"/>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184150" cy="191135"/>
                    </a:xfrm>
                    <a:prstGeom prst="rect">
                      <a:avLst/>
                    </a:prstGeom>
                    <a:noFill/>
                    <a:ln>
                      <a:noFill/>
                    </a:ln>
                  </pic:spPr>
                </pic:pic>
              </a:graphicData>
            </a:graphic>
          </wp:inline>
        </w:drawing>
      </w:r>
      <w:r w:rsidR="00024E29" w:rsidRPr="00941823">
        <w:rPr>
          <w:rFonts w:ascii="Times New Roman" w:hAnsi="Times New Roman" w:cs="Times New Roman"/>
        </w:rPr>
        <w:t>- среднее значение характеристики;</w:t>
      </w:r>
    </w:p>
    <w:p w14:paraId="68DDE8AD" w14:textId="77777777" w:rsidR="00024E29" w:rsidRPr="00941823" w:rsidRDefault="00024E29">
      <w:pPr>
        <w:pStyle w:val="FORMATTEXT"/>
        <w:ind w:firstLine="568"/>
        <w:jc w:val="both"/>
        <w:rPr>
          <w:rFonts w:ascii="Times New Roman" w:hAnsi="Times New Roman" w:cs="Times New Roman"/>
        </w:rPr>
      </w:pPr>
    </w:p>
    <w:p w14:paraId="24342877" w14:textId="17EE0A0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49975DD" wp14:editId="379CDD99">
            <wp:extent cx="231775" cy="231775"/>
            <wp:effectExtent l="0" t="0" r="0" b="0"/>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24E29" w:rsidRPr="00941823">
        <w:rPr>
          <w:rFonts w:ascii="Times New Roman" w:hAnsi="Times New Roman" w:cs="Times New Roman"/>
        </w:rPr>
        <w:t>- нормативное значение;</w:t>
      </w:r>
    </w:p>
    <w:p w14:paraId="00011B20" w14:textId="77777777" w:rsidR="00024E29" w:rsidRPr="00941823" w:rsidRDefault="00024E29">
      <w:pPr>
        <w:pStyle w:val="FORMATTEXT"/>
        <w:ind w:firstLine="568"/>
        <w:jc w:val="both"/>
        <w:rPr>
          <w:rFonts w:ascii="Times New Roman" w:hAnsi="Times New Roman" w:cs="Times New Roman"/>
        </w:rPr>
      </w:pPr>
    </w:p>
    <w:p w14:paraId="457A4F7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Х</w:t>
      </w:r>
      <w:r w:rsidRPr="00941823">
        <w:rPr>
          <w:rFonts w:ascii="Times New Roman" w:hAnsi="Times New Roman" w:cs="Times New Roman"/>
        </w:rPr>
        <w:t xml:space="preserve"> - расчетное значение;</w:t>
      </w:r>
    </w:p>
    <w:p w14:paraId="0046CACB" w14:textId="77777777" w:rsidR="00024E29" w:rsidRPr="00941823" w:rsidRDefault="00024E29">
      <w:pPr>
        <w:pStyle w:val="FORMATTEXT"/>
        <w:ind w:firstLine="568"/>
        <w:jc w:val="both"/>
        <w:rPr>
          <w:rFonts w:ascii="Times New Roman" w:hAnsi="Times New Roman" w:cs="Times New Roman"/>
        </w:rPr>
      </w:pPr>
    </w:p>
    <w:p w14:paraId="36DE912F" w14:textId="6110A4FF"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7"/>
        </w:rPr>
        <w:drawing>
          <wp:inline distT="0" distB="0" distL="0" distR="0" wp14:anchorId="2E4B632C" wp14:editId="416BD67F">
            <wp:extent cx="143510" cy="143510"/>
            <wp:effectExtent l="0" t="0" r="0" b="0"/>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024E29" w:rsidRPr="00941823">
        <w:rPr>
          <w:rFonts w:ascii="Times New Roman" w:hAnsi="Times New Roman" w:cs="Times New Roman"/>
        </w:rPr>
        <w:t>- доверительная вероятность (обеспеченность) расчетных значений;</w:t>
      </w:r>
    </w:p>
    <w:p w14:paraId="13747DD6" w14:textId="77777777" w:rsidR="00024E29" w:rsidRPr="00941823" w:rsidRDefault="00024E29">
      <w:pPr>
        <w:pStyle w:val="FORMATTEXT"/>
        <w:ind w:firstLine="568"/>
        <w:jc w:val="both"/>
        <w:rPr>
          <w:rFonts w:ascii="Times New Roman" w:hAnsi="Times New Roman" w:cs="Times New Roman"/>
        </w:rPr>
      </w:pPr>
    </w:p>
    <w:p w14:paraId="770C40B9" w14:textId="40D3336D"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8"/>
        </w:rPr>
        <w:drawing>
          <wp:inline distT="0" distB="0" distL="0" distR="0" wp14:anchorId="1D285831" wp14:editId="5BD977BB">
            <wp:extent cx="122555" cy="163830"/>
            <wp:effectExtent l="0" t="0" r="0" b="0"/>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024E29" w:rsidRPr="00941823">
        <w:rPr>
          <w:rFonts w:ascii="Times New Roman" w:hAnsi="Times New Roman" w:cs="Times New Roman"/>
        </w:rPr>
        <w:t>- плотность;</w:t>
      </w:r>
    </w:p>
    <w:p w14:paraId="2C1BEC13" w14:textId="77777777" w:rsidR="00024E29" w:rsidRPr="00941823" w:rsidRDefault="00024E29">
      <w:pPr>
        <w:pStyle w:val="FORMATTEXT"/>
        <w:ind w:firstLine="568"/>
        <w:jc w:val="both"/>
        <w:rPr>
          <w:rFonts w:ascii="Times New Roman" w:hAnsi="Times New Roman" w:cs="Times New Roman"/>
        </w:rPr>
      </w:pPr>
    </w:p>
    <w:p w14:paraId="463C59E9" w14:textId="6394B70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FCC1509" wp14:editId="1CDCF44C">
            <wp:extent cx="198120" cy="231775"/>
            <wp:effectExtent l="0" t="0" r="0" b="0"/>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плотность в сухом состоянии;</w:t>
      </w:r>
    </w:p>
    <w:p w14:paraId="145224A7" w14:textId="77777777" w:rsidR="00024E29" w:rsidRPr="00941823" w:rsidRDefault="00024E29">
      <w:pPr>
        <w:pStyle w:val="FORMATTEXT"/>
        <w:ind w:firstLine="568"/>
        <w:jc w:val="both"/>
        <w:rPr>
          <w:rFonts w:ascii="Times New Roman" w:hAnsi="Times New Roman" w:cs="Times New Roman"/>
        </w:rPr>
      </w:pPr>
    </w:p>
    <w:p w14:paraId="2E54C873" w14:textId="2117235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34FCDD1" wp14:editId="2A15CAF0">
            <wp:extent cx="238760" cy="238760"/>
            <wp:effectExtent l="0" t="0" r="0" b="0"/>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024E29" w:rsidRPr="00941823">
        <w:rPr>
          <w:rFonts w:ascii="Times New Roman" w:hAnsi="Times New Roman" w:cs="Times New Roman"/>
        </w:rPr>
        <w:t>- плотность обратной засыпки;</w:t>
      </w:r>
    </w:p>
    <w:p w14:paraId="059ABCF2" w14:textId="77777777" w:rsidR="00024E29" w:rsidRPr="00941823" w:rsidRDefault="00024E29">
      <w:pPr>
        <w:pStyle w:val="FORMATTEXT"/>
        <w:ind w:firstLine="568"/>
        <w:jc w:val="both"/>
        <w:rPr>
          <w:rFonts w:ascii="Times New Roman" w:hAnsi="Times New Roman" w:cs="Times New Roman"/>
        </w:rPr>
      </w:pPr>
    </w:p>
    <w:p w14:paraId="1C4F493D" w14:textId="3C8E39A3"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7"/>
        </w:rPr>
        <w:drawing>
          <wp:inline distT="0" distB="0" distL="0" distR="0" wp14:anchorId="679792B4" wp14:editId="0064F817">
            <wp:extent cx="116205" cy="143510"/>
            <wp:effectExtent l="0" t="0" r="0" b="0"/>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024E29" w:rsidRPr="00941823">
        <w:rPr>
          <w:rFonts w:ascii="Times New Roman" w:hAnsi="Times New Roman" w:cs="Times New Roman"/>
        </w:rPr>
        <w:t>- коэффициент пористости;</w:t>
      </w:r>
    </w:p>
    <w:p w14:paraId="28B95AEA" w14:textId="77777777" w:rsidR="00024E29" w:rsidRPr="00941823" w:rsidRDefault="00024E29">
      <w:pPr>
        <w:pStyle w:val="FORMATTEXT"/>
        <w:ind w:firstLine="568"/>
        <w:jc w:val="both"/>
        <w:rPr>
          <w:rFonts w:ascii="Times New Roman" w:hAnsi="Times New Roman" w:cs="Times New Roman"/>
        </w:rPr>
      </w:pPr>
    </w:p>
    <w:p w14:paraId="69E18DD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w</w:t>
      </w:r>
      <w:r w:rsidRPr="00941823">
        <w:rPr>
          <w:rFonts w:ascii="Times New Roman" w:hAnsi="Times New Roman" w:cs="Times New Roman"/>
        </w:rPr>
        <w:t xml:space="preserve"> - влажность природная;</w:t>
      </w:r>
    </w:p>
    <w:p w14:paraId="0D0C1C5F" w14:textId="77777777" w:rsidR="00024E29" w:rsidRPr="00941823" w:rsidRDefault="00024E29">
      <w:pPr>
        <w:pStyle w:val="FORMATTEXT"/>
        <w:ind w:firstLine="568"/>
        <w:jc w:val="both"/>
        <w:rPr>
          <w:rFonts w:ascii="Times New Roman" w:hAnsi="Times New Roman" w:cs="Times New Roman"/>
        </w:rPr>
      </w:pPr>
    </w:p>
    <w:p w14:paraId="24A92E1F" w14:textId="34B314E8"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lastRenderedPageBreak/>
        <w:drawing>
          <wp:inline distT="0" distB="0" distL="0" distR="0" wp14:anchorId="3CE4040B" wp14:editId="2013DA86">
            <wp:extent cx="218440" cy="238760"/>
            <wp:effectExtent l="0" t="0" r="0" b="0"/>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024E29" w:rsidRPr="00941823">
        <w:rPr>
          <w:rFonts w:ascii="Times New Roman" w:hAnsi="Times New Roman" w:cs="Times New Roman"/>
        </w:rPr>
        <w:t>- влажность на границе пластичности (раскатывания);</w:t>
      </w:r>
    </w:p>
    <w:p w14:paraId="095B2B4A" w14:textId="77777777" w:rsidR="00024E29" w:rsidRPr="00941823" w:rsidRDefault="00024E29">
      <w:pPr>
        <w:pStyle w:val="FORMATTEXT"/>
        <w:ind w:firstLine="568"/>
        <w:jc w:val="both"/>
        <w:rPr>
          <w:rFonts w:ascii="Times New Roman" w:hAnsi="Times New Roman" w:cs="Times New Roman"/>
        </w:rPr>
      </w:pPr>
    </w:p>
    <w:p w14:paraId="09986910" w14:textId="3C6FB82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127BEF1E" wp14:editId="6945F909">
            <wp:extent cx="218440" cy="218440"/>
            <wp:effectExtent l="0" t="0" r="0" b="0"/>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024E29" w:rsidRPr="00941823">
        <w:rPr>
          <w:rFonts w:ascii="Times New Roman" w:hAnsi="Times New Roman" w:cs="Times New Roman"/>
        </w:rPr>
        <w:t>- влажность на границе текучести;</w:t>
      </w:r>
    </w:p>
    <w:p w14:paraId="3703409D" w14:textId="77777777" w:rsidR="00024E29" w:rsidRPr="00941823" w:rsidRDefault="00024E29">
      <w:pPr>
        <w:pStyle w:val="FORMATTEXT"/>
        <w:ind w:firstLine="568"/>
        <w:jc w:val="both"/>
        <w:rPr>
          <w:rFonts w:ascii="Times New Roman" w:hAnsi="Times New Roman" w:cs="Times New Roman"/>
        </w:rPr>
      </w:pPr>
    </w:p>
    <w:p w14:paraId="12D28A8C" w14:textId="5E72E63B"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7911290" wp14:editId="7C97966E">
            <wp:extent cx="259080" cy="238760"/>
            <wp:effectExtent l="0" t="0" r="0" b="0"/>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024E29" w:rsidRPr="00941823">
        <w:rPr>
          <w:rFonts w:ascii="Times New Roman" w:hAnsi="Times New Roman" w:cs="Times New Roman"/>
        </w:rPr>
        <w:t>- конечная (установившаяся) влажность;</w:t>
      </w:r>
    </w:p>
    <w:p w14:paraId="3219E996" w14:textId="77777777" w:rsidR="00024E29" w:rsidRPr="00941823" w:rsidRDefault="00024E29">
      <w:pPr>
        <w:pStyle w:val="FORMATTEXT"/>
        <w:ind w:firstLine="568"/>
        <w:jc w:val="both"/>
        <w:rPr>
          <w:rFonts w:ascii="Times New Roman" w:hAnsi="Times New Roman" w:cs="Times New Roman"/>
        </w:rPr>
      </w:pPr>
    </w:p>
    <w:p w14:paraId="2722F955" w14:textId="311E30A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381EEC9" wp14:editId="7C67B1D5">
            <wp:extent cx="293370" cy="231775"/>
            <wp:effectExtent l="0" t="0" r="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024E29" w:rsidRPr="00941823">
        <w:rPr>
          <w:rFonts w:ascii="Times New Roman" w:hAnsi="Times New Roman" w:cs="Times New Roman"/>
        </w:rPr>
        <w:t>- влажность, соответствующая полному водонасыщению;</w:t>
      </w:r>
    </w:p>
    <w:p w14:paraId="03C4038E" w14:textId="77777777" w:rsidR="00024E29" w:rsidRPr="00941823" w:rsidRDefault="00024E29">
      <w:pPr>
        <w:pStyle w:val="FORMATTEXT"/>
        <w:ind w:firstLine="568"/>
        <w:jc w:val="both"/>
        <w:rPr>
          <w:rFonts w:ascii="Times New Roman" w:hAnsi="Times New Roman" w:cs="Times New Roman"/>
        </w:rPr>
      </w:pPr>
    </w:p>
    <w:p w14:paraId="11C9119E" w14:textId="178C65E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AB27202" wp14:editId="6CBC86CD">
            <wp:extent cx="231775" cy="231775"/>
            <wp:effectExtent l="0" t="0" r="0"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24E29" w:rsidRPr="00941823">
        <w:rPr>
          <w:rFonts w:ascii="Times New Roman" w:hAnsi="Times New Roman" w:cs="Times New Roman"/>
        </w:rPr>
        <w:t>- начальная просадочная влажность;</w:t>
      </w:r>
    </w:p>
    <w:p w14:paraId="69B58242" w14:textId="77777777" w:rsidR="00024E29" w:rsidRPr="00941823" w:rsidRDefault="00024E29">
      <w:pPr>
        <w:pStyle w:val="FORMATTEXT"/>
        <w:ind w:firstLine="568"/>
        <w:jc w:val="both"/>
        <w:rPr>
          <w:rFonts w:ascii="Times New Roman" w:hAnsi="Times New Roman" w:cs="Times New Roman"/>
        </w:rPr>
      </w:pPr>
    </w:p>
    <w:p w14:paraId="73531017" w14:textId="08DCEA6C"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6ACC7A29" wp14:editId="36522833">
            <wp:extent cx="259080" cy="231775"/>
            <wp:effectExtent l="0" t="0" r="0" b="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24E29" w:rsidRPr="00941823">
        <w:rPr>
          <w:rFonts w:ascii="Times New Roman" w:hAnsi="Times New Roman" w:cs="Times New Roman"/>
        </w:rPr>
        <w:t>- влажность набухания;</w:t>
      </w:r>
    </w:p>
    <w:p w14:paraId="549D34B2" w14:textId="77777777" w:rsidR="00024E29" w:rsidRPr="00941823" w:rsidRDefault="00024E29">
      <w:pPr>
        <w:pStyle w:val="FORMATTEXT"/>
        <w:ind w:firstLine="568"/>
        <w:jc w:val="both"/>
        <w:rPr>
          <w:rFonts w:ascii="Times New Roman" w:hAnsi="Times New Roman" w:cs="Times New Roman"/>
        </w:rPr>
      </w:pPr>
    </w:p>
    <w:p w14:paraId="2DFB71B3" w14:textId="6588E9AF"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1776304" wp14:editId="37CA4369">
            <wp:extent cx="259080" cy="231775"/>
            <wp:effectExtent l="0" t="0" r="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24E29" w:rsidRPr="00941823">
        <w:rPr>
          <w:rFonts w:ascii="Times New Roman" w:hAnsi="Times New Roman" w:cs="Times New Roman"/>
        </w:rPr>
        <w:t>- влажность на пределе усадки;</w:t>
      </w:r>
    </w:p>
    <w:p w14:paraId="22459C1F" w14:textId="77777777" w:rsidR="00024E29" w:rsidRPr="00941823" w:rsidRDefault="00024E29">
      <w:pPr>
        <w:pStyle w:val="FORMATTEXT"/>
        <w:ind w:firstLine="568"/>
        <w:jc w:val="both"/>
        <w:rPr>
          <w:rFonts w:ascii="Times New Roman" w:hAnsi="Times New Roman" w:cs="Times New Roman"/>
        </w:rPr>
      </w:pPr>
    </w:p>
    <w:p w14:paraId="63831EA9" w14:textId="3A6A5509"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1C1E6E7E" wp14:editId="3A2F0F4A">
            <wp:extent cx="191135" cy="218440"/>
            <wp:effectExtent l="0" t="0" r="0" b="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024E29" w:rsidRPr="00941823">
        <w:rPr>
          <w:rFonts w:ascii="Times New Roman" w:hAnsi="Times New Roman" w:cs="Times New Roman"/>
        </w:rPr>
        <w:t>- коэффициент водонасыщения;</w:t>
      </w:r>
    </w:p>
    <w:p w14:paraId="383C2B96" w14:textId="77777777" w:rsidR="00024E29" w:rsidRPr="00941823" w:rsidRDefault="00024E29">
      <w:pPr>
        <w:pStyle w:val="FORMATTEXT"/>
        <w:ind w:firstLine="568"/>
        <w:jc w:val="both"/>
        <w:rPr>
          <w:rFonts w:ascii="Times New Roman" w:hAnsi="Times New Roman" w:cs="Times New Roman"/>
        </w:rPr>
      </w:pPr>
    </w:p>
    <w:p w14:paraId="7760EC6F" w14:textId="590E11A8"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568189AD" wp14:editId="2A8F5DCC">
            <wp:extent cx="184150" cy="218440"/>
            <wp:effectExtent l="0" t="0" r="0" b="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24E29" w:rsidRPr="00941823">
        <w:rPr>
          <w:rFonts w:ascii="Times New Roman" w:hAnsi="Times New Roman" w:cs="Times New Roman"/>
        </w:rPr>
        <w:t>- показатель текучести;</w:t>
      </w:r>
    </w:p>
    <w:p w14:paraId="5C5B6173" w14:textId="77777777" w:rsidR="00024E29" w:rsidRPr="00941823" w:rsidRDefault="00024E29">
      <w:pPr>
        <w:pStyle w:val="FORMATTEXT"/>
        <w:ind w:firstLine="568"/>
        <w:jc w:val="both"/>
        <w:rPr>
          <w:rFonts w:ascii="Times New Roman" w:hAnsi="Times New Roman" w:cs="Times New Roman"/>
        </w:rPr>
      </w:pPr>
    </w:p>
    <w:p w14:paraId="38B64DD2" w14:textId="6D7B109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8"/>
        </w:rPr>
        <w:drawing>
          <wp:inline distT="0" distB="0" distL="0" distR="0" wp14:anchorId="428B8AA3" wp14:editId="5CACD52D">
            <wp:extent cx="116205" cy="163830"/>
            <wp:effectExtent l="0" t="0" r="0" b="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00024E29" w:rsidRPr="00941823">
        <w:rPr>
          <w:rFonts w:ascii="Times New Roman" w:hAnsi="Times New Roman" w:cs="Times New Roman"/>
        </w:rPr>
        <w:t>- удельный вес;</w:t>
      </w:r>
    </w:p>
    <w:p w14:paraId="44D45159" w14:textId="77777777" w:rsidR="00024E29" w:rsidRPr="00941823" w:rsidRDefault="00024E29">
      <w:pPr>
        <w:pStyle w:val="FORMATTEXT"/>
        <w:ind w:firstLine="568"/>
        <w:jc w:val="both"/>
        <w:rPr>
          <w:rFonts w:ascii="Times New Roman" w:hAnsi="Times New Roman" w:cs="Times New Roman"/>
        </w:rPr>
      </w:pPr>
    </w:p>
    <w:p w14:paraId="204197EE" w14:textId="42680FA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E52726B" wp14:editId="279CB8BE">
            <wp:extent cx="231775" cy="231775"/>
            <wp:effectExtent l="0" t="0" r="0" b="0"/>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24E29" w:rsidRPr="00941823">
        <w:rPr>
          <w:rFonts w:ascii="Times New Roman" w:hAnsi="Times New Roman" w:cs="Times New Roman"/>
        </w:rPr>
        <w:t>- удельный вес с учетом взвешивающего действия воды;</w:t>
      </w:r>
    </w:p>
    <w:p w14:paraId="0F6E3BB6" w14:textId="77777777" w:rsidR="00024E29" w:rsidRPr="00941823" w:rsidRDefault="00024E29">
      <w:pPr>
        <w:pStyle w:val="FORMATTEXT"/>
        <w:ind w:firstLine="568"/>
        <w:jc w:val="both"/>
        <w:rPr>
          <w:rFonts w:ascii="Times New Roman" w:hAnsi="Times New Roman" w:cs="Times New Roman"/>
        </w:rPr>
      </w:pPr>
    </w:p>
    <w:p w14:paraId="12F57C14" w14:textId="26309FE1"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BFC5F98" wp14:editId="5F0A38C4">
            <wp:extent cx="231775" cy="231775"/>
            <wp:effectExtent l="0" t="0" r="0" b="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24E29" w:rsidRPr="00941823">
        <w:rPr>
          <w:rFonts w:ascii="Times New Roman" w:hAnsi="Times New Roman" w:cs="Times New Roman"/>
        </w:rPr>
        <w:t>- начальное просадочное давление;</w:t>
      </w:r>
    </w:p>
    <w:p w14:paraId="6EA5BF43" w14:textId="77777777" w:rsidR="00024E29" w:rsidRPr="00941823" w:rsidRDefault="00024E29">
      <w:pPr>
        <w:pStyle w:val="FORMATTEXT"/>
        <w:ind w:firstLine="568"/>
        <w:jc w:val="both"/>
        <w:rPr>
          <w:rFonts w:ascii="Times New Roman" w:hAnsi="Times New Roman" w:cs="Times New Roman"/>
        </w:rPr>
      </w:pPr>
    </w:p>
    <w:p w14:paraId="67A76FCA" w14:textId="3356297D"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BEC1346" wp14:editId="34C2E19E">
            <wp:extent cx="266065" cy="231775"/>
            <wp:effectExtent l="0" t="0" r="0" b="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024E29" w:rsidRPr="00941823">
        <w:rPr>
          <w:rFonts w:ascii="Times New Roman" w:hAnsi="Times New Roman" w:cs="Times New Roman"/>
        </w:rPr>
        <w:t>- давление набухания;</w:t>
      </w:r>
    </w:p>
    <w:p w14:paraId="1D787B5E" w14:textId="77777777" w:rsidR="00024E29" w:rsidRPr="00941823" w:rsidRDefault="00024E29">
      <w:pPr>
        <w:pStyle w:val="FORMATTEXT"/>
        <w:ind w:firstLine="568"/>
        <w:jc w:val="both"/>
        <w:rPr>
          <w:rFonts w:ascii="Times New Roman" w:hAnsi="Times New Roman" w:cs="Times New Roman"/>
        </w:rPr>
      </w:pPr>
    </w:p>
    <w:p w14:paraId="3221769A" w14:textId="7FE66BC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AAC4218" wp14:editId="2F663AB1">
            <wp:extent cx="198120" cy="231775"/>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относительная просадочность (относительная деформация просадочности);</w:t>
      </w:r>
    </w:p>
    <w:p w14:paraId="48CFC74A" w14:textId="77777777" w:rsidR="00024E29" w:rsidRPr="00941823" w:rsidRDefault="00024E29">
      <w:pPr>
        <w:pStyle w:val="FORMATTEXT"/>
        <w:ind w:firstLine="568"/>
        <w:jc w:val="both"/>
        <w:rPr>
          <w:rFonts w:ascii="Times New Roman" w:hAnsi="Times New Roman" w:cs="Times New Roman"/>
        </w:rPr>
      </w:pPr>
    </w:p>
    <w:p w14:paraId="661D3773" w14:textId="32462F7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D704825" wp14:editId="1E049EA0">
            <wp:extent cx="238760" cy="231775"/>
            <wp:effectExtent l="0" t="0" r="0" b="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024E29" w:rsidRPr="00941823">
        <w:rPr>
          <w:rFonts w:ascii="Times New Roman" w:hAnsi="Times New Roman" w:cs="Times New Roman"/>
        </w:rPr>
        <w:t>- относительное набухание;</w:t>
      </w:r>
    </w:p>
    <w:p w14:paraId="09E52141" w14:textId="77777777" w:rsidR="00024E29" w:rsidRPr="00941823" w:rsidRDefault="00024E29">
      <w:pPr>
        <w:pStyle w:val="FORMATTEXT"/>
        <w:ind w:firstLine="568"/>
        <w:jc w:val="both"/>
        <w:rPr>
          <w:rFonts w:ascii="Times New Roman" w:hAnsi="Times New Roman" w:cs="Times New Roman"/>
        </w:rPr>
      </w:pPr>
    </w:p>
    <w:p w14:paraId="3639725C" w14:textId="4767140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78C7A7A" wp14:editId="265FE1D3">
            <wp:extent cx="191135" cy="231775"/>
            <wp:effectExtent l="0" t="0" r="0" b="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относительная линейная деформация виброползучести;</w:t>
      </w:r>
    </w:p>
    <w:p w14:paraId="54E512A8" w14:textId="77777777" w:rsidR="00024E29" w:rsidRPr="00941823" w:rsidRDefault="00024E29">
      <w:pPr>
        <w:pStyle w:val="FORMATTEXT"/>
        <w:ind w:firstLine="568"/>
        <w:jc w:val="both"/>
        <w:rPr>
          <w:rFonts w:ascii="Times New Roman" w:hAnsi="Times New Roman" w:cs="Times New Roman"/>
        </w:rPr>
      </w:pPr>
    </w:p>
    <w:p w14:paraId="73098BB3" w14:textId="7C75A5A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343554A" wp14:editId="65DD78F1">
            <wp:extent cx="231775" cy="231775"/>
            <wp:effectExtent l="0" t="0" r="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24E29" w:rsidRPr="00941823">
        <w:rPr>
          <w:rFonts w:ascii="Times New Roman" w:hAnsi="Times New Roman" w:cs="Times New Roman"/>
        </w:rPr>
        <w:t>- относительная линейная усадка;</w:t>
      </w:r>
    </w:p>
    <w:p w14:paraId="5041359B" w14:textId="77777777" w:rsidR="00024E29" w:rsidRPr="00941823" w:rsidRDefault="00024E29">
      <w:pPr>
        <w:pStyle w:val="FORMATTEXT"/>
        <w:ind w:firstLine="568"/>
        <w:jc w:val="both"/>
        <w:rPr>
          <w:rFonts w:ascii="Times New Roman" w:hAnsi="Times New Roman" w:cs="Times New Roman"/>
        </w:rPr>
      </w:pPr>
    </w:p>
    <w:p w14:paraId="70B26495" w14:textId="3E5EB26B"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592BCFD9" wp14:editId="339A37E2">
            <wp:extent cx="163830" cy="218440"/>
            <wp:effectExtent l="0" t="0" r="0" b="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024E29" w:rsidRPr="00941823">
        <w:rPr>
          <w:rFonts w:ascii="Times New Roman" w:hAnsi="Times New Roman" w:cs="Times New Roman"/>
        </w:rPr>
        <w:t>- относительное содержание органического вещества;</w:t>
      </w:r>
    </w:p>
    <w:p w14:paraId="06C989D7" w14:textId="77777777" w:rsidR="00024E29" w:rsidRPr="00941823" w:rsidRDefault="00024E29">
      <w:pPr>
        <w:pStyle w:val="FORMATTEXT"/>
        <w:ind w:firstLine="568"/>
        <w:jc w:val="both"/>
        <w:rPr>
          <w:rFonts w:ascii="Times New Roman" w:hAnsi="Times New Roman" w:cs="Times New Roman"/>
        </w:rPr>
      </w:pPr>
    </w:p>
    <w:p w14:paraId="7CB9AB2F" w14:textId="013F6E3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0D19B1E" wp14:editId="6EF9D3CE">
            <wp:extent cx="231775" cy="238760"/>
            <wp:effectExtent l="0" t="0" r="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024E29" w:rsidRPr="00941823">
        <w:rPr>
          <w:rFonts w:ascii="Times New Roman" w:hAnsi="Times New Roman" w:cs="Times New Roman"/>
        </w:rPr>
        <w:t>- относительное суффозионное сжатие;</w:t>
      </w:r>
    </w:p>
    <w:p w14:paraId="79E91F1C" w14:textId="77777777" w:rsidR="00024E29" w:rsidRPr="00941823" w:rsidRDefault="00024E29">
      <w:pPr>
        <w:pStyle w:val="FORMATTEXT"/>
        <w:ind w:firstLine="568"/>
        <w:jc w:val="both"/>
        <w:rPr>
          <w:rFonts w:ascii="Times New Roman" w:hAnsi="Times New Roman" w:cs="Times New Roman"/>
        </w:rPr>
      </w:pPr>
    </w:p>
    <w:p w14:paraId="7F5B6AE1" w14:textId="0895DED9"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43874DD" wp14:editId="5A65A5C8">
            <wp:extent cx="273050" cy="238760"/>
            <wp:effectExtent l="0" t="0" r="0" b="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024E29" w:rsidRPr="00941823">
        <w:rPr>
          <w:rFonts w:ascii="Times New Roman" w:hAnsi="Times New Roman" w:cs="Times New Roman"/>
        </w:rPr>
        <w:t>- степень разложения (торфа);</w:t>
      </w:r>
    </w:p>
    <w:p w14:paraId="712047BA" w14:textId="77777777" w:rsidR="00024E29" w:rsidRPr="00941823" w:rsidRDefault="00024E29">
      <w:pPr>
        <w:pStyle w:val="FORMATTEXT"/>
        <w:ind w:firstLine="568"/>
        <w:jc w:val="both"/>
        <w:rPr>
          <w:rFonts w:ascii="Times New Roman" w:hAnsi="Times New Roman" w:cs="Times New Roman"/>
        </w:rPr>
      </w:pPr>
    </w:p>
    <w:p w14:paraId="7E6C8C8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с</w:t>
      </w:r>
      <w:r w:rsidRPr="00941823">
        <w:rPr>
          <w:rFonts w:ascii="Times New Roman" w:hAnsi="Times New Roman" w:cs="Times New Roman"/>
        </w:rPr>
        <w:t xml:space="preserve"> - удельное сцепление;</w:t>
      </w:r>
    </w:p>
    <w:p w14:paraId="2556F3ED" w14:textId="77777777" w:rsidR="00024E29" w:rsidRPr="00941823" w:rsidRDefault="00024E29">
      <w:pPr>
        <w:pStyle w:val="FORMATTEXT"/>
        <w:ind w:firstLine="568"/>
        <w:jc w:val="both"/>
        <w:rPr>
          <w:rFonts w:ascii="Times New Roman" w:hAnsi="Times New Roman" w:cs="Times New Roman"/>
        </w:rPr>
      </w:pPr>
    </w:p>
    <w:p w14:paraId="13D89475" w14:textId="5034E03C"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8"/>
        </w:rPr>
        <w:drawing>
          <wp:inline distT="0" distB="0" distL="0" distR="0" wp14:anchorId="04E80726" wp14:editId="12011FFD">
            <wp:extent cx="143510" cy="163830"/>
            <wp:effectExtent l="0" t="0" r="0" b="0"/>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024E29" w:rsidRPr="00941823">
        <w:rPr>
          <w:rFonts w:ascii="Times New Roman" w:hAnsi="Times New Roman" w:cs="Times New Roman"/>
        </w:rPr>
        <w:t>- угол внутреннего трения;</w:t>
      </w:r>
    </w:p>
    <w:p w14:paraId="76C3F94F" w14:textId="77777777" w:rsidR="00024E29" w:rsidRPr="00941823" w:rsidRDefault="00024E29">
      <w:pPr>
        <w:pStyle w:val="FORMATTEXT"/>
        <w:ind w:firstLine="568"/>
        <w:jc w:val="both"/>
        <w:rPr>
          <w:rFonts w:ascii="Times New Roman" w:hAnsi="Times New Roman" w:cs="Times New Roman"/>
        </w:rPr>
      </w:pPr>
    </w:p>
    <w:p w14:paraId="57403D5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Е</w:t>
      </w:r>
      <w:r w:rsidRPr="00941823">
        <w:rPr>
          <w:rFonts w:ascii="Times New Roman" w:hAnsi="Times New Roman" w:cs="Times New Roman"/>
        </w:rPr>
        <w:t xml:space="preserve"> - модуль деформации;</w:t>
      </w:r>
    </w:p>
    <w:p w14:paraId="567F07C1" w14:textId="77777777" w:rsidR="00024E29" w:rsidRPr="00941823" w:rsidRDefault="00024E29">
      <w:pPr>
        <w:pStyle w:val="FORMATTEXT"/>
        <w:ind w:firstLine="568"/>
        <w:jc w:val="both"/>
        <w:rPr>
          <w:rFonts w:ascii="Times New Roman" w:hAnsi="Times New Roman" w:cs="Times New Roman"/>
        </w:rPr>
      </w:pPr>
    </w:p>
    <w:p w14:paraId="6259515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v</w:t>
      </w:r>
      <w:r w:rsidRPr="00941823">
        <w:rPr>
          <w:rFonts w:ascii="Times New Roman" w:hAnsi="Times New Roman" w:cs="Times New Roman"/>
        </w:rPr>
        <w:t xml:space="preserve"> - коэффициент поперечной деформации;</w:t>
      </w:r>
    </w:p>
    <w:p w14:paraId="1791D1AB" w14:textId="77777777" w:rsidR="00024E29" w:rsidRPr="00941823" w:rsidRDefault="00024E29">
      <w:pPr>
        <w:pStyle w:val="FORMATTEXT"/>
        <w:ind w:firstLine="568"/>
        <w:jc w:val="both"/>
        <w:rPr>
          <w:rFonts w:ascii="Times New Roman" w:hAnsi="Times New Roman" w:cs="Times New Roman"/>
        </w:rPr>
      </w:pPr>
    </w:p>
    <w:p w14:paraId="502551E8" w14:textId="508355D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466F901" wp14:editId="2CBC57DC">
            <wp:extent cx="191135" cy="231775"/>
            <wp:effectExtent l="0" t="0" r="0" b="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предел прочности на одноосное сжатие скальных грунтов;</w:t>
      </w:r>
    </w:p>
    <w:p w14:paraId="42C40161" w14:textId="77777777" w:rsidR="00024E29" w:rsidRPr="00941823" w:rsidRDefault="00024E29">
      <w:pPr>
        <w:pStyle w:val="FORMATTEXT"/>
        <w:ind w:firstLine="568"/>
        <w:jc w:val="both"/>
        <w:rPr>
          <w:rFonts w:ascii="Times New Roman" w:hAnsi="Times New Roman" w:cs="Times New Roman"/>
        </w:rPr>
      </w:pPr>
    </w:p>
    <w:p w14:paraId="7475C6BE" w14:textId="15C6563D"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D6B7EC6" wp14:editId="7906D27F">
            <wp:extent cx="184150" cy="231775"/>
            <wp:effectExtent l="0" t="0" r="0" b="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коэффициент консолидации;</w:t>
      </w:r>
    </w:p>
    <w:p w14:paraId="6556656D" w14:textId="77777777" w:rsidR="00024E29" w:rsidRPr="00941823" w:rsidRDefault="00024E29">
      <w:pPr>
        <w:pStyle w:val="FORMATTEXT"/>
        <w:ind w:firstLine="568"/>
        <w:jc w:val="both"/>
        <w:rPr>
          <w:rFonts w:ascii="Times New Roman" w:hAnsi="Times New Roman" w:cs="Times New Roman"/>
        </w:rPr>
      </w:pPr>
    </w:p>
    <w:p w14:paraId="3E7DF0EC" w14:textId="01DB7B88"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6FEB270D" wp14:editId="2BC6BA07">
            <wp:extent cx="184150" cy="231775"/>
            <wp:effectExtent l="0" t="0" r="0" b="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сопротивление грунта недренированному сдвигу;</w:t>
      </w:r>
    </w:p>
    <w:p w14:paraId="00905DE9" w14:textId="77777777" w:rsidR="00024E29" w:rsidRPr="00941823" w:rsidRDefault="00024E29">
      <w:pPr>
        <w:pStyle w:val="FORMATTEXT"/>
        <w:ind w:firstLine="568"/>
        <w:jc w:val="both"/>
        <w:rPr>
          <w:rFonts w:ascii="Times New Roman" w:hAnsi="Times New Roman" w:cs="Times New Roman"/>
        </w:rPr>
      </w:pPr>
    </w:p>
    <w:p w14:paraId="3D6F74C2" w14:textId="30CB1793"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2B46159C" wp14:editId="0C6F9C47">
            <wp:extent cx="218440" cy="218440"/>
            <wp:effectExtent l="0" t="0" r="0" b="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024E29" w:rsidRPr="00941823">
        <w:rPr>
          <w:rFonts w:ascii="Times New Roman" w:hAnsi="Times New Roman" w:cs="Times New Roman"/>
        </w:rPr>
        <w:t>- коэффициент релаксации;</w:t>
      </w:r>
    </w:p>
    <w:p w14:paraId="77DF0A65" w14:textId="77777777" w:rsidR="00024E29" w:rsidRPr="00941823" w:rsidRDefault="00024E29">
      <w:pPr>
        <w:pStyle w:val="FORMATTEXT"/>
        <w:ind w:firstLine="568"/>
        <w:jc w:val="both"/>
        <w:rPr>
          <w:rFonts w:ascii="Times New Roman" w:hAnsi="Times New Roman" w:cs="Times New Roman"/>
        </w:rPr>
      </w:pPr>
    </w:p>
    <w:p w14:paraId="429EBAC7" w14:textId="19890EA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3AB7CD20" wp14:editId="29040037">
            <wp:extent cx="191135" cy="218440"/>
            <wp:effectExtent l="0" t="0" r="0" b="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024E29" w:rsidRPr="00941823">
        <w:rPr>
          <w:rFonts w:ascii="Times New Roman" w:hAnsi="Times New Roman" w:cs="Times New Roman"/>
        </w:rPr>
        <w:t>- начальное напряжение релаксации;</w:t>
      </w:r>
    </w:p>
    <w:p w14:paraId="5E704852" w14:textId="77777777" w:rsidR="00024E29" w:rsidRPr="00941823" w:rsidRDefault="00024E29">
      <w:pPr>
        <w:pStyle w:val="FORMATTEXT"/>
        <w:ind w:firstLine="568"/>
        <w:jc w:val="both"/>
        <w:rPr>
          <w:rFonts w:ascii="Times New Roman" w:hAnsi="Times New Roman" w:cs="Times New Roman"/>
        </w:rPr>
      </w:pPr>
    </w:p>
    <w:p w14:paraId="14935E70" w14:textId="0CF7A6C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8"/>
        </w:rPr>
        <w:drawing>
          <wp:inline distT="0" distB="0" distL="0" distR="0" wp14:anchorId="38451B18" wp14:editId="69AC2AED">
            <wp:extent cx="361950" cy="170815"/>
            <wp:effectExtent l="0" t="0" r="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361950" cy="170815"/>
                    </a:xfrm>
                    <a:prstGeom prst="rect">
                      <a:avLst/>
                    </a:prstGeom>
                    <a:noFill/>
                    <a:ln>
                      <a:noFill/>
                    </a:ln>
                  </pic:spPr>
                </pic:pic>
              </a:graphicData>
            </a:graphic>
          </wp:inline>
        </w:drawing>
      </w:r>
      <w:r w:rsidR="00024E29" w:rsidRPr="00941823">
        <w:rPr>
          <w:rFonts w:ascii="Times New Roman" w:hAnsi="Times New Roman" w:cs="Times New Roman"/>
        </w:rPr>
        <w:t>- коэффициент переуплотнения.</w:t>
      </w:r>
    </w:p>
    <w:p w14:paraId="749AB0B2" w14:textId="77777777" w:rsidR="00024E29" w:rsidRPr="00941823" w:rsidRDefault="00024E29">
      <w:pPr>
        <w:pStyle w:val="FORMATTEXT"/>
        <w:ind w:firstLine="568"/>
        <w:jc w:val="both"/>
        <w:rPr>
          <w:rFonts w:ascii="Times New Roman" w:hAnsi="Times New Roman" w:cs="Times New Roman"/>
        </w:rPr>
      </w:pPr>
    </w:p>
    <w:p w14:paraId="6D799DD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b/>
          <w:bCs/>
        </w:rPr>
        <w:t>Нагрузки, напряжения, сопротивления</w:t>
      </w:r>
    </w:p>
    <w:p w14:paraId="6DA920A3" w14:textId="77777777" w:rsidR="00024E29" w:rsidRPr="00941823" w:rsidRDefault="00024E29">
      <w:pPr>
        <w:pStyle w:val="FORMATTEXT"/>
        <w:ind w:firstLine="568"/>
        <w:jc w:val="both"/>
        <w:rPr>
          <w:rFonts w:ascii="Times New Roman" w:hAnsi="Times New Roman" w:cs="Times New Roman"/>
        </w:rPr>
      </w:pPr>
    </w:p>
    <w:p w14:paraId="0C55FDD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F</w:t>
      </w:r>
      <w:r w:rsidRPr="00941823">
        <w:rPr>
          <w:rFonts w:ascii="Times New Roman" w:hAnsi="Times New Roman" w:cs="Times New Roman"/>
        </w:rPr>
        <w:t xml:space="preserve"> - сила, расчетное значение силы;</w:t>
      </w:r>
    </w:p>
    <w:p w14:paraId="59F7AE84" w14:textId="77777777" w:rsidR="00024E29" w:rsidRPr="00941823" w:rsidRDefault="00024E29">
      <w:pPr>
        <w:pStyle w:val="FORMATTEXT"/>
        <w:ind w:firstLine="568"/>
        <w:jc w:val="both"/>
        <w:rPr>
          <w:rFonts w:ascii="Times New Roman" w:hAnsi="Times New Roman" w:cs="Times New Roman"/>
        </w:rPr>
      </w:pPr>
    </w:p>
    <w:p w14:paraId="0DEEEB80" w14:textId="1FB94ADF"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4E2D32B9" wp14:editId="117DBC9B">
            <wp:extent cx="149860" cy="198120"/>
            <wp:effectExtent l="0" t="0" r="0"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00024E29" w:rsidRPr="00941823">
        <w:rPr>
          <w:rFonts w:ascii="Times New Roman" w:hAnsi="Times New Roman" w:cs="Times New Roman"/>
        </w:rPr>
        <w:t>- сила на единицу длины;</w:t>
      </w:r>
    </w:p>
    <w:p w14:paraId="21CD5668" w14:textId="77777777" w:rsidR="00024E29" w:rsidRPr="00941823" w:rsidRDefault="00024E29">
      <w:pPr>
        <w:pStyle w:val="FORMATTEXT"/>
        <w:ind w:firstLine="568"/>
        <w:jc w:val="both"/>
        <w:rPr>
          <w:rFonts w:ascii="Times New Roman" w:hAnsi="Times New Roman" w:cs="Times New Roman"/>
        </w:rPr>
      </w:pPr>
    </w:p>
    <w:p w14:paraId="5D78A381" w14:textId="1439CB8D"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6FFB63A" wp14:editId="1BCCA099">
            <wp:extent cx="191135" cy="231775"/>
            <wp:effectExtent l="0" t="0" r="0" b="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1"/>
        </w:rPr>
        <w:drawing>
          <wp:inline distT="0" distB="0" distL="0" distR="0" wp14:anchorId="0AFEB2CE" wp14:editId="0AD20046">
            <wp:extent cx="191135" cy="231775"/>
            <wp:effectExtent l="0" t="0" r="0" b="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вертикальная и горизонтальная составляющие силы;</w:t>
      </w:r>
    </w:p>
    <w:p w14:paraId="78256FE4" w14:textId="77777777" w:rsidR="00024E29" w:rsidRPr="00941823" w:rsidRDefault="00024E29">
      <w:pPr>
        <w:pStyle w:val="FORMATTEXT"/>
        <w:ind w:firstLine="568"/>
        <w:jc w:val="both"/>
        <w:rPr>
          <w:rFonts w:ascii="Times New Roman" w:hAnsi="Times New Roman" w:cs="Times New Roman"/>
        </w:rPr>
      </w:pPr>
    </w:p>
    <w:p w14:paraId="4F426A79" w14:textId="3CC7C09C"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681E333E" wp14:editId="4AA526A1">
            <wp:extent cx="273050" cy="238760"/>
            <wp:effectExtent l="0" t="0" r="0" b="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1"/>
        </w:rPr>
        <w:drawing>
          <wp:inline distT="0" distB="0" distL="0" distR="0" wp14:anchorId="69A0CA61" wp14:editId="5A46AF47">
            <wp:extent cx="266065" cy="238760"/>
            <wp:effectExtent l="0" t="0" r="0" b="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024E29" w:rsidRPr="00941823">
        <w:rPr>
          <w:rFonts w:ascii="Times New Roman" w:hAnsi="Times New Roman" w:cs="Times New Roman"/>
        </w:rPr>
        <w:t>- силы, действующие по плоскости скольжения, соответственно сдвигающие и удерживающие (активные и реактивные);</w:t>
      </w:r>
    </w:p>
    <w:p w14:paraId="41FB8C7B" w14:textId="77777777" w:rsidR="00024E29" w:rsidRPr="00941823" w:rsidRDefault="00024E29">
      <w:pPr>
        <w:pStyle w:val="FORMATTEXT"/>
        <w:ind w:firstLine="568"/>
        <w:jc w:val="both"/>
        <w:rPr>
          <w:rFonts w:ascii="Times New Roman" w:hAnsi="Times New Roman" w:cs="Times New Roman"/>
        </w:rPr>
      </w:pPr>
    </w:p>
    <w:p w14:paraId="6A49336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N</w:t>
      </w:r>
      <w:r w:rsidRPr="00941823">
        <w:rPr>
          <w:rFonts w:ascii="Times New Roman" w:hAnsi="Times New Roman" w:cs="Times New Roman"/>
        </w:rPr>
        <w:t xml:space="preserve"> - сила нормальная к подошве фундамента;</w:t>
      </w:r>
    </w:p>
    <w:p w14:paraId="1547009E" w14:textId="77777777" w:rsidR="00024E29" w:rsidRPr="00941823" w:rsidRDefault="00024E29">
      <w:pPr>
        <w:pStyle w:val="FORMATTEXT"/>
        <w:ind w:firstLine="568"/>
        <w:jc w:val="both"/>
        <w:rPr>
          <w:rFonts w:ascii="Times New Roman" w:hAnsi="Times New Roman" w:cs="Times New Roman"/>
        </w:rPr>
      </w:pPr>
    </w:p>
    <w:p w14:paraId="5FEF785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n</w:t>
      </w:r>
      <w:r w:rsidRPr="00941823">
        <w:rPr>
          <w:rFonts w:ascii="Times New Roman" w:hAnsi="Times New Roman" w:cs="Times New Roman"/>
        </w:rPr>
        <w:t xml:space="preserve"> - то же, на единицу длины;</w:t>
      </w:r>
    </w:p>
    <w:p w14:paraId="00E7FA92" w14:textId="77777777" w:rsidR="00024E29" w:rsidRPr="00941823" w:rsidRDefault="00024E29">
      <w:pPr>
        <w:pStyle w:val="FORMATTEXT"/>
        <w:ind w:firstLine="568"/>
        <w:jc w:val="both"/>
        <w:rPr>
          <w:rFonts w:ascii="Times New Roman" w:hAnsi="Times New Roman" w:cs="Times New Roman"/>
        </w:rPr>
      </w:pPr>
    </w:p>
    <w:p w14:paraId="5E84748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G</w:t>
      </w:r>
      <w:r w:rsidRPr="00941823">
        <w:rPr>
          <w:rFonts w:ascii="Times New Roman" w:hAnsi="Times New Roman" w:cs="Times New Roman"/>
        </w:rPr>
        <w:t xml:space="preserve"> - собственный вес фундамента;</w:t>
      </w:r>
    </w:p>
    <w:p w14:paraId="1A772F72" w14:textId="77777777" w:rsidR="00024E29" w:rsidRPr="00941823" w:rsidRDefault="00024E29">
      <w:pPr>
        <w:pStyle w:val="FORMATTEXT"/>
        <w:ind w:firstLine="568"/>
        <w:jc w:val="both"/>
        <w:rPr>
          <w:rFonts w:ascii="Times New Roman" w:hAnsi="Times New Roman" w:cs="Times New Roman"/>
        </w:rPr>
      </w:pPr>
    </w:p>
    <w:p w14:paraId="6963E38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q</w:t>
      </w:r>
      <w:r w:rsidRPr="00941823">
        <w:rPr>
          <w:rFonts w:ascii="Times New Roman" w:hAnsi="Times New Roman" w:cs="Times New Roman"/>
        </w:rPr>
        <w:t xml:space="preserve"> - равномерно распределенная вертикальная пригрузка;</w:t>
      </w:r>
    </w:p>
    <w:p w14:paraId="381CBE4F" w14:textId="77777777" w:rsidR="00024E29" w:rsidRPr="00941823" w:rsidRDefault="00024E29">
      <w:pPr>
        <w:pStyle w:val="FORMATTEXT"/>
        <w:ind w:firstLine="568"/>
        <w:jc w:val="both"/>
        <w:rPr>
          <w:rFonts w:ascii="Times New Roman" w:hAnsi="Times New Roman" w:cs="Times New Roman"/>
        </w:rPr>
      </w:pPr>
    </w:p>
    <w:p w14:paraId="41BDB7B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р</w:t>
      </w:r>
      <w:r w:rsidRPr="00941823">
        <w:rPr>
          <w:rFonts w:ascii="Times New Roman" w:hAnsi="Times New Roman" w:cs="Times New Roman"/>
        </w:rPr>
        <w:t xml:space="preserve"> - среднее давление под подошвой фундамента;</w:t>
      </w:r>
    </w:p>
    <w:p w14:paraId="263E9BBD" w14:textId="77777777" w:rsidR="00024E29" w:rsidRPr="00941823" w:rsidRDefault="00024E29">
      <w:pPr>
        <w:pStyle w:val="FORMATTEXT"/>
        <w:ind w:firstLine="568"/>
        <w:jc w:val="both"/>
        <w:rPr>
          <w:rFonts w:ascii="Times New Roman" w:hAnsi="Times New Roman" w:cs="Times New Roman"/>
        </w:rPr>
      </w:pPr>
    </w:p>
    <w:p w14:paraId="4AE95F7A" w14:textId="0C3C4109"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7"/>
        </w:rPr>
        <w:drawing>
          <wp:inline distT="0" distB="0" distL="0" distR="0" wp14:anchorId="5880EAEA" wp14:editId="3738770F">
            <wp:extent cx="143510" cy="143510"/>
            <wp:effectExtent l="0" t="0" r="0" b="0"/>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024E29" w:rsidRPr="00941823">
        <w:rPr>
          <w:rFonts w:ascii="Times New Roman" w:hAnsi="Times New Roman" w:cs="Times New Roman"/>
        </w:rPr>
        <w:t>- нормальное напряжение;</w:t>
      </w:r>
    </w:p>
    <w:p w14:paraId="76009F89" w14:textId="77777777" w:rsidR="00024E29" w:rsidRPr="00941823" w:rsidRDefault="00024E29">
      <w:pPr>
        <w:pStyle w:val="FORMATTEXT"/>
        <w:ind w:firstLine="568"/>
        <w:jc w:val="both"/>
        <w:rPr>
          <w:rFonts w:ascii="Times New Roman" w:hAnsi="Times New Roman" w:cs="Times New Roman"/>
        </w:rPr>
      </w:pPr>
    </w:p>
    <w:p w14:paraId="10F55145" w14:textId="67841C6C"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7"/>
        </w:rPr>
        <w:drawing>
          <wp:inline distT="0" distB="0" distL="0" distR="0" wp14:anchorId="64C100A0" wp14:editId="2A750D18">
            <wp:extent cx="116205" cy="143510"/>
            <wp:effectExtent l="0" t="0" r="0" b="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024E29" w:rsidRPr="00941823">
        <w:rPr>
          <w:rFonts w:ascii="Times New Roman" w:hAnsi="Times New Roman" w:cs="Times New Roman"/>
        </w:rPr>
        <w:t>- касательное напряжение;</w:t>
      </w:r>
    </w:p>
    <w:p w14:paraId="2E3B7958" w14:textId="77777777" w:rsidR="00024E29" w:rsidRPr="00941823" w:rsidRDefault="00024E29">
      <w:pPr>
        <w:pStyle w:val="FORMATTEXT"/>
        <w:ind w:firstLine="568"/>
        <w:jc w:val="both"/>
        <w:rPr>
          <w:rFonts w:ascii="Times New Roman" w:hAnsi="Times New Roman" w:cs="Times New Roman"/>
        </w:rPr>
      </w:pPr>
    </w:p>
    <w:p w14:paraId="3AAADE11" w14:textId="1FC53CAD"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7"/>
        </w:rPr>
        <w:drawing>
          <wp:inline distT="0" distB="0" distL="0" distR="0" wp14:anchorId="5B41F05C" wp14:editId="6566472B">
            <wp:extent cx="122555" cy="143510"/>
            <wp:effectExtent l="0" t="0" r="0" b="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024E29" w:rsidRPr="00941823">
        <w:rPr>
          <w:rFonts w:ascii="Times New Roman" w:hAnsi="Times New Roman" w:cs="Times New Roman"/>
        </w:rPr>
        <w:t>- избыточное давление в поровой воде;</w:t>
      </w:r>
    </w:p>
    <w:p w14:paraId="4815F563" w14:textId="77777777" w:rsidR="00024E29" w:rsidRPr="00941823" w:rsidRDefault="00024E29">
      <w:pPr>
        <w:pStyle w:val="FORMATTEXT"/>
        <w:ind w:firstLine="568"/>
        <w:jc w:val="both"/>
        <w:rPr>
          <w:rFonts w:ascii="Times New Roman" w:hAnsi="Times New Roman" w:cs="Times New Roman"/>
        </w:rPr>
      </w:pPr>
    </w:p>
    <w:p w14:paraId="0D73AE2F" w14:textId="0290556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0"/>
        </w:rPr>
        <w:drawing>
          <wp:inline distT="0" distB="0" distL="0" distR="0" wp14:anchorId="0BAEEB64" wp14:editId="1F32FFE9">
            <wp:extent cx="198120" cy="218440"/>
            <wp:effectExtent l="0" t="0" r="0" b="0"/>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024E29" w:rsidRPr="00941823">
        <w:rPr>
          <w:rFonts w:ascii="Times New Roman" w:hAnsi="Times New Roman" w:cs="Times New Roman"/>
        </w:rPr>
        <w:t>- вертикальное нормальное напряжение суммарное;</w:t>
      </w:r>
    </w:p>
    <w:p w14:paraId="29EE0509" w14:textId="77777777" w:rsidR="00024E29" w:rsidRPr="00941823" w:rsidRDefault="00024E29">
      <w:pPr>
        <w:pStyle w:val="FORMATTEXT"/>
        <w:ind w:firstLine="568"/>
        <w:jc w:val="both"/>
        <w:rPr>
          <w:rFonts w:ascii="Times New Roman" w:hAnsi="Times New Roman" w:cs="Times New Roman"/>
        </w:rPr>
      </w:pPr>
    </w:p>
    <w:p w14:paraId="2B43FA72" w14:textId="4C37A47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089195E" wp14:editId="07972373">
            <wp:extent cx="259080" cy="238760"/>
            <wp:effectExtent l="0" t="0" r="0" b="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024E29" w:rsidRPr="00941823">
        <w:rPr>
          <w:rFonts w:ascii="Times New Roman" w:hAnsi="Times New Roman" w:cs="Times New Roman"/>
        </w:rPr>
        <w:t>- то же, от собственного веса грунта;</w:t>
      </w:r>
    </w:p>
    <w:p w14:paraId="69EBA886" w14:textId="77777777" w:rsidR="00024E29" w:rsidRPr="00941823" w:rsidRDefault="00024E29">
      <w:pPr>
        <w:pStyle w:val="FORMATTEXT"/>
        <w:ind w:firstLine="568"/>
        <w:jc w:val="both"/>
        <w:rPr>
          <w:rFonts w:ascii="Times New Roman" w:hAnsi="Times New Roman" w:cs="Times New Roman"/>
        </w:rPr>
      </w:pPr>
    </w:p>
    <w:p w14:paraId="10AD16F7" w14:textId="6329B29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69F1446" wp14:editId="70721201">
            <wp:extent cx="259080" cy="238760"/>
            <wp:effectExtent l="0" t="0" r="0" b="0"/>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024E29" w:rsidRPr="00941823">
        <w:rPr>
          <w:rFonts w:ascii="Times New Roman" w:hAnsi="Times New Roman" w:cs="Times New Roman"/>
        </w:rPr>
        <w:t>- то же, от внешней нагрузки (давления фундамента);</w:t>
      </w:r>
    </w:p>
    <w:p w14:paraId="5B56C5FD" w14:textId="77777777" w:rsidR="00024E29" w:rsidRPr="00941823" w:rsidRDefault="00024E29">
      <w:pPr>
        <w:pStyle w:val="FORMATTEXT"/>
        <w:ind w:firstLine="568"/>
        <w:jc w:val="both"/>
        <w:rPr>
          <w:rFonts w:ascii="Times New Roman" w:hAnsi="Times New Roman" w:cs="Times New Roman"/>
        </w:rPr>
      </w:pPr>
    </w:p>
    <w:p w14:paraId="2AF666F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R</w:t>
      </w:r>
      <w:r w:rsidRPr="00941823">
        <w:rPr>
          <w:rFonts w:ascii="Times New Roman" w:hAnsi="Times New Roman" w:cs="Times New Roman"/>
        </w:rPr>
        <w:t xml:space="preserve"> - расчетное сопротивление грунта основания;</w:t>
      </w:r>
    </w:p>
    <w:p w14:paraId="49D89BFF" w14:textId="77777777" w:rsidR="00024E29" w:rsidRPr="00941823" w:rsidRDefault="00024E29">
      <w:pPr>
        <w:pStyle w:val="FORMATTEXT"/>
        <w:ind w:firstLine="568"/>
        <w:jc w:val="both"/>
        <w:rPr>
          <w:rFonts w:ascii="Times New Roman" w:hAnsi="Times New Roman" w:cs="Times New Roman"/>
        </w:rPr>
      </w:pPr>
    </w:p>
    <w:p w14:paraId="15E55B0F" w14:textId="052184EF"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FD99534" wp14:editId="73970ED9">
            <wp:extent cx="198120" cy="231775"/>
            <wp:effectExtent l="0" t="0" r="0" b="0"/>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расчетное сопротивление грунта основания для предварительного назначения размеров фундаментов;</w:t>
      </w:r>
    </w:p>
    <w:p w14:paraId="1AE304A0" w14:textId="77777777" w:rsidR="00024E29" w:rsidRPr="00941823" w:rsidRDefault="00024E29">
      <w:pPr>
        <w:pStyle w:val="FORMATTEXT"/>
        <w:ind w:firstLine="568"/>
        <w:jc w:val="both"/>
        <w:rPr>
          <w:rFonts w:ascii="Times New Roman" w:hAnsi="Times New Roman" w:cs="Times New Roman"/>
        </w:rPr>
      </w:pPr>
    </w:p>
    <w:p w14:paraId="12352E1E" w14:textId="56D0680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93DA237" wp14:editId="21F889EF">
            <wp:extent cx="191135" cy="231775"/>
            <wp:effectExtent l="0" t="0" r="0" b="0"/>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сила предельного сопротивления основания, соответствующая исчерпанию его несущей способности.</w:t>
      </w:r>
    </w:p>
    <w:p w14:paraId="1D36ED06" w14:textId="77777777" w:rsidR="00024E29" w:rsidRPr="00941823" w:rsidRDefault="00024E29">
      <w:pPr>
        <w:pStyle w:val="FORMATTEXT"/>
        <w:ind w:firstLine="568"/>
        <w:jc w:val="both"/>
        <w:rPr>
          <w:rFonts w:ascii="Times New Roman" w:hAnsi="Times New Roman" w:cs="Times New Roman"/>
        </w:rPr>
      </w:pPr>
    </w:p>
    <w:p w14:paraId="5F2FB48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b/>
          <w:bCs/>
        </w:rPr>
        <w:t>Деформации оснований и сооружений</w:t>
      </w:r>
    </w:p>
    <w:p w14:paraId="442D8578" w14:textId="77777777" w:rsidR="00024E29" w:rsidRPr="00941823" w:rsidRDefault="00024E29">
      <w:pPr>
        <w:pStyle w:val="FORMATTEXT"/>
        <w:ind w:firstLine="568"/>
        <w:jc w:val="both"/>
        <w:rPr>
          <w:rFonts w:ascii="Times New Roman" w:hAnsi="Times New Roman" w:cs="Times New Roman"/>
        </w:rPr>
      </w:pPr>
    </w:p>
    <w:p w14:paraId="2166320D" w14:textId="628B5C2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8"/>
        </w:rPr>
        <w:drawing>
          <wp:inline distT="0" distB="0" distL="0" distR="0" wp14:anchorId="3C84E5E8" wp14:editId="7E24BD9E">
            <wp:extent cx="122555" cy="163830"/>
            <wp:effectExtent l="0" t="0" r="0" b="0"/>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024E29" w:rsidRPr="00941823">
        <w:rPr>
          <w:rFonts w:ascii="Times New Roman" w:hAnsi="Times New Roman" w:cs="Times New Roman"/>
        </w:rPr>
        <w:t>- средняя осадка основания фундамента;</w:t>
      </w:r>
    </w:p>
    <w:p w14:paraId="689ACDF3" w14:textId="77777777" w:rsidR="00024E29" w:rsidRPr="00941823" w:rsidRDefault="00024E29">
      <w:pPr>
        <w:pStyle w:val="FORMATTEXT"/>
        <w:ind w:firstLine="568"/>
        <w:jc w:val="both"/>
        <w:rPr>
          <w:rFonts w:ascii="Times New Roman" w:hAnsi="Times New Roman" w:cs="Times New Roman"/>
        </w:rPr>
      </w:pPr>
    </w:p>
    <w:p w14:paraId="15DBCA15" w14:textId="35FDF9D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5174CB86" wp14:editId="6169E188">
            <wp:extent cx="191135" cy="231775"/>
            <wp:effectExtent l="0" t="0" r="0" b="0"/>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просадка основания;</w:t>
      </w:r>
    </w:p>
    <w:p w14:paraId="2BE44333" w14:textId="77777777" w:rsidR="00024E29" w:rsidRPr="00941823" w:rsidRDefault="00024E29">
      <w:pPr>
        <w:pStyle w:val="FORMATTEXT"/>
        <w:ind w:firstLine="568"/>
        <w:jc w:val="both"/>
        <w:rPr>
          <w:rFonts w:ascii="Times New Roman" w:hAnsi="Times New Roman" w:cs="Times New Roman"/>
        </w:rPr>
      </w:pPr>
    </w:p>
    <w:p w14:paraId="6EF2BE83" w14:textId="278FB48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8B0B025" wp14:editId="4960F479">
            <wp:extent cx="238760" cy="231775"/>
            <wp:effectExtent l="0" t="0" r="0" b="0"/>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024E29" w:rsidRPr="00941823">
        <w:rPr>
          <w:rFonts w:ascii="Times New Roman" w:hAnsi="Times New Roman" w:cs="Times New Roman"/>
        </w:rPr>
        <w:t>- подъем основания при набухании грунта;</w:t>
      </w:r>
    </w:p>
    <w:p w14:paraId="71839043" w14:textId="77777777" w:rsidR="00024E29" w:rsidRPr="00941823" w:rsidRDefault="00024E29">
      <w:pPr>
        <w:pStyle w:val="FORMATTEXT"/>
        <w:ind w:firstLine="568"/>
        <w:jc w:val="both"/>
        <w:rPr>
          <w:rFonts w:ascii="Times New Roman" w:hAnsi="Times New Roman" w:cs="Times New Roman"/>
        </w:rPr>
      </w:pPr>
    </w:p>
    <w:p w14:paraId="5F425119" w14:textId="631B5F29"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lastRenderedPageBreak/>
        <w:drawing>
          <wp:inline distT="0" distB="0" distL="0" distR="0" wp14:anchorId="7D623475" wp14:editId="5E14E829">
            <wp:extent cx="218440" cy="231775"/>
            <wp:effectExtent l="0" t="0" r="0" b="0"/>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024E29" w:rsidRPr="00941823">
        <w:rPr>
          <w:rFonts w:ascii="Times New Roman" w:hAnsi="Times New Roman" w:cs="Times New Roman"/>
        </w:rPr>
        <w:t>- осадка основания в результате высыхания набухшего грунта;</w:t>
      </w:r>
    </w:p>
    <w:p w14:paraId="0E2E288B" w14:textId="77777777" w:rsidR="00024E29" w:rsidRPr="00941823" w:rsidRDefault="00024E29">
      <w:pPr>
        <w:pStyle w:val="FORMATTEXT"/>
        <w:ind w:firstLine="568"/>
        <w:jc w:val="both"/>
        <w:rPr>
          <w:rFonts w:ascii="Times New Roman" w:hAnsi="Times New Roman" w:cs="Times New Roman"/>
        </w:rPr>
      </w:pPr>
    </w:p>
    <w:p w14:paraId="1BD604A9" w14:textId="14BF159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B837579" wp14:editId="20D48A01">
            <wp:extent cx="218440" cy="238760"/>
            <wp:effectExtent l="0" t="0" r="0" b="0"/>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024E29" w:rsidRPr="00941823">
        <w:rPr>
          <w:rFonts w:ascii="Times New Roman" w:hAnsi="Times New Roman" w:cs="Times New Roman"/>
        </w:rPr>
        <w:t>- суффозионная осадка;</w:t>
      </w:r>
    </w:p>
    <w:p w14:paraId="7C7D88A7" w14:textId="77777777" w:rsidR="00024E29" w:rsidRPr="00941823" w:rsidRDefault="00024E29">
      <w:pPr>
        <w:pStyle w:val="FORMATTEXT"/>
        <w:ind w:firstLine="568"/>
        <w:jc w:val="both"/>
        <w:rPr>
          <w:rFonts w:ascii="Times New Roman" w:hAnsi="Times New Roman" w:cs="Times New Roman"/>
        </w:rPr>
      </w:pPr>
    </w:p>
    <w:p w14:paraId="76F076E2" w14:textId="06C0A0D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3D3E7E4C" wp14:editId="0561748B">
            <wp:extent cx="198120" cy="184150"/>
            <wp:effectExtent l="0" t="0" r="0" b="0"/>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198120" cy="184150"/>
                    </a:xfrm>
                    <a:prstGeom prst="rect">
                      <a:avLst/>
                    </a:prstGeom>
                    <a:noFill/>
                    <a:ln>
                      <a:noFill/>
                    </a:ln>
                  </pic:spPr>
                </pic:pic>
              </a:graphicData>
            </a:graphic>
          </wp:inline>
        </w:drawing>
      </w:r>
      <w:r w:rsidR="00024E29" w:rsidRPr="00941823">
        <w:rPr>
          <w:rFonts w:ascii="Times New Roman" w:hAnsi="Times New Roman" w:cs="Times New Roman"/>
        </w:rPr>
        <w:t>- разность осадок (просадок) фундаментов;</w:t>
      </w:r>
    </w:p>
    <w:p w14:paraId="020DC500" w14:textId="77777777" w:rsidR="00024E29" w:rsidRPr="00941823" w:rsidRDefault="00024E29">
      <w:pPr>
        <w:pStyle w:val="FORMATTEXT"/>
        <w:ind w:firstLine="568"/>
        <w:jc w:val="both"/>
        <w:rPr>
          <w:rFonts w:ascii="Times New Roman" w:hAnsi="Times New Roman" w:cs="Times New Roman"/>
        </w:rPr>
      </w:pPr>
    </w:p>
    <w:p w14:paraId="654B3F1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i</w:t>
      </w:r>
      <w:r w:rsidRPr="00941823">
        <w:rPr>
          <w:rFonts w:ascii="Times New Roman" w:hAnsi="Times New Roman" w:cs="Times New Roman"/>
        </w:rPr>
        <w:t xml:space="preserve"> - крен фундамента (сооружения);</w:t>
      </w:r>
    </w:p>
    <w:p w14:paraId="12BFD74F" w14:textId="77777777" w:rsidR="00024E29" w:rsidRPr="00941823" w:rsidRDefault="00024E29">
      <w:pPr>
        <w:pStyle w:val="FORMATTEXT"/>
        <w:ind w:firstLine="568"/>
        <w:jc w:val="both"/>
        <w:rPr>
          <w:rFonts w:ascii="Times New Roman" w:hAnsi="Times New Roman" w:cs="Times New Roman"/>
        </w:rPr>
      </w:pPr>
    </w:p>
    <w:p w14:paraId="64B3B189" w14:textId="0B1480DD"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7"/>
        </w:rPr>
        <w:drawing>
          <wp:inline distT="0" distB="0" distL="0" distR="0" wp14:anchorId="217FED32" wp14:editId="0E41BDA1">
            <wp:extent cx="122555" cy="143510"/>
            <wp:effectExtent l="0" t="0" r="0" b="0"/>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024E29" w:rsidRPr="00941823">
        <w:rPr>
          <w:rFonts w:ascii="Times New Roman" w:hAnsi="Times New Roman" w:cs="Times New Roman"/>
        </w:rPr>
        <w:t>- относительный угол закручивания;</w:t>
      </w:r>
    </w:p>
    <w:p w14:paraId="5CAECBAE" w14:textId="77777777" w:rsidR="00024E29" w:rsidRPr="00941823" w:rsidRDefault="00024E29">
      <w:pPr>
        <w:pStyle w:val="FORMATTEXT"/>
        <w:ind w:firstLine="568"/>
        <w:jc w:val="both"/>
        <w:rPr>
          <w:rFonts w:ascii="Times New Roman" w:hAnsi="Times New Roman" w:cs="Times New Roman"/>
        </w:rPr>
      </w:pPr>
    </w:p>
    <w:p w14:paraId="38C8B62B" w14:textId="574A417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3BB6ADC" wp14:editId="3FAC7D28">
            <wp:extent cx="184150" cy="231775"/>
            <wp:effectExtent l="0" t="0" r="0" b="0"/>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24E29" w:rsidRPr="00941823">
        <w:rPr>
          <w:rFonts w:ascii="Times New Roman" w:hAnsi="Times New Roman" w:cs="Times New Roman"/>
        </w:rPr>
        <w:t>- горизонтальное перемещение;</w:t>
      </w:r>
    </w:p>
    <w:p w14:paraId="07014EF0" w14:textId="77777777" w:rsidR="00024E29" w:rsidRPr="00941823" w:rsidRDefault="00024E29">
      <w:pPr>
        <w:pStyle w:val="FORMATTEXT"/>
        <w:ind w:firstLine="568"/>
        <w:jc w:val="both"/>
        <w:rPr>
          <w:rFonts w:ascii="Times New Roman" w:hAnsi="Times New Roman" w:cs="Times New Roman"/>
        </w:rPr>
      </w:pPr>
    </w:p>
    <w:p w14:paraId="583E1352" w14:textId="75FD3C0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7FF4FA5" wp14:editId="18043F4D">
            <wp:extent cx="163830" cy="231775"/>
            <wp:effectExtent l="0" t="0" r="0" b="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024E29" w:rsidRPr="00941823">
        <w:rPr>
          <w:rFonts w:ascii="Times New Roman" w:hAnsi="Times New Roman" w:cs="Times New Roman"/>
        </w:rPr>
        <w:t>- предельное значение деформации основания фундаментов;</w:t>
      </w:r>
    </w:p>
    <w:p w14:paraId="60780B3A" w14:textId="77777777" w:rsidR="00024E29" w:rsidRPr="00941823" w:rsidRDefault="00024E29">
      <w:pPr>
        <w:pStyle w:val="FORMATTEXT"/>
        <w:ind w:firstLine="568"/>
        <w:jc w:val="both"/>
        <w:rPr>
          <w:rFonts w:ascii="Times New Roman" w:hAnsi="Times New Roman" w:cs="Times New Roman"/>
        </w:rPr>
      </w:pPr>
    </w:p>
    <w:p w14:paraId="7853931F" w14:textId="60308B7A"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689F189F" wp14:editId="7CFF10B3">
            <wp:extent cx="259080" cy="238760"/>
            <wp:effectExtent l="0" t="0" r="0" b="0"/>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024E29" w:rsidRPr="00941823">
        <w:rPr>
          <w:rFonts w:ascii="Times New Roman" w:hAnsi="Times New Roman" w:cs="Times New Roman"/>
        </w:rPr>
        <w:t>- то же, по технологическим требованиям;</w:t>
      </w:r>
    </w:p>
    <w:p w14:paraId="39401169" w14:textId="77777777" w:rsidR="00024E29" w:rsidRPr="00941823" w:rsidRDefault="00024E29">
      <w:pPr>
        <w:pStyle w:val="FORMATTEXT"/>
        <w:ind w:firstLine="568"/>
        <w:jc w:val="both"/>
        <w:rPr>
          <w:rFonts w:ascii="Times New Roman" w:hAnsi="Times New Roman" w:cs="Times New Roman"/>
        </w:rPr>
      </w:pPr>
    </w:p>
    <w:p w14:paraId="69E8BA71" w14:textId="18D19843"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A8087FE" wp14:editId="15848AE8">
            <wp:extent cx="273050" cy="238760"/>
            <wp:effectExtent l="0" t="0" r="0" b="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024E29" w:rsidRPr="00941823">
        <w:rPr>
          <w:rFonts w:ascii="Times New Roman" w:hAnsi="Times New Roman" w:cs="Times New Roman"/>
        </w:rPr>
        <w:t>- то же, по условиям прочности, устойчивости и трещиностойкости конструкций.</w:t>
      </w:r>
    </w:p>
    <w:p w14:paraId="20455DF7" w14:textId="77777777" w:rsidR="00024E29" w:rsidRPr="00941823" w:rsidRDefault="00024E29">
      <w:pPr>
        <w:pStyle w:val="FORMATTEXT"/>
        <w:ind w:firstLine="568"/>
        <w:jc w:val="both"/>
        <w:rPr>
          <w:rFonts w:ascii="Times New Roman" w:hAnsi="Times New Roman" w:cs="Times New Roman"/>
        </w:rPr>
      </w:pPr>
    </w:p>
    <w:p w14:paraId="2032893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b/>
          <w:bCs/>
        </w:rPr>
        <w:t>Геометрические характеристики</w:t>
      </w:r>
    </w:p>
    <w:p w14:paraId="4DC63368" w14:textId="77777777" w:rsidR="00024E29" w:rsidRPr="00941823" w:rsidRDefault="00024E29">
      <w:pPr>
        <w:pStyle w:val="FORMATTEXT"/>
        <w:ind w:firstLine="568"/>
        <w:jc w:val="both"/>
        <w:rPr>
          <w:rFonts w:ascii="Times New Roman" w:hAnsi="Times New Roman" w:cs="Times New Roman"/>
        </w:rPr>
      </w:pPr>
    </w:p>
    <w:p w14:paraId="47AEFA5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b</w:t>
      </w:r>
      <w:r w:rsidRPr="00941823">
        <w:rPr>
          <w:rFonts w:ascii="Times New Roman" w:hAnsi="Times New Roman" w:cs="Times New Roman"/>
        </w:rPr>
        <w:t xml:space="preserve"> - ширина подошвы фундамента;</w:t>
      </w:r>
    </w:p>
    <w:p w14:paraId="1EC7BCF8" w14:textId="77777777" w:rsidR="00024E29" w:rsidRPr="00941823" w:rsidRDefault="00024E29">
      <w:pPr>
        <w:pStyle w:val="FORMATTEXT"/>
        <w:ind w:firstLine="568"/>
        <w:jc w:val="both"/>
        <w:rPr>
          <w:rFonts w:ascii="Times New Roman" w:hAnsi="Times New Roman" w:cs="Times New Roman"/>
        </w:rPr>
      </w:pPr>
    </w:p>
    <w:p w14:paraId="6FA9413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В</w:t>
      </w:r>
      <w:r w:rsidRPr="00941823">
        <w:rPr>
          <w:rFonts w:ascii="Times New Roman" w:hAnsi="Times New Roman" w:cs="Times New Roman"/>
        </w:rPr>
        <w:t xml:space="preserve"> - ширина подвала;</w:t>
      </w:r>
    </w:p>
    <w:p w14:paraId="4B38EED8" w14:textId="77777777" w:rsidR="00024E29" w:rsidRPr="00941823" w:rsidRDefault="00024E29">
      <w:pPr>
        <w:pStyle w:val="FORMATTEXT"/>
        <w:ind w:firstLine="568"/>
        <w:jc w:val="both"/>
        <w:rPr>
          <w:rFonts w:ascii="Times New Roman" w:hAnsi="Times New Roman" w:cs="Times New Roman"/>
        </w:rPr>
      </w:pPr>
    </w:p>
    <w:p w14:paraId="622FB01B" w14:textId="790D190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6FEDFB41" wp14:editId="5B377194">
            <wp:extent cx="218440" cy="231775"/>
            <wp:effectExtent l="0" t="0" r="0" b="0"/>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024E29" w:rsidRPr="00941823">
        <w:rPr>
          <w:rFonts w:ascii="Times New Roman" w:hAnsi="Times New Roman" w:cs="Times New Roman"/>
        </w:rPr>
        <w:t>- ширина источника замачивания (замачиваемой площади);</w:t>
      </w:r>
    </w:p>
    <w:p w14:paraId="5A83DB44" w14:textId="77777777" w:rsidR="00024E29" w:rsidRPr="00941823" w:rsidRDefault="00024E29">
      <w:pPr>
        <w:pStyle w:val="FORMATTEXT"/>
        <w:ind w:firstLine="568"/>
        <w:jc w:val="both"/>
        <w:rPr>
          <w:rFonts w:ascii="Times New Roman" w:hAnsi="Times New Roman" w:cs="Times New Roman"/>
        </w:rPr>
      </w:pPr>
    </w:p>
    <w:p w14:paraId="0F7FA948" w14:textId="5BC530FD"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17CCE09B" wp14:editId="3A409C9E">
            <wp:extent cx="88900" cy="184150"/>
            <wp:effectExtent l="0" t="0" r="0" b="0"/>
            <wp:docPr id="1873" name="Рисунок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024E29" w:rsidRPr="00941823">
        <w:rPr>
          <w:rFonts w:ascii="Times New Roman" w:hAnsi="Times New Roman" w:cs="Times New Roman"/>
        </w:rPr>
        <w:t>- длина подошвы фундамента;</w:t>
      </w:r>
    </w:p>
    <w:p w14:paraId="2F8DE003" w14:textId="77777777" w:rsidR="00024E29" w:rsidRPr="00941823" w:rsidRDefault="00024E29">
      <w:pPr>
        <w:pStyle w:val="FORMATTEXT"/>
        <w:ind w:firstLine="568"/>
        <w:jc w:val="both"/>
        <w:rPr>
          <w:rFonts w:ascii="Times New Roman" w:hAnsi="Times New Roman" w:cs="Times New Roman"/>
        </w:rPr>
      </w:pPr>
    </w:p>
    <w:p w14:paraId="70D7970C" w14:textId="020F214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29D154AE" wp14:editId="1C2CE9B9">
            <wp:extent cx="497840" cy="198120"/>
            <wp:effectExtent l="0" t="0" r="0" b="0"/>
            <wp:docPr id="1874" name="Рисунок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497840" cy="198120"/>
                    </a:xfrm>
                    <a:prstGeom prst="rect">
                      <a:avLst/>
                    </a:prstGeom>
                    <a:noFill/>
                    <a:ln>
                      <a:noFill/>
                    </a:ln>
                  </pic:spPr>
                </pic:pic>
              </a:graphicData>
            </a:graphic>
          </wp:inline>
        </w:drawing>
      </w:r>
      <w:r w:rsidR="00024E29" w:rsidRPr="00941823">
        <w:rPr>
          <w:rFonts w:ascii="Times New Roman" w:hAnsi="Times New Roman" w:cs="Times New Roman"/>
        </w:rPr>
        <w:t>- соотношение сторон подошвы фундамента;</w:t>
      </w:r>
    </w:p>
    <w:p w14:paraId="19CA9DE6" w14:textId="77777777" w:rsidR="00024E29" w:rsidRPr="00941823" w:rsidRDefault="00024E29">
      <w:pPr>
        <w:pStyle w:val="FORMATTEXT"/>
        <w:ind w:firstLine="568"/>
        <w:jc w:val="both"/>
        <w:rPr>
          <w:rFonts w:ascii="Times New Roman" w:hAnsi="Times New Roman" w:cs="Times New Roman"/>
        </w:rPr>
      </w:pPr>
    </w:p>
    <w:p w14:paraId="0D1841D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А</w:t>
      </w:r>
      <w:r w:rsidRPr="00941823">
        <w:rPr>
          <w:rFonts w:ascii="Times New Roman" w:hAnsi="Times New Roman" w:cs="Times New Roman"/>
        </w:rPr>
        <w:t xml:space="preserve"> - площадь подошвы фундамента;</w:t>
      </w:r>
    </w:p>
    <w:p w14:paraId="76A1D0C7" w14:textId="77777777" w:rsidR="00024E29" w:rsidRPr="00941823" w:rsidRDefault="00024E29">
      <w:pPr>
        <w:pStyle w:val="FORMATTEXT"/>
        <w:ind w:firstLine="568"/>
        <w:jc w:val="both"/>
        <w:rPr>
          <w:rFonts w:ascii="Times New Roman" w:hAnsi="Times New Roman" w:cs="Times New Roman"/>
        </w:rPr>
      </w:pPr>
    </w:p>
    <w:p w14:paraId="38D36B0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L</w:t>
      </w:r>
      <w:r w:rsidRPr="00941823">
        <w:rPr>
          <w:rFonts w:ascii="Times New Roman" w:hAnsi="Times New Roman" w:cs="Times New Roman"/>
        </w:rPr>
        <w:t xml:space="preserve"> - длина здания;</w:t>
      </w:r>
    </w:p>
    <w:p w14:paraId="21BE2524" w14:textId="77777777" w:rsidR="00024E29" w:rsidRPr="00941823" w:rsidRDefault="00024E29">
      <w:pPr>
        <w:pStyle w:val="FORMATTEXT"/>
        <w:ind w:firstLine="568"/>
        <w:jc w:val="both"/>
        <w:rPr>
          <w:rFonts w:ascii="Times New Roman" w:hAnsi="Times New Roman" w:cs="Times New Roman"/>
        </w:rPr>
      </w:pPr>
    </w:p>
    <w:p w14:paraId="16A3ACFF" w14:textId="24D84CC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i/>
          <w:iCs/>
          <w:noProof/>
          <w:position w:val="-9"/>
        </w:rPr>
        <w:drawing>
          <wp:inline distT="0" distB="0" distL="0" distR="0" wp14:anchorId="5EAA5DCB" wp14:editId="2B34D4E6">
            <wp:extent cx="122555" cy="184150"/>
            <wp:effectExtent l="0" t="0" r="0" b="0"/>
            <wp:docPr id="1875" name="Рисунок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1"/>
        </w:rPr>
        <w:drawing>
          <wp:inline distT="0" distB="0" distL="0" distR="0" wp14:anchorId="48DD12A2" wp14:editId="553C94FB">
            <wp:extent cx="191135" cy="231775"/>
            <wp:effectExtent l="0" t="0" r="0" b="0"/>
            <wp:docPr id="1876" name="Рисунок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0"/>
        </w:rPr>
        <w:drawing>
          <wp:inline distT="0" distB="0" distL="0" distR="0" wp14:anchorId="64209B2E" wp14:editId="66603D8F">
            <wp:extent cx="163830" cy="218440"/>
            <wp:effectExtent l="0" t="0" r="0" b="0"/>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024E29" w:rsidRPr="00941823">
        <w:rPr>
          <w:rFonts w:ascii="Times New Roman" w:hAnsi="Times New Roman" w:cs="Times New Roman"/>
        </w:rPr>
        <w:t>- глубина заложения фундамента соответственно от уровня планировки, от поверхности природного рельефа и приведенная от пола подвала;</w:t>
      </w:r>
    </w:p>
    <w:p w14:paraId="20308117" w14:textId="77777777" w:rsidR="00024E29" w:rsidRPr="00941823" w:rsidRDefault="00024E29">
      <w:pPr>
        <w:pStyle w:val="FORMATTEXT"/>
        <w:ind w:firstLine="568"/>
        <w:jc w:val="both"/>
        <w:rPr>
          <w:rFonts w:ascii="Times New Roman" w:hAnsi="Times New Roman" w:cs="Times New Roman"/>
        </w:rPr>
      </w:pPr>
    </w:p>
    <w:p w14:paraId="7FD509A5" w14:textId="08D7CA15"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lastRenderedPageBreak/>
        <w:drawing>
          <wp:inline distT="0" distB="0" distL="0" distR="0" wp14:anchorId="51EE14BE" wp14:editId="500C7455">
            <wp:extent cx="191135" cy="231775"/>
            <wp:effectExtent l="0" t="0" r="0" b="0"/>
            <wp:docPr id="1878" name="Рисунок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24E29" w:rsidRPr="00941823">
        <w:rPr>
          <w:rFonts w:ascii="Times New Roman" w:hAnsi="Times New Roman" w:cs="Times New Roman"/>
        </w:rPr>
        <w:t>- глубина подвала от уровня планировки;</w:t>
      </w:r>
    </w:p>
    <w:p w14:paraId="2AE00B49" w14:textId="77777777" w:rsidR="00024E29" w:rsidRPr="00941823" w:rsidRDefault="00024E29">
      <w:pPr>
        <w:pStyle w:val="FORMATTEXT"/>
        <w:ind w:firstLine="568"/>
        <w:jc w:val="both"/>
        <w:rPr>
          <w:rFonts w:ascii="Times New Roman" w:hAnsi="Times New Roman" w:cs="Times New Roman"/>
        </w:rPr>
      </w:pPr>
    </w:p>
    <w:p w14:paraId="701DAB3C" w14:textId="46E4DBF8"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59E9F7B" wp14:editId="262DD22D">
            <wp:extent cx="218440" cy="238760"/>
            <wp:effectExtent l="0" t="0" r="0" b="0"/>
            <wp:docPr id="1879" name="Рисунок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024E29" w:rsidRPr="00941823">
        <w:rPr>
          <w:rFonts w:ascii="Times New Roman" w:hAnsi="Times New Roman" w:cs="Times New Roman"/>
        </w:rPr>
        <w:t xml:space="preserve">, </w:t>
      </w:r>
      <w:r w:rsidRPr="00941823">
        <w:rPr>
          <w:rFonts w:ascii="Times New Roman" w:hAnsi="Times New Roman" w:cs="Times New Roman"/>
          <w:noProof/>
          <w:position w:val="-11"/>
        </w:rPr>
        <w:drawing>
          <wp:inline distT="0" distB="0" distL="0" distR="0" wp14:anchorId="2158FF16" wp14:editId="0BCF758E">
            <wp:extent cx="238760" cy="238760"/>
            <wp:effectExtent l="0" t="0" r="0" b="0"/>
            <wp:docPr id="1880" name="Рисунок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024E29" w:rsidRPr="00941823">
        <w:rPr>
          <w:rFonts w:ascii="Times New Roman" w:hAnsi="Times New Roman" w:cs="Times New Roman"/>
        </w:rPr>
        <w:t>- глубина сезонного промерзания грунта соответственно расчетная и нормативная;</w:t>
      </w:r>
    </w:p>
    <w:p w14:paraId="3D3F1415" w14:textId="77777777" w:rsidR="00024E29" w:rsidRPr="00941823" w:rsidRDefault="00024E29">
      <w:pPr>
        <w:pStyle w:val="FORMATTEXT"/>
        <w:ind w:firstLine="568"/>
        <w:jc w:val="both"/>
        <w:rPr>
          <w:rFonts w:ascii="Times New Roman" w:hAnsi="Times New Roman" w:cs="Times New Roman"/>
        </w:rPr>
      </w:pPr>
    </w:p>
    <w:p w14:paraId="37F24A10" w14:textId="571FBFE0"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6E3EBAD1" wp14:editId="1481EAF7">
            <wp:extent cx="198120" cy="231775"/>
            <wp:effectExtent l="0" t="0" r="0" b="0"/>
            <wp:docPr id="1881" name="Рисунок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глубина расположения уровня подземных вод;</w:t>
      </w:r>
    </w:p>
    <w:p w14:paraId="651018E2" w14:textId="77777777" w:rsidR="00024E29" w:rsidRPr="00941823" w:rsidRDefault="00024E29">
      <w:pPr>
        <w:pStyle w:val="FORMATTEXT"/>
        <w:ind w:firstLine="568"/>
        <w:jc w:val="both"/>
        <w:rPr>
          <w:rFonts w:ascii="Times New Roman" w:hAnsi="Times New Roman" w:cs="Times New Roman"/>
        </w:rPr>
      </w:pPr>
    </w:p>
    <w:p w14:paraId="35978479" w14:textId="647FE246"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7791DD3B" wp14:editId="289B2FA7">
            <wp:extent cx="532130" cy="184150"/>
            <wp:effectExtent l="0" t="0" r="0" b="0"/>
            <wp:docPr id="1882" name="Рисунок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532130" cy="184150"/>
                    </a:xfrm>
                    <a:prstGeom prst="rect">
                      <a:avLst/>
                    </a:prstGeom>
                    <a:noFill/>
                    <a:ln>
                      <a:noFill/>
                    </a:ln>
                  </pic:spPr>
                </pic:pic>
              </a:graphicData>
            </a:graphic>
          </wp:inline>
        </w:drawing>
      </w:r>
      <w:r w:rsidR="00024E29" w:rsidRPr="00941823">
        <w:rPr>
          <w:rFonts w:ascii="Times New Roman" w:hAnsi="Times New Roman" w:cs="Times New Roman"/>
        </w:rPr>
        <w:t>- относительное заглубление фундамента;</w:t>
      </w:r>
    </w:p>
    <w:p w14:paraId="10C1DECA" w14:textId="77777777" w:rsidR="00024E29" w:rsidRPr="00941823" w:rsidRDefault="00024E29">
      <w:pPr>
        <w:pStyle w:val="FORMATTEXT"/>
        <w:ind w:firstLine="568"/>
        <w:jc w:val="both"/>
        <w:rPr>
          <w:rFonts w:ascii="Times New Roman" w:hAnsi="Times New Roman" w:cs="Times New Roman"/>
        </w:rPr>
      </w:pPr>
    </w:p>
    <w:p w14:paraId="788CB42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h</w:t>
      </w:r>
      <w:r w:rsidRPr="00941823">
        <w:rPr>
          <w:rFonts w:ascii="Times New Roman" w:hAnsi="Times New Roman" w:cs="Times New Roman"/>
        </w:rPr>
        <w:t xml:space="preserve"> - толщина слоя грунта;</w:t>
      </w:r>
    </w:p>
    <w:p w14:paraId="48E78ADD" w14:textId="77777777" w:rsidR="00024E29" w:rsidRPr="00941823" w:rsidRDefault="00024E29">
      <w:pPr>
        <w:pStyle w:val="FORMATTEXT"/>
        <w:ind w:firstLine="568"/>
        <w:jc w:val="both"/>
        <w:rPr>
          <w:rFonts w:ascii="Times New Roman" w:hAnsi="Times New Roman" w:cs="Times New Roman"/>
        </w:rPr>
      </w:pPr>
    </w:p>
    <w:p w14:paraId="75C72CB4" w14:textId="0703781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1E123A2" wp14:editId="31CFABED">
            <wp:extent cx="231775" cy="231775"/>
            <wp:effectExtent l="0" t="0" r="0" b="0"/>
            <wp:docPr id="1883" name="Рисунок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24E29" w:rsidRPr="00941823">
        <w:rPr>
          <w:rFonts w:ascii="Times New Roman" w:hAnsi="Times New Roman" w:cs="Times New Roman"/>
        </w:rPr>
        <w:t>- глубина сжимаемой толщи;</w:t>
      </w:r>
    </w:p>
    <w:p w14:paraId="750AEF39" w14:textId="77777777" w:rsidR="00024E29" w:rsidRPr="00941823" w:rsidRDefault="00024E29">
      <w:pPr>
        <w:pStyle w:val="FORMATTEXT"/>
        <w:ind w:firstLine="568"/>
        <w:jc w:val="both"/>
        <w:rPr>
          <w:rFonts w:ascii="Times New Roman" w:hAnsi="Times New Roman" w:cs="Times New Roman"/>
        </w:rPr>
      </w:pPr>
    </w:p>
    <w:p w14:paraId="3F884509" w14:textId="6BDD0832"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520D9CA" wp14:editId="61AAADDE">
            <wp:extent cx="266065" cy="231775"/>
            <wp:effectExtent l="0" t="0" r="0" b="0"/>
            <wp:docPr id="1884" name="Рисунок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024E29" w:rsidRPr="00941823">
        <w:rPr>
          <w:rFonts w:ascii="Times New Roman" w:hAnsi="Times New Roman" w:cs="Times New Roman"/>
        </w:rPr>
        <w:t>- толщина слоя просадочных грунтов (просадочная толща);</w:t>
      </w:r>
    </w:p>
    <w:p w14:paraId="69CD3053" w14:textId="77777777" w:rsidR="00024E29" w:rsidRPr="00941823" w:rsidRDefault="00024E29">
      <w:pPr>
        <w:pStyle w:val="FORMATTEXT"/>
        <w:ind w:firstLine="568"/>
        <w:jc w:val="both"/>
        <w:rPr>
          <w:rFonts w:ascii="Times New Roman" w:hAnsi="Times New Roman" w:cs="Times New Roman"/>
        </w:rPr>
      </w:pPr>
    </w:p>
    <w:p w14:paraId="7FC3D9FB" w14:textId="0AF476EF"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84FEF59" wp14:editId="5D6BC86A">
            <wp:extent cx="198120" cy="231775"/>
            <wp:effectExtent l="0" t="0" r="0" b="0"/>
            <wp:docPr id="1885" name="Рисунок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24E29" w:rsidRPr="00941823">
        <w:rPr>
          <w:rFonts w:ascii="Times New Roman" w:hAnsi="Times New Roman" w:cs="Times New Roman"/>
        </w:rPr>
        <w:t>- толщина зоны просадки;</w:t>
      </w:r>
    </w:p>
    <w:p w14:paraId="178E7FBA" w14:textId="77777777" w:rsidR="00024E29" w:rsidRPr="00941823" w:rsidRDefault="00024E29">
      <w:pPr>
        <w:pStyle w:val="FORMATTEXT"/>
        <w:ind w:firstLine="568"/>
        <w:jc w:val="both"/>
        <w:rPr>
          <w:rFonts w:ascii="Times New Roman" w:hAnsi="Times New Roman" w:cs="Times New Roman"/>
        </w:rPr>
      </w:pPr>
    </w:p>
    <w:p w14:paraId="50C6BAB1" w14:textId="48818131"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D9E28C9" wp14:editId="3722AE32">
            <wp:extent cx="313690" cy="238760"/>
            <wp:effectExtent l="0" t="0" r="0" b="0"/>
            <wp:docPr id="1886" name="Рисунок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024E29" w:rsidRPr="00941823">
        <w:rPr>
          <w:rFonts w:ascii="Times New Roman" w:hAnsi="Times New Roman" w:cs="Times New Roman"/>
        </w:rPr>
        <w:t>- то же, от внешней нагрузки;</w:t>
      </w:r>
    </w:p>
    <w:p w14:paraId="72F4F403" w14:textId="77777777" w:rsidR="00024E29" w:rsidRPr="00941823" w:rsidRDefault="00024E29">
      <w:pPr>
        <w:pStyle w:val="FORMATTEXT"/>
        <w:ind w:firstLine="568"/>
        <w:jc w:val="both"/>
        <w:rPr>
          <w:rFonts w:ascii="Times New Roman" w:hAnsi="Times New Roman" w:cs="Times New Roman"/>
        </w:rPr>
      </w:pPr>
    </w:p>
    <w:p w14:paraId="3A41FD84" w14:textId="363B8D87"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278F7FD0" wp14:editId="3902A9DE">
            <wp:extent cx="307340" cy="238760"/>
            <wp:effectExtent l="0" t="0" r="0" b="0"/>
            <wp:docPr id="1887" name="Рисунок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024E29" w:rsidRPr="00941823">
        <w:rPr>
          <w:rFonts w:ascii="Times New Roman" w:hAnsi="Times New Roman" w:cs="Times New Roman"/>
        </w:rPr>
        <w:t>- то же, от собственного веса грунта;</w:t>
      </w:r>
    </w:p>
    <w:p w14:paraId="10A7967C" w14:textId="77777777" w:rsidR="00024E29" w:rsidRPr="00941823" w:rsidRDefault="00024E29">
      <w:pPr>
        <w:pStyle w:val="FORMATTEXT"/>
        <w:ind w:firstLine="568"/>
        <w:jc w:val="both"/>
        <w:rPr>
          <w:rFonts w:ascii="Times New Roman" w:hAnsi="Times New Roman" w:cs="Times New Roman"/>
        </w:rPr>
      </w:pPr>
    </w:p>
    <w:p w14:paraId="0844CB3F" w14:textId="54DA9F51"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47270B67" wp14:editId="7FED7CD3">
            <wp:extent cx="293370" cy="231775"/>
            <wp:effectExtent l="0" t="0" r="0" b="0"/>
            <wp:docPr id="1888" name="Рисунок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024E29" w:rsidRPr="00941823">
        <w:rPr>
          <w:rFonts w:ascii="Times New Roman" w:hAnsi="Times New Roman" w:cs="Times New Roman"/>
        </w:rPr>
        <w:t>- толщина зоны набухания;</w:t>
      </w:r>
    </w:p>
    <w:p w14:paraId="5235EC34" w14:textId="77777777" w:rsidR="00024E29" w:rsidRPr="00941823" w:rsidRDefault="00024E29">
      <w:pPr>
        <w:pStyle w:val="FORMATTEXT"/>
        <w:ind w:firstLine="568"/>
        <w:jc w:val="both"/>
        <w:rPr>
          <w:rFonts w:ascii="Times New Roman" w:hAnsi="Times New Roman" w:cs="Times New Roman"/>
        </w:rPr>
      </w:pPr>
    </w:p>
    <w:p w14:paraId="79B36931" w14:textId="6215DDCE"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3FED5B24" wp14:editId="79342FAC">
            <wp:extent cx="273050" cy="231775"/>
            <wp:effectExtent l="0" t="0" r="0" b="0"/>
            <wp:docPr id="1889" name="Рисунок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024E29" w:rsidRPr="00941823">
        <w:rPr>
          <w:rFonts w:ascii="Times New Roman" w:hAnsi="Times New Roman" w:cs="Times New Roman"/>
        </w:rPr>
        <w:t>- то же, усадки;</w:t>
      </w:r>
    </w:p>
    <w:p w14:paraId="72D788FD" w14:textId="77777777" w:rsidR="00024E29" w:rsidRPr="00941823" w:rsidRDefault="00024E29">
      <w:pPr>
        <w:pStyle w:val="FORMATTEXT"/>
        <w:ind w:firstLine="568"/>
        <w:jc w:val="both"/>
        <w:rPr>
          <w:rFonts w:ascii="Times New Roman" w:hAnsi="Times New Roman" w:cs="Times New Roman"/>
        </w:rPr>
      </w:pPr>
    </w:p>
    <w:p w14:paraId="51AF4C6B" w14:textId="2E70B7E9"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0FCE3D10" wp14:editId="167C024B">
            <wp:extent cx="218440" cy="231775"/>
            <wp:effectExtent l="0" t="0" r="0" b="0"/>
            <wp:docPr id="1890" name="Рисунок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024E29" w:rsidRPr="00941823">
        <w:rPr>
          <w:rFonts w:ascii="Times New Roman" w:hAnsi="Times New Roman" w:cs="Times New Roman"/>
        </w:rPr>
        <w:t>- толщина выщелачиваемой зоны;</w:t>
      </w:r>
    </w:p>
    <w:p w14:paraId="4D137E1C" w14:textId="77777777" w:rsidR="00024E29" w:rsidRPr="00941823" w:rsidRDefault="00024E29">
      <w:pPr>
        <w:pStyle w:val="FORMATTEXT"/>
        <w:ind w:firstLine="568"/>
        <w:jc w:val="both"/>
        <w:rPr>
          <w:rFonts w:ascii="Times New Roman" w:hAnsi="Times New Roman" w:cs="Times New Roman"/>
        </w:rPr>
      </w:pPr>
    </w:p>
    <w:p w14:paraId="7FD9DED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z</w:t>
      </w:r>
      <w:r w:rsidRPr="00941823">
        <w:rPr>
          <w:rFonts w:ascii="Times New Roman" w:hAnsi="Times New Roman" w:cs="Times New Roman"/>
        </w:rPr>
        <w:t xml:space="preserve"> - глубина (расстояние) от подошвы фундамента;</w:t>
      </w:r>
    </w:p>
    <w:p w14:paraId="644618A5" w14:textId="77777777" w:rsidR="00024E29" w:rsidRPr="00941823" w:rsidRDefault="00024E29">
      <w:pPr>
        <w:pStyle w:val="FORMATTEXT"/>
        <w:ind w:firstLine="568"/>
        <w:jc w:val="both"/>
        <w:rPr>
          <w:rFonts w:ascii="Times New Roman" w:hAnsi="Times New Roman" w:cs="Times New Roman"/>
        </w:rPr>
      </w:pPr>
    </w:p>
    <w:p w14:paraId="702C639B" w14:textId="780B3A38"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9"/>
        </w:rPr>
        <w:drawing>
          <wp:inline distT="0" distB="0" distL="0" distR="0" wp14:anchorId="76093F23" wp14:editId="219F51A0">
            <wp:extent cx="600710" cy="198120"/>
            <wp:effectExtent l="0" t="0" r="0" b="0"/>
            <wp:docPr id="1891" name="Рисунок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600710" cy="198120"/>
                    </a:xfrm>
                    <a:prstGeom prst="rect">
                      <a:avLst/>
                    </a:prstGeom>
                    <a:noFill/>
                    <a:ln>
                      <a:noFill/>
                    </a:ln>
                  </pic:spPr>
                </pic:pic>
              </a:graphicData>
            </a:graphic>
          </wp:inline>
        </w:drawing>
      </w:r>
      <w:r w:rsidR="00024E29" w:rsidRPr="00941823">
        <w:rPr>
          <w:rFonts w:ascii="Times New Roman" w:hAnsi="Times New Roman" w:cs="Times New Roman"/>
        </w:rPr>
        <w:t>- относительная глубина;</w:t>
      </w:r>
    </w:p>
    <w:p w14:paraId="71F62033" w14:textId="77777777" w:rsidR="00024E29" w:rsidRPr="00941823" w:rsidRDefault="00024E29">
      <w:pPr>
        <w:pStyle w:val="FORMATTEXT"/>
        <w:ind w:firstLine="568"/>
        <w:jc w:val="both"/>
        <w:rPr>
          <w:rFonts w:ascii="Times New Roman" w:hAnsi="Times New Roman" w:cs="Times New Roman"/>
        </w:rPr>
      </w:pPr>
    </w:p>
    <w:p w14:paraId="0A3E3E2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DL</w:t>
      </w:r>
      <w:r w:rsidRPr="00941823">
        <w:rPr>
          <w:rFonts w:ascii="Times New Roman" w:hAnsi="Times New Roman" w:cs="Times New Roman"/>
        </w:rPr>
        <w:t xml:space="preserve"> - отметка планировки;</w:t>
      </w:r>
    </w:p>
    <w:p w14:paraId="10E29710" w14:textId="77777777" w:rsidR="00024E29" w:rsidRPr="00941823" w:rsidRDefault="00024E29">
      <w:pPr>
        <w:pStyle w:val="FORMATTEXT"/>
        <w:ind w:firstLine="568"/>
        <w:jc w:val="both"/>
        <w:rPr>
          <w:rFonts w:ascii="Times New Roman" w:hAnsi="Times New Roman" w:cs="Times New Roman"/>
        </w:rPr>
      </w:pPr>
    </w:p>
    <w:p w14:paraId="5FCA0C3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NL</w:t>
      </w:r>
      <w:r w:rsidRPr="00941823">
        <w:rPr>
          <w:rFonts w:ascii="Times New Roman" w:hAnsi="Times New Roman" w:cs="Times New Roman"/>
        </w:rPr>
        <w:t xml:space="preserve"> - отметка поверхности природного рельефа;</w:t>
      </w:r>
    </w:p>
    <w:p w14:paraId="6542834C" w14:textId="77777777" w:rsidR="00024E29" w:rsidRPr="00941823" w:rsidRDefault="00024E29">
      <w:pPr>
        <w:pStyle w:val="FORMATTEXT"/>
        <w:ind w:firstLine="568"/>
        <w:jc w:val="both"/>
        <w:rPr>
          <w:rFonts w:ascii="Times New Roman" w:hAnsi="Times New Roman" w:cs="Times New Roman"/>
        </w:rPr>
      </w:pPr>
    </w:p>
    <w:p w14:paraId="43B3F01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FL</w:t>
      </w:r>
      <w:r w:rsidRPr="00941823">
        <w:rPr>
          <w:rFonts w:ascii="Times New Roman" w:hAnsi="Times New Roman" w:cs="Times New Roman"/>
        </w:rPr>
        <w:t xml:space="preserve"> - отметка подошвы фундамента;</w:t>
      </w:r>
    </w:p>
    <w:p w14:paraId="690EC1BA" w14:textId="77777777" w:rsidR="00024E29" w:rsidRPr="00941823" w:rsidRDefault="00024E29">
      <w:pPr>
        <w:pStyle w:val="FORMATTEXT"/>
        <w:ind w:firstLine="568"/>
        <w:jc w:val="both"/>
        <w:rPr>
          <w:rFonts w:ascii="Times New Roman" w:hAnsi="Times New Roman" w:cs="Times New Roman"/>
        </w:rPr>
      </w:pPr>
    </w:p>
    <w:p w14:paraId="762AE3D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В.С</w:t>
      </w:r>
      <w:r w:rsidRPr="00941823">
        <w:rPr>
          <w:rFonts w:ascii="Times New Roman" w:hAnsi="Times New Roman" w:cs="Times New Roman"/>
        </w:rPr>
        <w:t xml:space="preserve"> - нижняя граница сжимаемой толщи;</w:t>
      </w:r>
    </w:p>
    <w:p w14:paraId="6672D4AA" w14:textId="77777777" w:rsidR="00024E29" w:rsidRPr="00941823" w:rsidRDefault="00024E29">
      <w:pPr>
        <w:pStyle w:val="FORMATTEXT"/>
        <w:ind w:firstLine="568"/>
        <w:jc w:val="both"/>
        <w:rPr>
          <w:rFonts w:ascii="Times New Roman" w:hAnsi="Times New Roman" w:cs="Times New Roman"/>
        </w:rPr>
      </w:pPr>
    </w:p>
    <w:p w14:paraId="5E5574D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B.SL</w:t>
      </w:r>
      <w:r w:rsidRPr="00941823">
        <w:rPr>
          <w:rFonts w:ascii="Times New Roman" w:hAnsi="Times New Roman" w:cs="Times New Roman"/>
        </w:rPr>
        <w:t xml:space="preserve"> - то же, просадочной толщи;</w:t>
      </w:r>
    </w:p>
    <w:p w14:paraId="0F6F67D2" w14:textId="77777777" w:rsidR="00024E29" w:rsidRPr="00941823" w:rsidRDefault="00024E29">
      <w:pPr>
        <w:pStyle w:val="FORMATTEXT"/>
        <w:ind w:firstLine="568"/>
        <w:jc w:val="both"/>
        <w:rPr>
          <w:rFonts w:ascii="Times New Roman" w:hAnsi="Times New Roman" w:cs="Times New Roman"/>
        </w:rPr>
      </w:pPr>
    </w:p>
    <w:p w14:paraId="3FEE9A5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B.SW</w:t>
      </w:r>
      <w:r w:rsidRPr="00941823">
        <w:rPr>
          <w:rFonts w:ascii="Times New Roman" w:hAnsi="Times New Roman" w:cs="Times New Roman"/>
        </w:rPr>
        <w:t xml:space="preserve"> - нижняя граница зоны набухания;</w:t>
      </w:r>
    </w:p>
    <w:p w14:paraId="3FA4A8AB" w14:textId="77777777" w:rsidR="00024E29" w:rsidRPr="00941823" w:rsidRDefault="00024E29">
      <w:pPr>
        <w:pStyle w:val="FORMATTEXT"/>
        <w:ind w:firstLine="568"/>
        <w:jc w:val="both"/>
        <w:rPr>
          <w:rFonts w:ascii="Times New Roman" w:hAnsi="Times New Roman" w:cs="Times New Roman"/>
        </w:rPr>
      </w:pPr>
    </w:p>
    <w:p w14:paraId="2AE77B8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B.SH</w:t>
      </w:r>
      <w:r w:rsidRPr="00941823">
        <w:rPr>
          <w:rFonts w:ascii="Times New Roman" w:hAnsi="Times New Roman" w:cs="Times New Roman"/>
        </w:rPr>
        <w:t xml:space="preserve"> - то же, зоны усадки;</w:t>
      </w:r>
    </w:p>
    <w:p w14:paraId="0D7A572A" w14:textId="77777777" w:rsidR="00024E29" w:rsidRPr="00941823" w:rsidRDefault="00024E29">
      <w:pPr>
        <w:pStyle w:val="FORMATTEXT"/>
        <w:ind w:firstLine="568"/>
        <w:jc w:val="both"/>
        <w:rPr>
          <w:rFonts w:ascii="Times New Roman" w:hAnsi="Times New Roman" w:cs="Times New Roman"/>
        </w:rPr>
      </w:pPr>
    </w:p>
    <w:p w14:paraId="296EA26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i/>
          <w:iCs/>
        </w:rPr>
        <w:t>WL</w:t>
      </w:r>
      <w:r w:rsidRPr="00941823">
        <w:rPr>
          <w:rFonts w:ascii="Times New Roman" w:hAnsi="Times New Roman" w:cs="Times New Roman"/>
        </w:rPr>
        <w:t xml:space="preserve"> - уровень подземных вод.</w:t>
      </w:r>
    </w:p>
    <w:p w14:paraId="145A03F8" w14:textId="77777777" w:rsidR="00024E29" w:rsidRPr="00941823" w:rsidRDefault="00024E29">
      <w:pPr>
        <w:pStyle w:val="FORMATTEXT"/>
        <w:ind w:firstLine="568"/>
        <w:jc w:val="both"/>
        <w:rPr>
          <w:rFonts w:ascii="Times New Roman" w:hAnsi="Times New Roman" w:cs="Times New Roman"/>
        </w:rPr>
      </w:pPr>
    </w:p>
    <w:p w14:paraId="5C5708C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Приложение М (Измененная редакция, Изм. N 1).</w:t>
      </w:r>
    </w:p>
    <w:p w14:paraId="11F973CC" w14:textId="77777777" w:rsidR="00024E29" w:rsidRPr="00941823" w:rsidRDefault="00024E29">
      <w:pPr>
        <w:pStyle w:val="FORMATTEXT"/>
        <w:ind w:firstLine="568"/>
        <w:jc w:val="both"/>
        <w:rPr>
          <w:rFonts w:ascii="Times New Roman" w:hAnsi="Times New Roman" w:cs="Times New Roman"/>
        </w:rPr>
      </w:pPr>
    </w:p>
    <w:p w14:paraId="29DC0BFD" w14:textId="77777777" w:rsidR="00024E29" w:rsidRPr="00941823" w:rsidRDefault="00024E29">
      <w:pPr>
        <w:pStyle w:val="FORMATTEXT"/>
        <w:ind w:firstLine="568"/>
        <w:jc w:val="both"/>
        <w:rPr>
          <w:rFonts w:ascii="Times New Roman" w:hAnsi="Times New Roman" w:cs="Times New Roman"/>
        </w:rPr>
      </w:pPr>
    </w:p>
    <w:p w14:paraId="79C4A932"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2Приложение Н. Методика определения эквивалентной жесткости каркаса здания</w:instrText>
      </w:r>
      <w:r w:rsidRPr="00941823">
        <w:rPr>
          <w:rFonts w:ascii="Times New Roman" w:hAnsi="Times New Roman" w:cs="Times New Roman"/>
        </w:rPr>
        <w:instrText>"</w:instrText>
      </w:r>
      <w:r>
        <w:rPr>
          <w:rFonts w:ascii="Times New Roman" w:hAnsi="Times New Roman" w:cs="Times New Roman"/>
        </w:rPr>
        <w:fldChar w:fldCharType="end"/>
      </w:r>
    </w:p>
    <w:p w14:paraId="089BDD87" w14:textId="77777777" w:rsidR="00024E29" w:rsidRPr="00941823" w:rsidRDefault="00C625BF">
      <w:pPr>
        <w:pStyle w:val="FORMATTEXT"/>
        <w:jc w:val="center"/>
        <w:rPr>
          <w:rFonts w:ascii="Times New Roman" w:hAnsi="Times New Roman" w:cs="Times New Roman"/>
        </w:rPr>
      </w:pPr>
      <w:r>
        <w:rPr>
          <w:rFonts w:ascii="Times New Roman" w:hAnsi="Times New Roman" w:cs="Times New Roman"/>
        </w:rPr>
        <w:br w:type="page"/>
      </w:r>
      <w:r w:rsidR="00024E29" w:rsidRPr="00941823">
        <w:rPr>
          <w:rFonts w:ascii="Times New Roman" w:hAnsi="Times New Roman" w:cs="Times New Roman"/>
        </w:rPr>
        <w:lastRenderedPageBreak/>
        <w:t>Приложение Н</w:t>
      </w:r>
    </w:p>
    <w:p w14:paraId="5E8E28FB" w14:textId="77777777" w:rsidR="00024E29" w:rsidRPr="00941823" w:rsidRDefault="00024E29">
      <w:pPr>
        <w:pStyle w:val="HEADERTEXT"/>
        <w:rPr>
          <w:rFonts w:ascii="Times New Roman" w:hAnsi="Times New Roman" w:cs="Times New Roman"/>
          <w:b/>
          <w:bCs/>
          <w:color w:val="auto"/>
        </w:rPr>
      </w:pPr>
    </w:p>
    <w:p w14:paraId="0EC71415"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Методика определения эквивалентной жесткости каркаса здания </w:t>
      </w:r>
    </w:p>
    <w:p w14:paraId="065A1684"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491E71D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Н.1 Для выполнения совместных расчетов системы "основание - фундамент - сооружение" для зданий с полным каркасом геотехнической категории 1, предварительных расчетов для зданий геотехнических категорий 2 и 3, на стадии разработки концептуальных предложений, а также при выполнении расчетов по оценке влияния допускается моделирование каркаса сооружения с использованием упрощенных расчетных схем.</w:t>
      </w:r>
    </w:p>
    <w:p w14:paraId="3002EFB2" w14:textId="77777777" w:rsidR="00024E29" w:rsidRPr="00941823" w:rsidRDefault="00024E29">
      <w:pPr>
        <w:pStyle w:val="FORMATTEXT"/>
        <w:ind w:firstLine="568"/>
        <w:jc w:val="both"/>
        <w:rPr>
          <w:rFonts w:ascii="Times New Roman" w:hAnsi="Times New Roman" w:cs="Times New Roman"/>
        </w:rPr>
      </w:pPr>
    </w:p>
    <w:p w14:paraId="7BB2534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Примечание - Для выполнения совместных расчетов системы "основание-фундамент-сооружение" допускается использование иных способов, основанных на использовании усилий на границе фундамента и надфундаментной конструкции.</w:t>
      </w:r>
    </w:p>
    <w:p w14:paraId="0331E646" w14:textId="77777777" w:rsidR="00024E29" w:rsidRPr="00941823" w:rsidRDefault="00024E29">
      <w:pPr>
        <w:pStyle w:val="FORMATTEXT"/>
        <w:ind w:firstLine="568"/>
        <w:jc w:val="both"/>
        <w:rPr>
          <w:rFonts w:ascii="Times New Roman" w:hAnsi="Times New Roman" w:cs="Times New Roman"/>
        </w:rPr>
      </w:pPr>
    </w:p>
    <w:p w14:paraId="2C5BBB4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w:t>
      </w:r>
    </w:p>
    <w:p w14:paraId="562DA229" w14:textId="77777777" w:rsidR="00024E29" w:rsidRPr="00941823" w:rsidRDefault="00024E29">
      <w:pPr>
        <w:pStyle w:val="FORMATTEXT"/>
        <w:ind w:firstLine="568"/>
        <w:jc w:val="both"/>
        <w:rPr>
          <w:rFonts w:ascii="Times New Roman" w:hAnsi="Times New Roman" w:cs="Times New Roman"/>
        </w:rPr>
      </w:pPr>
    </w:p>
    <w:p w14:paraId="2FB2F54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Н.2 В качестве упрощенной расчетной схемы может использоваться методика эквивалентной замены всего каркаса здания одним этажом приведенной жесткости. </w:t>
      </w:r>
    </w:p>
    <w:p w14:paraId="7F78A4B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Н.3 Методика определения эквивалентной жесткости разделена на четыре этапа: сбор информации, определение жесткостных параметров, разработка модели и выполнение расчета и может применяться при расчетах каркаса с шагом колонн от 3 до 9 м при числе этажей от 3 до 40. </w:t>
      </w:r>
    </w:p>
    <w:p w14:paraId="52531CD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Н.4 На первом этапе осуществляются сбор всей необходимой информации, назначение проектного решения для фундаментных конструкций (или нескольких проектных решений в случае вариантного проектирования) и выбор модели основания для будущего расчета. </w:t>
      </w:r>
    </w:p>
    <w:p w14:paraId="5985B4A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Н.5 На втором этапе осуществляется определение жесткостных параметров эквивалентного этажа. В качестве эквивалентного перекрытия следует выбирать ближайшую к фундаменту сплошную плиту. </w:t>
      </w:r>
    </w:p>
    <w:p w14:paraId="79712B8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Н.6 Для назначения жесткости эквивалентной плиты перекрытия здание по высоте следует разделить на участки, соответствующие изменению его высотности в плане (в случае однородности здания по высоте принимается один участок). Границы каждого из высотных участков проецируются на плиту перекрытия. Для каждого участка плиты производится определение жесткостных характеристик (для удобства представленных через толщину плиты) в соответствии с формулой </w:t>
      </w:r>
    </w:p>
    <w:p w14:paraId="059F1231" w14:textId="33B6BA5F"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4"/>
        </w:rPr>
        <w:drawing>
          <wp:inline distT="0" distB="0" distL="0" distR="0" wp14:anchorId="5BC827FC" wp14:editId="0FFE8EBE">
            <wp:extent cx="3084195" cy="307340"/>
            <wp:effectExtent l="0" t="0" r="0" b="0"/>
            <wp:docPr id="1892" name="Рисунок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3084195" cy="307340"/>
                    </a:xfrm>
                    <a:prstGeom prst="rect">
                      <a:avLst/>
                    </a:prstGeom>
                    <a:noFill/>
                    <a:ln>
                      <a:noFill/>
                    </a:ln>
                  </pic:spPr>
                </pic:pic>
              </a:graphicData>
            </a:graphic>
          </wp:inline>
        </w:drawing>
      </w:r>
      <w:r w:rsidR="00024E29" w:rsidRPr="00941823">
        <w:rPr>
          <w:rFonts w:ascii="Times New Roman" w:hAnsi="Times New Roman" w:cs="Times New Roman"/>
        </w:rPr>
        <w:t xml:space="preserve">,                      (Н.1) </w:t>
      </w:r>
    </w:p>
    <w:p w14:paraId="42898DEF" w14:textId="65506C33"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1"/>
        </w:rPr>
        <w:drawing>
          <wp:inline distT="0" distB="0" distL="0" distR="0" wp14:anchorId="28B2DB92" wp14:editId="3B707BF6">
            <wp:extent cx="259080" cy="238760"/>
            <wp:effectExtent l="0" t="0" r="0" b="0"/>
            <wp:docPr id="1893" name="Рисунок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 приведенная толщина участка плиты перекрытия, </w:t>
      </w:r>
      <w:r w:rsidR="00952BED" w:rsidRPr="00941823">
        <w:rPr>
          <w:rFonts w:ascii="Times New Roman" w:hAnsi="Times New Roman" w:cs="Times New Roman"/>
          <w:noProof/>
          <w:position w:val="-11"/>
        </w:rPr>
        <w:drawing>
          <wp:inline distT="0" distB="0" distL="0" distR="0" wp14:anchorId="709E2E87" wp14:editId="44276623">
            <wp:extent cx="361950" cy="231775"/>
            <wp:effectExtent l="0" t="0" r="0" b="0"/>
            <wp:docPr id="1894" name="Рисунок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941823">
        <w:rPr>
          <w:rFonts w:ascii="Times New Roman" w:hAnsi="Times New Roman" w:cs="Times New Roman"/>
        </w:rPr>
        <w:t>10</w:t>
      </w:r>
      <w:r w:rsidR="00952BED" w:rsidRPr="00941823">
        <w:rPr>
          <w:rFonts w:ascii="Times New Roman" w:hAnsi="Times New Roman" w:cs="Times New Roman"/>
          <w:noProof/>
          <w:position w:val="-10"/>
        </w:rPr>
        <w:drawing>
          <wp:inline distT="0" distB="0" distL="0" distR="0" wp14:anchorId="7F6BDD9C" wp14:editId="0596C291">
            <wp:extent cx="170815" cy="218440"/>
            <wp:effectExtent l="0" t="0" r="0" b="0"/>
            <wp:docPr id="1895" name="Рисунок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941823">
        <w:rPr>
          <w:rFonts w:ascii="Times New Roman" w:hAnsi="Times New Roman" w:cs="Times New Roman"/>
        </w:rPr>
        <w:t xml:space="preserve"> м</w:t>
      </w:r>
      <w:r w:rsidR="00952BED" w:rsidRPr="00941823">
        <w:rPr>
          <w:rFonts w:ascii="Times New Roman" w:hAnsi="Times New Roman" w:cs="Times New Roman"/>
          <w:noProof/>
          <w:position w:val="-10"/>
        </w:rPr>
        <w:drawing>
          <wp:inline distT="0" distB="0" distL="0" distR="0" wp14:anchorId="6821B184" wp14:editId="4724222D">
            <wp:extent cx="102235" cy="218440"/>
            <wp:effectExtent l="0" t="0" r="0" b="0"/>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8"/>
        </w:rPr>
        <w:drawing>
          <wp:inline distT="0" distB="0" distL="0" distR="0" wp14:anchorId="6FA3FAEE" wp14:editId="2E7C0AE2">
            <wp:extent cx="170815" cy="170815"/>
            <wp:effectExtent l="0" t="0" r="0" b="0"/>
            <wp:docPr id="1897" name="Рисунок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941823">
        <w:rPr>
          <w:rFonts w:ascii="Times New Roman" w:hAnsi="Times New Roman" w:cs="Times New Roman"/>
        </w:rPr>
        <w:t xml:space="preserve">- параметр, отвечающий за учет процесса возведения здания, связанный с числом этажей исходного здания следующей зависимостью (в случае выполнения расчета без учета процесса возведения конструкций здания </w:t>
      </w:r>
      <w:r w:rsidR="00952BED" w:rsidRPr="00941823">
        <w:rPr>
          <w:rFonts w:ascii="Times New Roman" w:hAnsi="Times New Roman" w:cs="Times New Roman"/>
          <w:noProof/>
          <w:position w:val="-8"/>
        </w:rPr>
        <w:drawing>
          <wp:inline distT="0" distB="0" distL="0" distR="0" wp14:anchorId="00DE5E79" wp14:editId="095E3443">
            <wp:extent cx="170815" cy="170815"/>
            <wp:effectExtent l="0" t="0" r="0" b="0"/>
            <wp:docPr id="1898" name="Рисунок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941823">
        <w:rPr>
          <w:rFonts w:ascii="Times New Roman" w:hAnsi="Times New Roman" w:cs="Times New Roman"/>
        </w:rPr>
        <w:t xml:space="preserve">- число этажей исходного здания для рассматриваемой площади) </w:t>
      </w:r>
    </w:p>
    <w:p w14:paraId="3216E324" w14:textId="4524FD9D"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0"/>
        </w:rPr>
        <w:drawing>
          <wp:inline distT="0" distB="0" distL="0" distR="0" wp14:anchorId="6DDAEB8C" wp14:editId="53D2481A">
            <wp:extent cx="839470" cy="211455"/>
            <wp:effectExtent l="0" t="0" r="0" b="0"/>
            <wp:docPr id="1899" name="Рисунок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839470" cy="211455"/>
                    </a:xfrm>
                    <a:prstGeom prst="rect">
                      <a:avLst/>
                    </a:prstGeom>
                    <a:noFill/>
                    <a:ln>
                      <a:noFill/>
                    </a:ln>
                  </pic:spPr>
                </pic:pic>
              </a:graphicData>
            </a:graphic>
          </wp:inline>
        </w:drawing>
      </w:r>
      <w:r w:rsidR="00024E29" w:rsidRPr="00941823">
        <w:rPr>
          <w:rFonts w:ascii="Times New Roman" w:hAnsi="Times New Roman" w:cs="Times New Roman"/>
        </w:rPr>
        <w:t xml:space="preserve">,                                                         (Н.2) </w:t>
      </w:r>
    </w:p>
    <w:p w14:paraId="3314A356" w14:textId="0FE8D9E3"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здесь </w:t>
      </w:r>
      <w:r w:rsidR="00952BED" w:rsidRPr="00941823">
        <w:rPr>
          <w:rFonts w:ascii="Times New Roman" w:hAnsi="Times New Roman" w:cs="Times New Roman"/>
          <w:noProof/>
          <w:position w:val="-7"/>
        </w:rPr>
        <w:drawing>
          <wp:inline distT="0" distB="0" distL="0" distR="0" wp14:anchorId="028B3E6B" wp14:editId="72390104">
            <wp:extent cx="122555" cy="143510"/>
            <wp:effectExtent l="0" t="0" r="0" b="0"/>
            <wp:docPr id="1900" name="Рисунок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941823">
        <w:rPr>
          <w:rFonts w:ascii="Times New Roman" w:hAnsi="Times New Roman" w:cs="Times New Roman"/>
        </w:rPr>
        <w:t xml:space="preserve">- число этажей исходного здания для рассматриваемой площади; </w:t>
      </w:r>
    </w:p>
    <w:p w14:paraId="39CAEA1E" w14:textId="1A4349A4"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7"/>
        </w:rPr>
        <w:drawing>
          <wp:inline distT="0" distB="0" distL="0" distR="0" wp14:anchorId="32E644BF" wp14:editId="251463BF">
            <wp:extent cx="122555" cy="143510"/>
            <wp:effectExtent l="0" t="0" r="0" b="0"/>
            <wp:docPr id="1901" name="Рисунок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024E29" w:rsidRPr="00941823">
        <w:rPr>
          <w:rFonts w:ascii="Times New Roman" w:hAnsi="Times New Roman" w:cs="Times New Roman"/>
        </w:rPr>
        <w:t xml:space="preserve">- коэффициент, зависящий от приведенной толщины плит перекрытия исходного здания, определяемый по формуле </w:t>
      </w:r>
    </w:p>
    <w:p w14:paraId="38844C80" w14:textId="79BFBF07"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1"/>
        </w:rPr>
        <w:drawing>
          <wp:inline distT="0" distB="0" distL="0" distR="0" wp14:anchorId="46E81DDE" wp14:editId="4BFE66EF">
            <wp:extent cx="839470" cy="231775"/>
            <wp:effectExtent l="0" t="0" r="0" b="0"/>
            <wp:docPr id="1902" name="Рисунок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839470" cy="231775"/>
                    </a:xfrm>
                    <a:prstGeom prst="rect">
                      <a:avLst/>
                    </a:prstGeom>
                    <a:noFill/>
                    <a:ln>
                      <a:noFill/>
                    </a:ln>
                  </pic:spPr>
                </pic:pic>
              </a:graphicData>
            </a:graphic>
          </wp:inline>
        </w:drawing>
      </w:r>
      <w:r w:rsidR="00024E29" w:rsidRPr="00941823">
        <w:rPr>
          <w:rFonts w:ascii="Times New Roman" w:hAnsi="Times New Roman" w:cs="Times New Roman"/>
        </w:rPr>
        <w:t xml:space="preserve">,                                                          (Н.3) </w:t>
      </w:r>
    </w:p>
    <w:p w14:paraId="4677AEE7" w14:textId="21765F4D"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8"/>
        </w:rPr>
        <w:drawing>
          <wp:inline distT="0" distB="0" distL="0" distR="0" wp14:anchorId="51CEAD42" wp14:editId="067A6B63">
            <wp:extent cx="122555" cy="170815"/>
            <wp:effectExtent l="0" t="0" r="0" b="0"/>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941823">
        <w:rPr>
          <w:rFonts w:ascii="Times New Roman" w:hAnsi="Times New Roman" w:cs="Times New Roman"/>
        </w:rPr>
        <w:t xml:space="preserve">- осредненная эквивалентная толщина плит перекрытия исходного здания, м, определяемая по формуле </w:t>
      </w:r>
    </w:p>
    <w:p w14:paraId="787DBD0A" w14:textId="6A9D2271"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21"/>
        </w:rPr>
        <w:drawing>
          <wp:inline distT="0" distB="0" distL="0" distR="0" wp14:anchorId="00D98E21" wp14:editId="70D65C3A">
            <wp:extent cx="907415" cy="484505"/>
            <wp:effectExtent l="0" t="0" r="0" b="0"/>
            <wp:docPr id="1904" name="Рисунок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907415" cy="484505"/>
                    </a:xfrm>
                    <a:prstGeom prst="rect">
                      <a:avLst/>
                    </a:prstGeom>
                    <a:noFill/>
                    <a:ln>
                      <a:noFill/>
                    </a:ln>
                  </pic:spPr>
                </pic:pic>
              </a:graphicData>
            </a:graphic>
          </wp:inline>
        </w:drawing>
      </w:r>
      <w:r w:rsidR="00024E29" w:rsidRPr="00941823">
        <w:rPr>
          <w:rFonts w:ascii="Times New Roman" w:hAnsi="Times New Roman" w:cs="Times New Roman"/>
        </w:rPr>
        <w:t xml:space="preserve">,                                                         (Н.4) </w:t>
      </w:r>
    </w:p>
    <w:p w14:paraId="0ACA22C5" w14:textId="6957236C"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здесь </w:t>
      </w:r>
      <w:r w:rsidR="00952BED" w:rsidRPr="00941823">
        <w:rPr>
          <w:rFonts w:ascii="Times New Roman" w:hAnsi="Times New Roman" w:cs="Times New Roman"/>
          <w:noProof/>
          <w:position w:val="-11"/>
        </w:rPr>
        <w:drawing>
          <wp:inline distT="0" distB="0" distL="0" distR="0" wp14:anchorId="352E309A" wp14:editId="68C1AEAD">
            <wp:extent cx="266065" cy="231775"/>
            <wp:effectExtent l="0" t="0" r="0" b="0"/>
            <wp:docPr id="1905" name="Рисунок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941823">
        <w:rPr>
          <w:rFonts w:ascii="Times New Roman" w:hAnsi="Times New Roman" w:cs="Times New Roman"/>
        </w:rPr>
        <w:t xml:space="preserve">- толщина перекрытия </w:t>
      </w:r>
      <w:r w:rsidR="00952BED" w:rsidRPr="00941823">
        <w:rPr>
          <w:rFonts w:ascii="Times New Roman" w:hAnsi="Times New Roman" w:cs="Times New Roman"/>
          <w:noProof/>
          <w:position w:val="-7"/>
        </w:rPr>
        <w:drawing>
          <wp:inline distT="0" distB="0" distL="0" distR="0" wp14:anchorId="480B48A8" wp14:editId="54675119">
            <wp:extent cx="122555" cy="143510"/>
            <wp:effectExtent l="0" t="0" r="0" b="0"/>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941823">
        <w:rPr>
          <w:rFonts w:ascii="Times New Roman" w:hAnsi="Times New Roman" w:cs="Times New Roman"/>
        </w:rPr>
        <w:t xml:space="preserve">-го этажа, м. </w:t>
      </w:r>
    </w:p>
    <w:p w14:paraId="07A4960B" w14:textId="77777777" w:rsidR="00024E29" w:rsidRPr="00941823" w:rsidRDefault="00024E29" w:rsidP="00C625BF">
      <w:pPr>
        <w:pStyle w:val="FORMATTEXT"/>
        <w:ind w:firstLine="568"/>
        <w:jc w:val="both"/>
        <w:rPr>
          <w:rFonts w:ascii="Times New Roman" w:hAnsi="Times New Roman" w:cs="Times New Roman"/>
        </w:rPr>
      </w:pPr>
      <w:r w:rsidRPr="00941823">
        <w:rPr>
          <w:rFonts w:ascii="Times New Roman" w:hAnsi="Times New Roman" w:cs="Times New Roman"/>
        </w:rPr>
        <w:t xml:space="preserve">Н.7 В качестве вертикальных несущих конструкций используются колонны исходного здания, опирающиеся непосредственно на фундаментную плиту с жесткостью, равной средней среды вышележащих. С целью учета податливости колонн, а также для корректировки перераспределения усилий между колоннами с увеличением высоты здания при </w:t>
      </w:r>
      <w:r w:rsidRPr="00941823">
        <w:rPr>
          <w:rFonts w:ascii="Times New Roman" w:hAnsi="Times New Roman" w:cs="Times New Roman"/>
        </w:rPr>
        <w:lastRenderedPageBreak/>
        <w:t>определении жесткости эквивалентного этажа вводится следующее условие. При высоте здания от 45 до 90 м осевая жесткость каждой из колонн эквивалентного этажа снижается на четверть, при высоте здания более 90 м уменьшается вдвое.</w:t>
      </w:r>
      <w:r w:rsidR="00C625BF" w:rsidRPr="00C625BF">
        <w:rPr>
          <w:rFonts w:ascii="Times New Roman" w:hAnsi="Times New Roman" w:cs="Times New Roman"/>
        </w:rPr>
        <w:t xml:space="preserve"> </w:t>
      </w:r>
      <w:r w:rsidRPr="00941823">
        <w:rPr>
          <w:rFonts w:ascii="Times New Roman" w:hAnsi="Times New Roman" w:cs="Times New Roman"/>
        </w:rPr>
        <w:t xml:space="preserve">(Измененная редакция, Изм. N 4). </w:t>
      </w:r>
    </w:p>
    <w:p w14:paraId="501CD97F"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7DD0AB22" w14:textId="52144A62"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Н.8 На третьем этапе выполняется моделирование основания, фундамента и каркаса здания приведенной жесткости (рисунок Н.1). Каркас здания моделируется одним этажом с плитой перекрытия толщиной, равной </w:t>
      </w:r>
      <w:r w:rsidR="00952BED" w:rsidRPr="00941823">
        <w:rPr>
          <w:rFonts w:ascii="Times New Roman" w:hAnsi="Times New Roman" w:cs="Times New Roman"/>
          <w:noProof/>
          <w:position w:val="-11"/>
        </w:rPr>
        <w:drawing>
          <wp:inline distT="0" distB="0" distL="0" distR="0" wp14:anchorId="73EF29A9" wp14:editId="1B4C1D7F">
            <wp:extent cx="259080" cy="238760"/>
            <wp:effectExtent l="0" t="0" r="0" b="0"/>
            <wp:docPr id="1907" name="Рисунок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для каждого участка плиты. Сопряжения колонн с фундаментной плитой и плитой перекрытия осуществляется через жесткие вставки. Нагрузка задается равномерно распределенной по поверхности плиты. При этом для каждого участка плиты она должна определяться отдельно с учетом числа этажей и действующей на нее средней нагрузки. </w:t>
      </w:r>
    </w:p>
    <w:p w14:paraId="49423AE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Примечание - В случае расположения в плане здания участков с повышенными значениями нагрузки, превышающими 30% среднего значения, ее следует назначать отдельно. </w:t>
      </w:r>
    </w:p>
    <w:p w14:paraId="0CDB6E7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Н.9 На четвертом этапе выполняется расчет фундамента и проверяется обеспечение конструктивных требований с учетом предельных состояний первой и второй групп. При необходимости конструктивные решения фундамента корректируют и расчет повторяют.</w:t>
      </w:r>
    </w:p>
    <w:p w14:paraId="59289E72" w14:textId="77777777" w:rsidR="00024E29" w:rsidRPr="00941823" w:rsidRDefault="00024E29">
      <w:pPr>
        <w:pStyle w:val="FORMATTEXT"/>
        <w:ind w:firstLine="568"/>
        <w:jc w:val="both"/>
        <w:rPr>
          <w:rFonts w:ascii="Times New Roman" w:hAnsi="Times New Roman" w:cs="Times New Roman"/>
        </w:rPr>
      </w:pPr>
    </w:p>
    <w:p w14:paraId="06535A80" w14:textId="77777777" w:rsidR="00024E29" w:rsidRPr="00C625BF" w:rsidRDefault="00024E29" w:rsidP="00C625BF">
      <w:pPr>
        <w:pStyle w:val="FORMATTEXT"/>
        <w:jc w:val="both"/>
        <w:rPr>
          <w:rFonts w:ascii="Times New Roman" w:hAnsi="Times New Roman" w:cs="Times New Roman"/>
        </w:rPr>
      </w:pPr>
      <w:r w:rsidRPr="00941823">
        <w:rPr>
          <w:rFonts w:ascii="Times New Roman" w:hAnsi="Times New Roman" w:cs="Times New Roman"/>
        </w:rPr>
        <w:t xml:space="preserve">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941823" w:rsidRPr="00941823" w14:paraId="5AF36E41"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46C3A73B" w14:textId="6E6EA088"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142"/>
                <w:sz w:val="24"/>
                <w:szCs w:val="24"/>
              </w:rPr>
              <w:drawing>
                <wp:inline distT="0" distB="0" distL="0" distR="0" wp14:anchorId="391E2BA3" wp14:editId="4B614A5D">
                  <wp:extent cx="5111115" cy="3357245"/>
                  <wp:effectExtent l="0" t="0" r="0" b="0"/>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5111115" cy="3357245"/>
                          </a:xfrm>
                          <a:prstGeom prst="rect">
                            <a:avLst/>
                          </a:prstGeom>
                          <a:noFill/>
                          <a:ln>
                            <a:noFill/>
                          </a:ln>
                        </pic:spPr>
                      </pic:pic>
                    </a:graphicData>
                  </a:graphic>
                </wp:inline>
              </w:drawing>
            </w:r>
          </w:p>
        </w:tc>
      </w:tr>
    </w:tbl>
    <w:p w14:paraId="47D99C10" w14:textId="77777777" w:rsidR="00024E29" w:rsidRPr="00941823" w:rsidRDefault="00024E29" w:rsidP="00C625BF">
      <w:pPr>
        <w:pStyle w:val="FORMATTEXT"/>
        <w:rPr>
          <w:rFonts w:ascii="Times New Roman" w:hAnsi="Times New Roman" w:cs="Times New Roman"/>
        </w:rPr>
      </w:pPr>
    </w:p>
    <w:p w14:paraId="0244F399" w14:textId="24ADB2E8"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w:t>
      </w:r>
      <w:r w:rsidRPr="00941823">
        <w:rPr>
          <w:rFonts w:ascii="Times New Roman" w:hAnsi="Times New Roman" w:cs="Times New Roman"/>
          <w:i/>
          <w:iCs/>
        </w:rPr>
        <w:t>а</w:t>
      </w:r>
      <w:r w:rsidRPr="00941823">
        <w:rPr>
          <w:rFonts w:ascii="Times New Roman" w:hAnsi="Times New Roman" w:cs="Times New Roman"/>
        </w:rPr>
        <w:t xml:space="preserve"> - исходное здание с </w:t>
      </w:r>
      <w:r w:rsidR="00952BED" w:rsidRPr="00941823">
        <w:rPr>
          <w:rFonts w:ascii="Times New Roman" w:hAnsi="Times New Roman" w:cs="Times New Roman"/>
          <w:noProof/>
          <w:position w:val="-7"/>
        </w:rPr>
        <w:drawing>
          <wp:inline distT="0" distB="0" distL="0" distR="0" wp14:anchorId="557CCDC7" wp14:editId="79614C01">
            <wp:extent cx="122555" cy="143510"/>
            <wp:effectExtent l="0" t="0" r="0" b="0"/>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941823">
        <w:rPr>
          <w:rFonts w:ascii="Times New Roman" w:hAnsi="Times New Roman" w:cs="Times New Roman"/>
        </w:rPr>
        <w:t xml:space="preserve">-м числом этажей; </w:t>
      </w:r>
      <w:r w:rsidRPr="00941823">
        <w:rPr>
          <w:rFonts w:ascii="Times New Roman" w:hAnsi="Times New Roman" w:cs="Times New Roman"/>
          <w:i/>
          <w:iCs/>
        </w:rPr>
        <w:t>б</w:t>
      </w:r>
      <w:r w:rsidRPr="00941823">
        <w:rPr>
          <w:rFonts w:ascii="Times New Roman" w:hAnsi="Times New Roman" w:cs="Times New Roman"/>
        </w:rPr>
        <w:t xml:space="preserve"> - план здания, разбитый на высотные участки; </w:t>
      </w:r>
      <w:r w:rsidRPr="00941823">
        <w:rPr>
          <w:rFonts w:ascii="Times New Roman" w:hAnsi="Times New Roman" w:cs="Times New Roman"/>
          <w:i/>
          <w:iCs/>
        </w:rPr>
        <w:t>в</w:t>
      </w:r>
      <w:r w:rsidRPr="00941823">
        <w:rPr>
          <w:rFonts w:ascii="Times New Roman" w:hAnsi="Times New Roman" w:cs="Times New Roman"/>
        </w:rPr>
        <w:t xml:space="preserve"> - вид эквивалентного по жесткости этажа для выполнения расчетов </w:t>
      </w:r>
    </w:p>
    <w:p w14:paraId="2A41E9A2" w14:textId="0320AE8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w:t>
      </w:r>
      <w:r w:rsidR="00952BED" w:rsidRPr="00941823">
        <w:rPr>
          <w:rFonts w:ascii="Times New Roman" w:hAnsi="Times New Roman" w:cs="Times New Roman"/>
          <w:noProof/>
          <w:position w:val="-7"/>
        </w:rPr>
        <w:drawing>
          <wp:inline distT="0" distB="0" distL="0" distR="0" wp14:anchorId="2FEF22A9" wp14:editId="7802165C">
            <wp:extent cx="122555" cy="143510"/>
            <wp:effectExtent l="0" t="0" r="0" b="0"/>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941823">
        <w:rPr>
          <w:rFonts w:ascii="Times New Roman" w:hAnsi="Times New Roman" w:cs="Times New Roman"/>
        </w:rPr>
        <w:t xml:space="preserve"> - число этажей со средней толщиной плиты перекрытия </w:t>
      </w:r>
      <w:r w:rsidR="00952BED" w:rsidRPr="00941823">
        <w:rPr>
          <w:rFonts w:ascii="Times New Roman" w:hAnsi="Times New Roman" w:cs="Times New Roman"/>
          <w:noProof/>
          <w:position w:val="-11"/>
        </w:rPr>
        <w:drawing>
          <wp:inline distT="0" distB="0" distL="0" distR="0" wp14:anchorId="04117F4C" wp14:editId="49D7831F">
            <wp:extent cx="238760" cy="238760"/>
            <wp:effectExtent l="0" t="0" r="0" b="0"/>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941823">
        <w:rPr>
          <w:rFonts w:ascii="Times New Roman" w:hAnsi="Times New Roman" w:cs="Times New Roman"/>
        </w:rPr>
        <w:t xml:space="preserve">; </w:t>
      </w:r>
      <w:r w:rsidR="00952BED" w:rsidRPr="00941823">
        <w:rPr>
          <w:rFonts w:ascii="Times New Roman" w:hAnsi="Times New Roman" w:cs="Times New Roman"/>
          <w:noProof/>
          <w:position w:val="-11"/>
        </w:rPr>
        <w:drawing>
          <wp:inline distT="0" distB="0" distL="0" distR="0" wp14:anchorId="2E4D282E" wp14:editId="0AB7952E">
            <wp:extent cx="259080" cy="238760"/>
            <wp:effectExtent l="0" t="0" r="0" b="0"/>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941823">
        <w:rPr>
          <w:rFonts w:ascii="Times New Roman" w:hAnsi="Times New Roman" w:cs="Times New Roman"/>
        </w:rPr>
        <w:t xml:space="preserve">- приведенная толщина плиты перекрытия; </w:t>
      </w:r>
      <w:r w:rsidR="00952BED" w:rsidRPr="00941823">
        <w:rPr>
          <w:rFonts w:ascii="Times New Roman" w:hAnsi="Times New Roman" w:cs="Times New Roman"/>
          <w:noProof/>
          <w:position w:val="-10"/>
        </w:rPr>
        <w:drawing>
          <wp:inline distT="0" distB="0" distL="0" distR="0" wp14:anchorId="610B2E92" wp14:editId="02412FE2">
            <wp:extent cx="293370" cy="218440"/>
            <wp:effectExtent l="0" t="0" r="0" b="0"/>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Pr="00941823">
        <w:rPr>
          <w:rFonts w:ascii="Times New Roman" w:hAnsi="Times New Roman" w:cs="Times New Roman"/>
        </w:rPr>
        <w:t xml:space="preserve">- сумма сил, действующих на участок площадью </w:t>
      </w:r>
      <w:r w:rsidR="00952BED" w:rsidRPr="00941823">
        <w:rPr>
          <w:rFonts w:ascii="Times New Roman" w:hAnsi="Times New Roman" w:cs="Times New Roman"/>
          <w:noProof/>
          <w:position w:val="-8"/>
        </w:rPr>
        <w:drawing>
          <wp:inline distT="0" distB="0" distL="0" distR="0" wp14:anchorId="05068A48" wp14:editId="7192E95E">
            <wp:extent cx="149860" cy="170815"/>
            <wp:effectExtent l="0" t="0" r="0" b="0"/>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49860" cy="170815"/>
                    </a:xfrm>
                    <a:prstGeom prst="rect">
                      <a:avLst/>
                    </a:prstGeom>
                    <a:noFill/>
                    <a:ln>
                      <a:noFill/>
                    </a:ln>
                  </pic:spPr>
                </pic:pic>
              </a:graphicData>
            </a:graphic>
          </wp:inline>
        </w:drawing>
      </w:r>
    </w:p>
    <w:p w14:paraId="3DACB668"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Рисунок Н.1</w:t>
      </w:r>
      <w:r w:rsidRPr="00941823">
        <w:rPr>
          <w:rFonts w:ascii="Times New Roman" w:hAnsi="Times New Roman" w:cs="Times New Roman"/>
          <w:i/>
          <w:iCs/>
        </w:rPr>
        <w:t xml:space="preserve"> - </w:t>
      </w:r>
      <w:r w:rsidRPr="00941823">
        <w:rPr>
          <w:rFonts w:ascii="Times New Roman" w:hAnsi="Times New Roman" w:cs="Times New Roman"/>
        </w:rPr>
        <w:t xml:space="preserve">Моделирование каркаса здания </w:t>
      </w:r>
    </w:p>
    <w:p w14:paraId="25DE9A5C"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850"/>
      </w:tblGrid>
      <w:tr w:rsidR="00941823" w:rsidRPr="00941823" w14:paraId="5F837320" w14:textId="77777777">
        <w:tblPrEx>
          <w:tblCellMar>
            <w:top w:w="0" w:type="dxa"/>
            <w:bottom w:w="0" w:type="dxa"/>
          </w:tblCellMar>
        </w:tblPrEx>
        <w:trPr>
          <w:jc w:val="center"/>
        </w:trPr>
        <w:tc>
          <w:tcPr>
            <w:tcW w:w="8850" w:type="dxa"/>
            <w:tcBorders>
              <w:top w:val="nil"/>
              <w:left w:val="nil"/>
              <w:bottom w:val="nil"/>
              <w:right w:val="nil"/>
            </w:tcBorders>
            <w:tcMar>
              <w:top w:w="114" w:type="dxa"/>
              <w:left w:w="28" w:type="dxa"/>
              <w:bottom w:w="114" w:type="dxa"/>
              <w:right w:w="28" w:type="dxa"/>
            </w:tcMar>
          </w:tcPr>
          <w:p w14:paraId="67D48872" w14:textId="5BE0F8C8" w:rsidR="00024E29" w:rsidRPr="00941823" w:rsidRDefault="00952BED">
            <w:pPr>
              <w:widowControl w:val="0"/>
              <w:autoSpaceDE w:val="0"/>
              <w:autoSpaceDN w:val="0"/>
              <w:adjustRightInd w:val="0"/>
              <w:spacing w:after="0" w:line="240" w:lineRule="auto"/>
              <w:jc w:val="center"/>
              <w:rPr>
                <w:rFonts w:ascii="Times New Roman" w:hAnsi="Times New Roman"/>
                <w:sz w:val="24"/>
                <w:szCs w:val="24"/>
              </w:rPr>
            </w:pPr>
            <w:r w:rsidRPr="00941823">
              <w:rPr>
                <w:rFonts w:ascii="Times New Roman" w:hAnsi="Times New Roman"/>
                <w:noProof/>
                <w:position w:val="-300"/>
                <w:sz w:val="24"/>
                <w:szCs w:val="24"/>
              </w:rPr>
              <w:lastRenderedPageBreak/>
              <w:drawing>
                <wp:inline distT="0" distB="0" distL="0" distR="0" wp14:anchorId="66F3AD91" wp14:editId="32254BFD">
                  <wp:extent cx="3227705" cy="4858385"/>
                  <wp:effectExtent l="0" t="0" r="0" b="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3227705" cy="4858385"/>
                          </a:xfrm>
                          <a:prstGeom prst="rect">
                            <a:avLst/>
                          </a:prstGeom>
                          <a:noFill/>
                          <a:ln>
                            <a:noFill/>
                          </a:ln>
                        </pic:spPr>
                      </pic:pic>
                    </a:graphicData>
                  </a:graphic>
                </wp:inline>
              </w:drawing>
            </w:r>
          </w:p>
        </w:tc>
      </w:tr>
    </w:tbl>
    <w:p w14:paraId="50E47A2D"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3E39DBC0" w14:textId="77777777" w:rsidR="00952BED" w:rsidRDefault="00024E29">
      <w:pPr>
        <w:pStyle w:val="FORMATTEXT"/>
        <w:jc w:val="both"/>
        <w:rPr>
          <w:rFonts w:ascii="Times New Roman" w:hAnsi="Times New Roman" w:cs="Times New Roman"/>
        </w:rPr>
      </w:pPr>
      <w:r w:rsidRPr="00941823">
        <w:rPr>
          <w:rFonts w:ascii="Times New Roman" w:hAnsi="Times New Roman" w:cs="Times New Roman"/>
        </w:rPr>
        <w:t>_______</w:t>
      </w:r>
    </w:p>
    <w:p w14:paraId="682FEB3C" w14:textId="79E41656"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________ </w:t>
      </w:r>
    </w:p>
    <w:p w14:paraId="1160434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Конструктивные требования с учетом предельных состояний первой и второй группы. </w:t>
      </w:r>
    </w:p>
    <w:p w14:paraId="3502A70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Расчеты выполняются конструкторами каркаса здания. </w:t>
      </w:r>
    </w:p>
    <w:p w14:paraId="41CEB16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Сопоставление результатов расчета здания с полной и эквивалентной жесткостью. </w:t>
      </w:r>
    </w:p>
    <w:p w14:paraId="3177970D"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     Рисунок Н.2 - Алгоритм выполнения совместных расчетов по разработанной методике </w:t>
      </w:r>
    </w:p>
    <w:p w14:paraId="53EAAC22" w14:textId="77777777" w:rsidR="00024E29" w:rsidRPr="00941823" w:rsidRDefault="00024E29" w:rsidP="00C625BF">
      <w:pPr>
        <w:pStyle w:val="FORMATTEXT"/>
        <w:ind w:firstLine="568"/>
        <w:jc w:val="both"/>
        <w:rPr>
          <w:rFonts w:ascii="Times New Roman" w:hAnsi="Times New Roman" w:cs="Times New Roman"/>
        </w:rPr>
      </w:pPr>
      <w:r w:rsidRPr="00941823">
        <w:rPr>
          <w:rFonts w:ascii="Times New Roman" w:hAnsi="Times New Roman" w:cs="Times New Roman"/>
        </w:rPr>
        <w:t>Приложение Н (Введено дополнительно, Изм. N 1).</w:t>
      </w:r>
    </w:p>
    <w:p w14:paraId="6CDA6918"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lastRenderedPageBreak/>
        <w:t xml:space="preserve">Приложение П </w:t>
      </w:r>
    </w:p>
    <w:p w14:paraId="11FEA845" w14:textId="77777777" w:rsidR="00024E29" w:rsidRPr="00941823" w:rsidRDefault="00024E29">
      <w:pPr>
        <w:pStyle w:val="HEADERTEXT"/>
        <w:rPr>
          <w:rFonts w:ascii="Times New Roman" w:hAnsi="Times New Roman" w:cs="Times New Roman"/>
          <w:b/>
          <w:bCs/>
          <w:color w:val="auto"/>
        </w:rPr>
      </w:pPr>
    </w:p>
    <w:p w14:paraId="718A1DEE"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Рекомендации по определению нормативных значений модуля деформации на основе компрессионных испытаний грунтов </w:t>
      </w:r>
    </w:p>
    <w:p w14:paraId="5AAB1C8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П.1 Рекомендации по определению нормативных (штамповых) значений модуля деформации на основе компрессионных испытаний распространяются на неспецифические глинистые грунты четвертичных отложений.</w:t>
      </w:r>
    </w:p>
    <w:p w14:paraId="71719A8A" w14:textId="77777777" w:rsidR="00024E29" w:rsidRPr="00941823" w:rsidRDefault="00024E29">
      <w:pPr>
        <w:pStyle w:val="FORMATTEXT"/>
        <w:ind w:firstLine="568"/>
        <w:jc w:val="both"/>
        <w:rPr>
          <w:rFonts w:ascii="Times New Roman" w:hAnsi="Times New Roman" w:cs="Times New Roman"/>
        </w:rPr>
      </w:pPr>
    </w:p>
    <w:p w14:paraId="2E428EE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П.2 Нормативное значение модуля деформации </w:t>
      </w:r>
      <w:r w:rsidRPr="00941823">
        <w:rPr>
          <w:rFonts w:ascii="Times New Roman" w:hAnsi="Times New Roman" w:cs="Times New Roman"/>
          <w:i/>
          <w:iCs/>
        </w:rPr>
        <w:t>E</w:t>
      </w:r>
      <w:r w:rsidRPr="00941823">
        <w:rPr>
          <w:rFonts w:ascii="Times New Roman" w:hAnsi="Times New Roman" w:cs="Times New Roman"/>
        </w:rPr>
        <w:t xml:space="preserve">, соответствующее значению штампового модуля деформации, определяют по формуле </w:t>
      </w:r>
    </w:p>
    <w:p w14:paraId="4A701332" w14:textId="572F1A86" w:rsidR="00024E29" w:rsidRPr="00941823" w:rsidRDefault="00952BED">
      <w:pPr>
        <w:pStyle w:val="FORMATTEXT"/>
        <w:jc w:val="right"/>
        <w:rPr>
          <w:rFonts w:ascii="Times New Roman" w:hAnsi="Times New Roman" w:cs="Times New Roman"/>
        </w:rPr>
      </w:pPr>
      <w:r w:rsidRPr="00941823">
        <w:rPr>
          <w:rFonts w:ascii="Times New Roman" w:hAnsi="Times New Roman" w:cs="Times New Roman"/>
          <w:noProof/>
          <w:position w:val="-12"/>
        </w:rPr>
        <w:drawing>
          <wp:inline distT="0" distB="0" distL="0" distR="0" wp14:anchorId="2D568378" wp14:editId="3AC29DDE">
            <wp:extent cx="798195" cy="266065"/>
            <wp:effectExtent l="0" t="0" r="0" b="0"/>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798195" cy="266065"/>
                    </a:xfrm>
                    <a:prstGeom prst="rect">
                      <a:avLst/>
                    </a:prstGeom>
                    <a:noFill/>
                    <a:ln>
                      <a:noFill/>
                    </a:ln>
                  </pic:spPr>
                </pic:pic>
              </a:graphicData>
            </a:graphic>
          </wp:inline>
        </w:drawing>
      </w:r>
      <w:r w:rsidR="00024E29" w:rsidRPr="00941823">
        <w:rPr>
          <w:rFonts w:ascii="Times New Roman" w:hAnsi="Times New Roman" w:cs="Times New Roman"/>
        </w:rPr>
        <w:t xml:space="preserve">,                                                             (П.1) </w:t>
      </w:r>
    </w:p>
    <w:p w14:paraId="489D4D9D" w14:textId="77777777" w:rsidR="00024E29" w:rsidRPr="00941823" w:rsidRDefault="00024E29">
      <w:pPr>
        <w:pStyle w:val="FORMATTEXT"/>
        <w:jc w:val="both"/>
        <w:rPr>
          <w:rFonts w:ascii="Times New Roman" w:hAnsi="Times New Roman" w:cs="Times New Roman"/>
        </w:rPr>
      </w:pPr>
    </w:p>
    <w:p w14:paraId="55B761D1" w14:textId="77777777" w:rsidR="00024E29" w:rsidRPr="00941823" w:rsidRDefault="00024E29">
      <w:pPr>
        <w:pStyle w:val="FORMATTEXT"/>
        <w:jc w:val="both"/>
        <w:rPr>
          <w:rFonts w:ascii="Times New Roman" w:hAnsi="Times New Roman" w:cs="Times New Roman"/>
        </w:rPr>
      </w:pPr>
    </w:p>
    <w:p w14:paraId="77306A56" w14:textId="24B0D622"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где </w:t>
      </w:r>
      <w:r w:rsidR="00952BED" w:rsidRPr="00941823">
        <w:rPr>
          <w:rFonts w:ascii="Times New Roman" w:hAnsi="Times New Roman" w:cs="Times New Roman"/>
          <w:noProof/>
          <w:position w:val="-12"/>
        </w:rPr>
        <w:drawing>
          <wp:inline distT="0" distB="0" distL="0" distR="0" wp14:anchorId="6AFE6CBB" wp14:editId="4A1BB9B9">
            <wp:extent cx="320675" cy="266065"/>
            <wp:effectExtent l="0" t="0" r="0" b="0"/>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320675" cy="266065"/>
                    </a:xfrm>
                    <a:prstGeom prst="rect">
                      <a:avLst/>
                    </a:prstGeom>
                    <a:noFill/>
                    <a:ln>
                      <a:noFill/>
                    </a:ln>
                  </pic:spPr>
                </pic:pic>
              </a:graphicData>
            </a:graphic>
          </wp:inline>
        </w:drawing>
      </w:r>
      <w:r w:rsidRPr="00941823">
        <w:rPr>
          <w:rFonts w:ascii="Times New Roman" w:hAnsi="Times New Roman" w:cs="Times New Roman"/>
        </w:rPr>
        <w:t xml:space="preserve">- значение касательного одометрического модуля деформации, определяемое по ГОСТ 12248.4, советующего величине природного вертикального эффективного напряжения </w:t>
      </w:r>
      <w:r w:rsidR="00952BED" w:rsidRPr="00941823">
        <w:rPr>
          <w:rFonts w:ascii="Times New Roman" w:hAnsi="Times New Roman" w:cs="Times New Roman"/>
          <w:noProof/>
          <w:position w:val="-11"/>
        </w:rPr>
        <w:drawing>
          <wp:inline distT="0" distB="0" distL="0" distR="0" wp14:anchorId="3D9E2F7B" wp14:editId="4A4A3EC1">
            <wp:extent cx="245745" cy="245745"/>
            <wp:effectExtent l="0" t="0" r="0" b="0"/>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inline>
        </w:drawing>
      </w:r>
      <w:r w:rsidRPr="00941823">
        <w:rPr>
          <w:rFonts w:ascii="Times New Roman" w:hAnsi="Times New Roman" w:cs="Times New Roman"/>
        </w:rPr>
        <w:t xml:space="preserve">; </w:t>
      </w:r>
    </w:p>
    <w:p w14:paraId="176C5629" w14:textId="237E5CC9" w:rsidR="00024E29" w:rsidRPr="00941823" w:rsidRDefault="00952BED">
      <w:pPr>
        <w:pStyle w:val="FORMATTEXT"/>
        <w:ind w:firstLine="568"/>
        <w:jc w:val="both"/>
        <w:rPr>
          <w:rFonts w:ascii="Times New Roman" w:hAnsi="Times New Roman" w:cs="Times New Roman"/>
        </w:rPr>
      </w:pPr>
      <w:r w:rsidRPr="00941823">
        <w:rPr>
          <w:rFonts w:ascii="Times New Roman" w:hAnsi="Times New Roman" w:cs="Times New Roman"/>
          <w:noProof/>
          <w:position w:val="-11"/>
        </w:rPr>
        <w:drawing>
          <wp:inline distT="0" distB="0" distL="0" distR="0" wp14:anchorId="78904ABC" wp14:editId="415CE307">
            <wp:extent cx="266065" cy="238760"/>
            <wp:effectExtent l="0" t="0" r="0" b="0"/>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024E29" w:rsidRPr="00941823">
        <w:rPr>
          <w:rFonts w:ascii="Times New Roman" w:hAnsi="Times New Roman" w:cs="Times New Roman"/>
        </w:rPr>
        <w:t>- переходной коэффициент, определяемый по таблицам П.1-П.3 в зависимости от разновидности грунта, коэффициента пористости и показателя текучести.</w:t>
      </w:r>
    </w:p>
    <w:p w14:paraId="3232328B" w14:textId="77777777" w:rsidR="00024E29" w:rsidRPr="00941823" w:rsidRDefault="00024E29">
      <w:pPr>
        <w:pStyle w:val="FORMATTEXT"/>
        <w:ind w:firstLine="568"/>
        <w:jc w:val="both"/>
        <w:rPr>
          <w:rFonts w:ascii="Times New Roman" w:hAnsi="Times New Roman" w:cs="Times New Roman"/>
        </w:rPr>
      </w:pPr>
    </w:p>
    <w:p w14:paraId="4AC9DB8F"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Таблица П.1 - Коэффициенты перехода от касательного одометрического модуля к штамповому модулю для глин </w:t>
      </w:r>
    </w:p>
    <w:p w14:paraId="3CF8C75B"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645"/>
        <w:gridCol w:w="855"/>
        <w:gridCol w:w="855"/>
        <w:gridCol w:w="765"/>
        <w:gridCol w:w="705"/>
        <w:gridCol w:w="705"/>
        <w:gridCol w:w="705"/>
        <w:gridCol w:w="1065"/>
      </w:tblGrid>
      <w:tr w:rsidR="00941823" w:rsidRPr="00941823" w14:paraId="47ECB3C7" w14:textId="77777777">
        <w:tblPrEx>
          <w:tblCellMar>
            <w:top w:w="0" w:type="dxa"/>
            <w:bottom w:w="0" w:type="dxa"/>
          </w:tblCellMar>
        </w:tblPrEx>
        <w:tc>
          <w:tcPr>
            <w:tcW w:w="3645" w:type="dxa"/>
            <w:tcBorders>
              <w:top w:val="single" w:sz="6" w:space="0" w:color="auto"/>
              <w:left w:val="single" w:sz="6" w:space="0" w:color="auto"/>
              <w:bottom w:val="nil"/>
              <w:right w:val="nil"/>
            </w:tcBorders>
            <w:tcMar>
              <w:top w:w="114" w:type="dxa"/>
              <w:left w:w="28" w:type="dxa"/>
              <w:bottom w:w="114" w:type="dxa"/>
              <w:right w:w="28" w:type="dxa"/>
            </w:tcMar>
          </w:tcPr>
          <w:p w14:paraId="2F04AFB2" w14:textId="46679A54"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Разновидности глин (показатель текучести </w:t>
            </w:r>
            <w:r w:rsidR="00952BED" w:rsidRPr="00941823">
              <w:rPr>
                <w:rFonts w:ascii="Times New Roman" w:hAnsi="Times New Roman" w:cs="Times New Roman"/>
                <w:noProof/>
                <w:position w:val="-10"/>
                <w:sz w:val="18"/>
                <w:szCs w:val="18"/>
              </w:rPr>
              <w:drawing>
                <wp:inline distT="0" distB="0" distL="0" distR="0" wp14:anchorId="52901252" wp14:editId="1D3CF3F4">
                  <wp:extent cx="184150" cy="211455"/>
                  <wp:effectExtent l="0" t="0" r="0" b="0"/>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84150" cy="211455"/>
                          </a:xfrm>
                          <a:prstGeom prst="rect">
                            <a:avLst/>
                          </a:prstGeom>
                          <a:noFill/>
                          <a:ln>
                            <a:noFill/>
                          </a:ln>
                        </pic:spPr>
                      </pic:pic>
                    </a:graphicData>
                  </a:graphic>
                </wp:inline>
              </w:drawing>
            </w:r>
            <w:r w:rsidRPr="00941823">
              <w:rPr>
                <w:rFonts w:ascii="Times New Roman" w:hAnsi="Times New Roman" w:cs="Times New Roman"/>
                <w:sz w:val="18"/>
                <w:szCs w:val="18"/>
              </w:rPr>
              <w:t xml:space="preserve">, д.е.) </w:t>
            </w:r>
          </w:p>
        </w:tc>
        <w:tc>
          <w:tcPr>
            <w:tcW w:w="5655" w:type="dxa"/>
            <w:gridSpan w:val="7"/>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D51DFF" w14:textId="275564C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Значение коэффициента перехода </w:t>
            </w:r>
            <w:r w:rsidR="00952BED" w:rsidRPr="00941823">
              <w:rPr>
                <w:rFonts w:ascii="Times New Roman" w:hAnsi="Times New Roman" w:cs="Times New Roman"/>
                <w:noProof/>
                <w:position w:val="-11"/>
                <w:sz w:val="18"/>
                <w:szCs w:val="18"/>
              </w:rPr>
              <w:drawing>
                <wp:inline distT="0" distB="0" distL="0" distR="0" wp14:anchorId="7C1BAFB9" wp14:editId="2572272B">
                  <wp:extent cx="266065" cy="238760"/>
                  <wp:effectExtent l="0" t="0" r="0" b="0"/>
                  <wp:docPr id="1921" name="Рисунок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941823">
              <w:rPr>
                <w:rFonts w:ascii="Times New Roman" w:hAnsi="Times New Roman" w:cs="Times New Roman"/>
                <w:sz w:val="18"/>
                <w:szCs w:val="18"/>
              </w:rPr>
              <w:t xml:space="preserve">при коэффициенте пористости </w:t>
            </w:r>
            <w:r w:rsidRPr="00941823">
              <w:rPr>
                <w:rFonts w:ascii="Times New Roman" w:hAnsi="Times New Roman" w:cs="Times New Roman"/>
                <w:i/>
                <w:iCs/>
                <w:sz w:val="18"/>
                <w:szCs w:val="18"/>
              </w:rPr>
              <w:t>e</w:t>
            </w:r>
            <w:r w:rsidRPr="00941823">
              <w:rPr>
                <w:rFonts w:ascii="Times New Roman" w:hAnsi="Times New Roman" w:cs="Times New Roman"/>
                <w:sz w:val="18"/>
                <w:szCs w:val="18"/>
              </w:rPr>
              <w:t xml:space="preserve">, равном </w:t>
            </w:r>
          </w:p>
        </w:tc>
      </w:tr>
      <w:tr w:rsidR="00941823" w:rsidRPr="00941823" w14:paraId="532D6064" w14:textId="77777777">
        <w:tblPrEx>
          <w:tblCellMar>
            <w:top w:w="0" w:type="dxa"/>
            <w:bottom w:w="0" w:type="dxa"/>
          </w:tblCellMar>
        </w:tblPrEx>
        <w:tc>
          <w:tcPr>
            <w:tcW w:w="3645" w:type="dxa"/>
            <w:tcBorders>
              <w:top w:val="nil"/>
              <w:left w:val="single" w:sz="6" w:space="0" w:color="auto"/>
              <w:bottom w:val="nil"/>
              <w:right w:val="nil"/>
            </w:tcBorders>
            <w:tcMar>
              <w:top w:w="114" w:type="dxa"/>
              <w:left w:w="28" w:type="dxa"/>
              <w:bottom w:w="114" w:type="dxa"/>
              <w:right w:w="28" w:type="dxa"/>
            </w:tcMar>
          </w:tcPr>
          <w:p w14:paraId="5EB9A199"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12794F4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0,45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52E3822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0,55 </w:t>
            </w:r>
          </w:p>
        </w:tc>
        <w:tc>
          <w:tcPr>
            <w:tcW w:w="765" w:type="dxa"/>
            <w:tcBorders>
              <w:top w:val="single" w:sz="6" w:space="0" w:color="auto"/>
              <w:left w:val="single" w:sz="6" w:space="0" w:color="auto"/>
              <w:bottom w:val="nil"/>
              <w:right w:val="nil"/>
            </w:tcBorders>
            <w:tcMar>
              <w:top w:w="114" w:type="dxa"/>
              <w:left w:w="28" w:type="dxa"/>
              <w:bottom w:w="114" w:type="dxa"/>
              <w:right w:w="28" w:type="dxa"/>
            </w:tcMar>
          </w:tcPr>
          <w:p w14:paraId="7D04FBD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0,65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433D5F1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24769B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0,85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7536624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0,95 </w:t>
            </w:r>
          </w:p>
        </w:tc>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65B71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1,05 </w:t>
            </w:r>
          </w:p>
        </w:tc>
      </w:tr>
      <w:tr w:rsidR="00941823" w:rsidRPr="00941823" w14:paraId="62686BD3" w14:textId="77777777">
        <w:tblPrEx>
          <w:tblCellMar>
            <w:top w:w="0" w:type="dxa"/>
            <w:bottom w:w="0" w:type="dxa"/>
          </w:tblCellMar>
        </w:tblPrEx>
        <w:tc>
          <w:tcPr>
            <w:tcW w:w="3645" w:type="dxa"/>
            <w:tcBorders>
              <w:top w:val="single" w:sz="6" w:space="0" w:color="auto"/>
              <w:left w:val="single" w:sz="6" w:space="0" w:color="auto"/>
              <w:bottom w:val="nil"/>
              <w:right w:val="nil"/>
            </w:tcBorders>
            <w:tcMar>
              <w:top w:w="114" w:type="dxa"/>
              <w:left w:w="28" w:type="dxa"/>
              <w:bottom w:w="114" w:type="dxa"/>
              <w:right w:w="28" w:type="dxa"/>
            </w:tcMar>
          </w:tcPr>
          <w:p w14:paraId="0ED7CC46" w14:textId="50029261"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Мягкопластичные 0,50</w:t>
            </w:r>
            <w:r w:rsidR="00952BED" w:rsidRPr="00941823">
              <w:rPr>
                <w:rFonts w:ascii="Times New Roman" w:hAnsi="Times New Roman" w:cs="Times New Roman"/>
                <w:noProof/>
                <w:position w:val="-10"/>
                <w:sz w:val="18"/>
                <w:szCs w:val="18"/>
              </w:rPr>
              <w:drawing>
                <wp:inline distT="0" distB="0" distL="0" distR="0" wp14:anchorId="4D31478A" wp14:editId="49B215FE">
                  <wp:extent cx="416560" cy="211455"/>
                  <wp:effectExtent l="0" t="0" r="0" b="0"/>
                  <wp:docPr id="1922" name="Рисунок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560" cy="211455"/>
                          </a:xfrm>
                          <a:prstGeom prst="rect">
                            <a:avLst/>
                          </a:prstGeom>
                          <a:noFill/>
                          <a:ln>
                            <a:noFill/>
                          </a:ln>
                        </pic:spPr>
                      </pic:pic>
                    </a:graphicData>
                  </a:graphic>
                </wp:inline>
              </w:drawing>
            </w:r>
            <w:r w:rsidRPr="00941823">
              <w:rPr>
                <w:rFonts w:ascii="Times New Roman" w:hAnsi="Times New Roman" w:cs="Times New Roman"/>
                <w:sz w:val="18"/>
                <w:szCs w:val="18"/>
              </w:rPr>
              <w:t xml:space="preserve">0,75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07C45B25"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12E95962"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765" w:type="dxa"/>
            <w:tcBorders>
              <w:top w:val="single" w:sz="6" w:space="0" w:color="auto"/>
              <w:left w:val="single" w:sz="6" w:space="0" w:color="auto"/>
              <w:bottom w:val="nil"/>
              <w:right w:val="nil"/>
            </w:tcBorders>
            <w:tcMar>
              <w:top w:w="114" w:type="dxa"/>
              <w:left w:w="28" w:type="dxa"/>
              <w:bottom w:w="114" w:type="dxa"/>
              <w:right w:w="28" w:type="dxa"/>
            </w:tcMar>
          </w:tcPr>
          <w:p w14:paraId="1D16CE4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0EF382A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2EE8483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2027300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1,7 </w:t>
            </w:r>
          </w:p>
        </w:tc>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69A84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r>
      <w:tr w:rsidR="00941823" w:rsidRPr="00941823" w14:paraId="298D6B80" w14:textId="77777777">
        <w:tblPrEx>
          <w:tblCellMar>
            <w:top w:w="0" w:type="dxa"/>
            <w:bottom w:w="0" w:type="dxa"/>
          </w:tblCellMar>
        </w:tblPrEx>
        <w:tc>
          <w:tcPr>
            <w:tcW w:w="3645" w:type="dxa"/>
            <w:tcBorders>
              <w:top w:val="single" w:sz="6" w:space="0" w:color="auto"/>
              <w:left w:val="single" w:sz="6" w:space="0" w:color="auto"/>
              <w:bottom w:val="nil"/>
              <w:right w:val="nil"/>
            </w:tcBorders>
            <w:tcMar>
              <w:top w:w="114" w:type="dxa"/>
              <w:left w:w="28" w:type="dxa"/>
              <w:bottom w:w="114" w:type="dxa"/>
              <w:right w:w="28" w:type="dxa"/>
            </w:tcMar>
          </w:tcPr>
          <w:p w14:paraId="5AFD6FEB" w14:textId="771DD234"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Тугопластичные 0,25</w:t>
            </w:r>
            <w:r w:rsidR="00952BED" w:rsidRPr="00941823">
              <w:rPr>
                <w:rFonts w:ascii="Times New Roman" w:hAnsi="Times New Roman" w:cs="Times New Roman"/>
                <w:noProof/>
                <w:position w:val="-10"/>
                <w:sz w:val="18"/>
                <w:szCs w:val="18"/>
              </w:rPr>
              <w:drawing>
                <wp:inline distT="0" distB="0" distL="0" distR="0" wp14:anchorId="7692525F" wp14:editId="39E3E6E6">
                  <wp:extent cx="416560" cy="211455"/>
                  <wp:effectExtent l="0" t="0" r="0" b="0"/>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560" cy="211455"/>
                          </a:xfrm>
                          <a:prstGeom prst="rect">
                            <a:avLst/>
                          </a:prstGeom>
                          <a:noFill/>
                          <a:ln>
                            <a:noFill/>
                          </a:ln>
                        </pic:spPr>
                      </pic:pic>
                    </a:graphicData>
                  </a:graphic>
                </wp:inline>
              </w:drawing>
            </w:r>
            <w:r w:rsidRPr="00941823">
              <w:rPr>
                <w:rFonts w:ascii="Times New Roman" w:hAnsi="Times New Roman" w:cs="Times New Roman"/>
                <w:sz w:val="18"/>
                <w:szCs w:val="18"/>
              </w:rPr>
              <w:t xml:space="preserve">0,50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47BB6449"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7B031D2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765" w:type="dxa"/>
            <w:tcBorders>
              <w:top w:val="single" w:sz="6" w:space="0" w:color="auto"/>
              <w:left w:val="single" w:sz="6" w:space="0" w:color="auto"/>
              <w:bottom w:val="nil"/>
              <w:right w:val="nil"/>
            </w:tcBorders>
            <w:tcMar>
              <w:top w:w="114" w:type="dxa"/>
              <w:left w:w="28" w:type="dxa"/>
              <w:bottom w:w="114" w:type="dxa"/>
              <w:right w:w="28" w:type="dxa"/>
            </w:tcMar>
          </w:tcPr>
          <w:p w14:paraId="4182832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46EEB10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4E096FE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5B1679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2,3 </w:t>
            </w:r>
          </w:p>
        </w:tc>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47121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r>
      <w:tr w:rsidR="00941823" w:rsidRPr="00941823" w14:paraId="16BB0B7E" w14:textId="77777777">
        <w:tblPrEx>
          <w:tblCellMar>
            <w:top w:w="0" w:type="dxa"/>
            <w:bottom w:w="0" w:type="dxa"/>
          </w:tblCellMar>
        </w:tblPrEx>
        <w:tc>
          <w:tcPr>
            <w:tcW w:w="3645" w:type="dxa"/>
            <w:tcBorders>
              <w:top w:val="single" w:sz="6" w:space="0" w:color="auto"/>
              <w:left w:val="single" w:sz="6" w:space="0" w:color="auto"/>
              <w:bottom w:val="nil"/>
              <w:right w:val="nil"/>
            </w:tcBorders>
            <w:tcMar>
              <w:top w:w="114" w:type="dxa"/>
              <w:left w:w="28" w:type="dxa"/>
              <w:bottom w:w="114" w:type="dxa"/>
              <w:right w:w="28" w:type="dxa"/>
            </w:tcMar>
          </w:tcPr>
          <w:p w14:paraId="3161C5FF" w14:textId="1FC1D3B1"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Полутвердые 0</w:t>
            </w:r>
            <w:r w:rsidR="00952BED" w:rsidRPr="00941823">
              <w:rPr>
                <w:rFonts w:ascii="Times New Roman" w:hAnsi="Times New Roman" w:cs="Times New Roman"/>
                <w:noProof/>
                <w:position w:val="-10"/>
                <w:sz w:val="18"/>
                <w:szCs w:val="18"/>
              </w:rPr>
              <w:drawing>
                <wp:inline distT="0" distB="0" distL="0" distR="0" wp14:anchorId="666EED29" wp14:editId="75C19D70">
                  <wp:extent cx="416560" cy="211455"/>
                  <wp:effectExtent l="0" t="0" r="0" b="0"/>
                  <wp:docPr id="1924" name="Рисунок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416560" cy="211455"/>
                          </a:xfrm>
                          <a:prstGeom prst="rect">
                            <a:avLst/>
                          </a:prstGeom>
                          <a:noFill/>
                          <a:ln>
                            <a:noFill/>
                          </a:ln>
                        </pic:spPr>
                      </pic:pic>
                    </a:graphicData>
                  </a:graphic>
                </wp:inline>
              </w:drawing>
            </w:r>
            <w:r w:rsidRPr="00941823">
              <w:rPr>
                <w:rFonts w:ascii="Times New Roman" w:hAnsi="Times New Roman" w:cs="Times New Roman"/>
                <w:sz w:val="18"/>
                <w:szCs w:val="18"/>
              </w:rPr>
              <w:t xml:space="preserve">0,25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0EF59FD5"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000159D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765" w:type="dxa"/>
            <w:tcBorders>
              <w:top w:val="single" w:sz="6" w:space="0" w:color="auto"/>
              <w:left w:val="single" w:sz="6" w:space="0" w:color="auto"/>
              <w:bottom w:val="nil"/>
              <w:right w:val="nil"/>
            </w:tcBorders>
            <w:tcMar>
              <w:top w:w="114" w:type="dxa"/>
              <w:left w:w="28" w:type="dxa"/>
              <w:bottom w:w="114" w:type="dxa"/>
              <w:right w:w="28" w:type="dxa"/>
            </w:tcMar>
          </w:tcPr>
          <w:p w14:paraId="4EE04E1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0E1FCE8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2,6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7542C50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2,7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1D8E131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7EEF9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2,9 </w:t>
            </w:r>
          </w:p>
        </w:tc>
      </w:tr>
      <w:tr w:rsidR="00941823" w:rsidRPr="00941823" w14:paraId="74787501" w14:textId="77777777">
        <w:tblPrEx>
          <w:tblCellMar>
            <w:top w:w="0" w:type="dxa"/>
            <w:bottom w:w="0" w:type="dxa"/>
          </w:tblCellMar>
        </w:tblPrEx>
        <w:tc>
          <w:tcPr>
            <w:tcW w:w="364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0B48FC1" w14:textId="2EFA0B03"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Твердые </w:t>
            </w:r>
            <w:r w:rsidR="00952BED" w:rsidRPr="00941823">
              <w:rPr>
                <w:rFonts w:ascii="Times New Roman" w:hAnsi="Times New Roman" w:cs="Times New Roman"/>
                <w:noProof/>
                <w:position w:val="-10"/>
                <w:sz w:val="18"/>
                <w:szCs w:val="18"/>
              </w:rPr>
              <w:drawing>
                <wp:inline distT="0" distB="0" distL="0" distR="0" wp14:anchorId="488D3867" wp14:editId="4A580D10">
                  <wp:extent cx="307340" cy="211455"/>
                  <wp:effectExtent l="0" t="0" r="0" b="0"/>
                  <wp:docPr id="1925" name="Рисунок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307340" cy="211455"/>
                          </a:xfrm>
                          <a:prstGeom prst="rect">
                            <a:avLst/>
                          </a:prstGeom>
                          <a:noFill/>
                          <a:ln>
                            <a:noFill/>
                          </a:ln>
                        </pic:spPr>
                      </pic:pic>
                    </a:graphicData>
                  </a:graphic>
                </wp:inline>
              </w:drawing>
            </w:r>
            <w:r w:rsidRPr="00941823">
              <w:rPr>
                <w:rFonts w:ascii="Times New Roman" w:hAnsi="Times New Roman" w:cs="Times New Roman"/>
                <w:sz w:val="18"/>
                <w:szCs w:val="18"/>
              </w:rPr>
              <w:t xml:space="preserve">0 </w:t>
            </w:r>
          </w:p>
        </w:tc>
        <w:tc>
          <w:tcPr>
            <w:tcW w:w="85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9FBB4A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1,5 </w:t>
            </w:r>
          </w:p>
        </w:tc>
        <w:tc>
          <w:tcPr>
            <w:tcW w:w="85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84F61A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1,6 </w:t>
            </w:r>
          </w:p>
        </w:tc>
        <w:tc>
          <w:tcPr>
            <w:tcW w:w="76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86354A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c>
          <w:tcPr>
            <w:tcW w:w="70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5B49CD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70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CF085F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70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24F59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2,6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19F92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3,1 </w:t>
            </w:r>
          </w:p>
        </w:tc>
      </w:tr>
    </w:tbl>
    <w:p w14:paraId="4C2DA2C5"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0DCA3FB4" w14:textId="77777777" w:rsidR="00C625BF" w:rsidRDefault="00C625BF">
      <w:pPr>
        <w:pStyle w:val="FORMATTEXT"/>
        <w:jc w:val="both"/>
        <w:rPr>
          <w:rFonts w:ascii="Times New Roman" w:hAnsi="Times New Roman" w:cs="Times New Roman"/>
        </w:rPr>
      </w:pPr>
    </w:p>
    <w:p w14:paraId="22FA9198" w14:textId="77777777" w:rsidR="00C625BF" w:rsidRDefault="00C625BF">
      <w:pPr>
        <w:pStyle w:val="FORMATTEXT"/>
        <w:jc w:val="both"/>
        <w:rPr>
          <w:rFonts w:ascii="Times New Roman" w:hAnsi="Times New Roman" w:cs="Times New Roman"/>
        </w:rPr>
      </w:pPr>
    </w:p>
    <w:p w14:paraId="01B0265A" w14:textId="77777777" w:rsidR="00C625BF" w:rsidRDefault="00C625BF">
      <w:pPr>
        <w:pStyle w:val="FORMATTEXT"/>
        <w:jc w:val="both"/>
        <w:rPr>
          <w:rFonts w:ascii="Times New Roman" w:hAnsi="Times New Roman" w:cs="Times New Roman"/>
        </w:rPr>
      </w:pPr>
    </w:p>
    <w:p w14:paraId="5DBBEBAA" w14:textId="77777777" w:rsidR="00C625BF" w:rsidRDefault="00C625BF">
      <w:pPr>
        <w:pStyle w:val="FORMATTEXT"/>
        <w:jc w:val="both"/>
        <w:rPr>
          <w:rFonts w:ascii="Times New Roman" w:hAnsi="Times New Roman" w:cs="Times New Roman"/>
        </w:rPr>
      </w:pPr>
    </w:p>
    <w:p w14:paraId="0D4CAF9B" w14:textId="77777777" w:rsidR="00C625BF" w:rsidRDefault="00C625BF">
      <w:pPr>
        <w:pStyle w:val="FORMATTEXT"/>
        <w:jc w:val="both"/>
        <w:rPr>
          <w:rFonts w:ascii="Times New Roman" w:hAnsi="Times New Roman" w:cs="Times New Roman"/>
        </w:rPr>
      </w:pPr>
    </w:p>
    <w:p w14:paraId="51F9856E" w14:textId="77777777" w:rsidR="00C625BF" w:rsidRDefault="00C625BF">
      <w:pPr>
        <w:pStyle w:val="FORMATTEXT"/>
        <w:jc w:val="both"/>
        <w:rPr>
          <w:rFonts w:ascii="Times New Roman" w:hAnsi="Times New Roman" w:cs="Times New Roman"/>
        </w:rPr>
      </w:pPr>
    </w:p>
    <w:p w14:paraId="6C80A8AC"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lastRenderedPageBreak/>
        <w:t xml:space="preserve">Таблица П.2 - Коэффициенты перехода от касательного одометрического модуля к штамповому модулю для суглинков </w:t>
      </w:r>
    </w:p>
    <w:p w14:paraId="1ED3B4EA"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645"/>
        <w:gridCol w:w="855"/>
        <w:gridCol w:w="855"/>
        <w:gridCol w:w="855"/>
        <w:gridCol w:w="705"/>
        <w:gridCol w:w="705"/>
        <w:gridCol w:w="720"/>
        <w:gridCol w:w="975"/>
      </w:tblGrid>
      <w:tr w:rsidR="00941823" w:rsidRPr="00941823" w14:paraId="0494692E" w14:textId="77777777">
        <w:tblPrEx>
          <w:tblCellMar>
            <w:top w:w="0" w:type="dxa"/>
            <w:bottom w:w="0" w:type="dxa"/>
          </w:tblCellMar>
        </w:tblPrEx>
        <w:tc>
          <w:tcPr>
            <w:tcW w:w="3645" w:type="dxa"/>
            <w:tcBorders>
              <w:top w:val="single" w:sz="6" w:space="0" w:color="auto"/>
              <w:left w:val="single" w:sz="6" w:space="0" w:color="auto"/>
              <w:bottom w:val="nil"/>
              <w:right w:val="nil"/>
            </w:tcBorders>
            <w:tcMar>
              <w:top w:w="114" w:type="dxa"/>
              <w:left w:w="28" w:type="dxa"/>
              <w:bottom w:w="114" w:type="dxa"/>
              <w:right w:w="28" w:type="dxa"/>
            </w:tcMar>
          </w:tcPr>
          <w:p w14:paraId="3AD0342C" w14:textId="6EB9B50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Разновидности суглинков (показатель текучести </w:t>
            </w:r>
            <w:r w:rsidR="00952BED" w:rsidRPr="00941823">
              <w:rPr>
                <w:rFonts w:ascii="Times New Roman" w:hAnsi="Times New Roman" w:cs="Times New Roman"/>
                <w:noProof/>
                <w:position w:val="-10"/>
                <w:sz w:val="18"/>
                <w:szCs w:val="18"/>
              </w:rPr>
              <w:drawing>
                <wp:inline distT="0" distB="0" distL="0" distR="0" wp14:anchorId="6CB9A095" wp14:editId="079809B9">
                  <wp:extent cx="184150" cy="211455"/>
                  <wp:effectExtent l="0" t="0" r="0" b="0"/>
                  <wp:docPr id="1926" name="Рисунок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84150" cy="211455"/>
                          </a:xfrm>
                          <a:prstGeom prst="rect">
                            <a:avLst/>
                          </a:prstGeom>
                          <a:noFill/>
                          <a:ln>
                            <a:noFill/>
                          </a:ln>
                        </pic:spPr>
                      </pic:pic>
                    </a:graphicData>
                  </a:graphic>
                </wp:inline>
              </w:drawing>
            </w:r>
            <w:r w:rsidRPr="00941823">
              <w:rPr>
                <w:rFonts w:ascii="Times New Roman" w:hAnsi="Times New Roman" w:cs="Times New Roman"/>
                <w:sz w:val="18"/>
                <w:szCs w:val="18"/>
              </w:rPr>
              <w:t xml:space="preserve">, д.е.) </w:t>
            </w:r>
          </w:p>
        </w:tc>
        <w:tc>
          <w:tcPr>
            <w:tcW w:w="5670" w:type="dxa"/>
            <w:gridSpan w:val="7"/>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6E5A8B" w14:textId="63A6DE6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Значение коэффициента перехода </w:t>
            </w:r>
            <w:r w:rsidR="00952BED" w:rsidRPr="00941823">
              <w:rPr>
                <w:rFonts w:ascii="Times New Roman" w:hAnsi="Times New Roman" w:cs="Times New Roman"/>
                <w:noProof/>
                <w:position w:val="-11"/>
                <w:sz w:val="18"/>
                <w:szCs w:val="18"/>
              </w:rPr>
              <w:drawing>
                <wp:inline distT="0" distB="0" distL="0" distR="0" wp14:anchorId="285253D0" wp14:editId="420F651D">
                  <wp:extent cx="266065" cy="238760"/>
                  <wp:effectExtent l="0" t="0" r="0" b="0"/>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941823">
              <w:rPr>
                <w:rFonts w:ascii="Times New Roman" w:hAnsi="Times New Roman" w:cs="Times New Roman"/>
                <w:sz w:val="18"/>
                <w:szCs w:val="18"/>
              </w:rPr>
              <w:t xml:space="preserve">при коэффициенте пористости </w:t>
            </w:r>
            <w:r w:rsidRPr="00941823">
              <w:rPr>
                <w:rFonts w:ascii="Times New Roman" w:hAnsi="Times New Roman" w:cs="Times New Roman"/>
                <w:i/>
                <w:iCs/>
                <w:sz w:val="18"/>
                <w:szCs w:val="18"/>
              </w:rPr>
              <w:t>e</w:t>
            </w:r>
            <w:r w:rsidRPr="00941823">
              <w:rPr>
                <w:rFonts w:ascii="Times New Roman" w:hAnsi="Times New Roman" w:cs="Times New Roman"/>
                <w:sz w:val="18"/>
                <w:szCs w:val="18"/>
              </w:rPr>
              <w:t xml:space="preserve">, равном </w:t>
            </w:r>
          </w:p>
        </w:tc>
      </w:tr>
      <w:tr w:rsidR="00941823" w:rsidRPr="00941823" w14:paraId="154C6E83" w14:textId="77777777">
        <w:tblPrEx>
          <w:tblCellMar>
            <w:top w:w="0" w:type="dxa"/>
            <w:bottom w:w="0" w:type="dxa"/>
          </w:tblCellMar>
        </w:tblPrEx>
        <w:tc>
          <w:tcPr>
            <w:tcW w:w="3645" w:type="dxa"/>
            <w:tcBorders>
              <w:top w:val="nil"/>
              <w:left w:val="single" w:sz="6" w:space="0" w:color="auto"/>
              <w:bottom w:val="nil"/>
              <w:right w:val="nil"/>
            </w:tcBorders>
            <w:tcMar>
              <w:top w:w="114" w:type="dxa"/>
              <w:left w:w="28" w:type="dxa"/>
              <w:bottom w:w="114" w:type="dxa"/>
              <w:right w:w="28" w:type="dxa"/>
            </w:tcMar>
          </w:tcPr>
          <w:p w14:paraId="4C93C5A7"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5C127D7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0,45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4C65453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0,55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641CD4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0,65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410F239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7CD4E2D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0,85 </w:t>
            </w:r>
          </w:p>
        </w:tc>
        <w:tc>
          <w:tcPr>
            <w:tcW w:w="720" w:type="dxa"/>
            <w:tcBorders>
              <w:top w:val="single" w:sz="6" w:space="0" w:color="auto"/>
              <w:left w:val="single" w:sz="6" w:space="0" w:color="auto"/>
              <w:bottom w:val="nil"/>
              <w:right w:val="nil"/>
            </w:tcBorders>
            <w:tcMar>
              <w:top w:w="114" w:type="dxa"/>
              <w:left w:w="28" w:type="dxa"/>
              <w:bottom w:w="114" w:type="dxa"/>
              <w:right w:w="28" w:type="dxa"/>
            </w:tcMar>
          </w:tcPr>
          <w:p w14:paraId="0E10536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0,95 </w:t>
            </w:r>
          </w:p>
        </w:tc>
        <w:tc>
          <w:tcPr>
            <w:tcW w:w="9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5BD6C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1,05 </w:t>
            </w:r>
          </w:p>
        </w:tc>
      </w:tr>
      <w:tr w:rsidR="00941823" w:rsidRPr="00941823" w14:paraId="1371405C" w14:textId="77777777">
        <w:tblPrEx>
          <w:tblCellMar>
            <w:top w:w="0" w:type="dxa"/>
            <w:bottom w:w="0" w:type="dxa"/>
          </w:tblCellMar>
        </w:tblPrEx>
        <w:tc>
          <w:tcPr>
            <w:tcW w:w="3645" w:type="dxa"/>
            <w:tcBorders>
              <w:top w:val="single" w:sz="6" w:space="0" w:color="auto"/>
              <w:left w:val="single" w:sz="6" w:space="0" w:color="auto"/>
              <w:bottom w:val="nil"/>
              <w:right w:val="nil"/>
            </w:tcBorders>
            <w:tcMar>
              <w:top w:w="114" w:type="dxa"/>
              <w:left w:w="28" w:type="dxa"/>
              <w:bottom w:w="114" w:type="dxa"/>
              <w:right w:w="28" w:type="dxa"/>
            </w:tcMar>
          </w:tcPr>
          <w:p w14:paraId="30384A9E" w14:textId="43E119A9"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Мягкопластичные 0,50</w:t>
            </w:r>
            <w:r w:rsidR="00952BED" w:rsidRPr="00941823">
              <w:rPr>
                <w:rFonts w:ascii="Times New Roman" w:hAnsi="Times New Roman" w:cs="Times New Roman"/>
                <w:noProof/>
                <w:position w:val="-10"/>
                <w:sz w:val="18"/>
                <w:szCs w:val="18"/>
              </w:rPr>
              <w:drawing>
                <wp:inline distT="0" distB="0" distL="0" distR="0" wp14:anchorId="79662AC0" wp14:editId="2774B8C5">
                  <wp:extent cx="416560" cy="211455"/>
                  <wp:effectExtent l="0" t="0" r="0" b="0"/>
                  <wp:docPr id="1928" name="Рисунок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560" cy="211455"/>
                          </a:xfrm>
                          <a:prstGeom prst="rect">
                            <a:avLst/>
                          </a:prstGeom>
                          <a:noFill/>
                          <a:ln>
                            <a:noFill/>
                          </a:ln>
                        </pic:spPr>
                      </pic:pic>
                    </a:graphicData>
                  </a:graphic>
                </wp:inline>
              </w:drawing>
            </w:r>
            <w:r w:rsidRPr="00941823">
              <w:rPr>
                <w:rFonts w:ascii="Times New Roman" w:hAnsi="Times New Roman" w:cs="Times New Roman"/>
                <w:sz w:val="18"/>
                <w:szCs w:val="18"/>
              </w:rPr>
              <w:t xml:space="preserve">0,75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7A935D9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027B8EE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592519C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2,1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7F5B423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6B08DF32"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2,0 </w:t>
            </w:r>
          </w:p>
        </w:tc>
        <w:tc>
          <w:tcPr>
            <w:tcW w:w="720" w:type="dxa"/>
            <w:tcBorders>
              <w:top w:val="single" w:sz="6" w:space="0" w:color="auto"/>
              <w:left w:val="single" w:sz="6" w:space="0" w:color="auto"/>
              <w:bottom w:val="nil"/>
              <w:right w:val="nil"/>
            </w:tcBorders>
            <w:tcMar>
              <w:top w:w="114" w:type="dxa"/>
              <w:left w:w="28" w:type="dxa"/>
              <w:bottom w:w="114" w:type="dxa"/>
              <w:right w:w="28" w:type="dxa"/>
            </w:tcMar>
          </w:tcPr>
          <w:p w14:paraId="4E67747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1,9 </w:t>
            </w:r>
          </w:p>
        </w:tc>
        <w:tc>
          <w:tcPr>
            <w:tcW w:w="9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EC5B2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1,8 </w:t>
            </w:r>
          </w:p>
        </w:tc>
      </w:tr>
      <w:tr w:rsidR="00941823" w:rsidRPr="00941823" w14:paraId="624789C0" w14:textId="77777777">
        <w:tblPrEx>
          <w:tblCellMar>
            <w:top w:w="0" w:type="dxa"/>
            <w:bottom w:w="0" w:type="dxa"/>
          </w:tblCellMar>
        </w:tblPrEx>
        <w:tc>
          <w:tcPr>
            <w:tcW w:w="3645" w:type="dxa"/>
            <w:tcBorders>
              <w:top w:val="single" w:sz="6" w:space="0" w:color="auto"/>
              <w:left w:val="single" w:sz="6" w:space="0" w:color="auto"/>
              <w:bottom w:val="nil"/>
              <w:right w:val="nil"/>
            </w:tcBorders>
            <w:tcMar>
              <w:top w:w="114" w:type="dxa"/>
              <w:left w:w="28" w:type="dxa"/>
              <w:bottom w:w="114" w:type="dxa"/>
              <w:right w:w="28" w:type="dxa"/>
            </w:tcMar>
          </w:tcPr>
          <w:p w14:paraId="7ABEB999" w14:textId="148E9FD4"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Тугопластичные 0,25</w:t>
            </w:r>
            <w:r w:rsidR="00952BED" w:rsidRPr="00941823">
              <w:rPr>
                <w:rFonts w:ascii="Times New Roman" w:hAnsi="Times New Roman" w:cs="Times New Roman"/>
                <w:noProof/>
                <w:position w:val="-10"/>
                <w:sz w:val="18"/>
                <w:szCs w:val="18"/>
              </w:rPr>
              <w:drawing>
                <wp:inline distT="0" distB="0" distL="0" distR="0" wp14:anchorId="5F82FFEF" wp14:editId="073B99F9">
                  <wp:extent cx="416560" cy="211455"/>
                  <wp:effectExtent l="0" t="0" r="0" b="0"/>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560" cy="211455"/>
                          </a:xfrm>
                          <a:prstGeom prst="rect">
                            <a:avLst/>
                          </a:prstGeom>
                          <a:noFill/>
                          <a:ln>
                            <a:noFill/>
                          </a:ln>
                        </pic:spPr>
                      </pic:pic>
                    </a:graphicData>
                  </a:graphic>
                </wp:inline>
              </w:drawing>
            </w:r>
            <w:r w:rsidRPr="00941823">
              <w:rPr>
                <w:rFonts w:ascii="Times New Roman" w:hAnsi="Times New Roman" w:cs="Times New Roman"/>
                <w:sz w:val="18"/>
                <w:szCs w:val="18"/>
              </w:rPr>
              <w:t xml:space="preserve">0,50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01E31AE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008C786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27F492E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6CB4F70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75751D3E"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720" w:type="dxa"/>
            <w:tcBorders>
              <w:top w:val="single" w:sz="6" w:space="0" w:color="auto"/>
              <w:left w:val="single" w:sz="6" w:space="0" w:color="auto"/>
              <w:bottom w:val="nil"/>
              <w:right w:val="nil"/>
            </w:tcBorders>
            <w:tcMar>
              <w:top w:w="114" w:type="dxa"/>
              <w:left w:w="28" w:type="dxa"/>
              <w:bottom w:w="114" w:type="dxa"/>
              <w:right w:w="28" w:type="dxa"/>
            </w:tcMar>
          </w:tcPr>
          <w:p w14:paraId="28EFD26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9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669AA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2,6 </w:t>
            </w:r>
          </w:p>
        </w:tc>
      </w:tr>
      <w:tr w:rsidR="00941823" w:rsidRPr="00941823" w14:paraId="0C8ABF5C" w14:textId="77777777">
        <w:tblPrEx>
          <w:tblCellMar>
            <w:top w:w="0" w:type="dxa"/>
            <w:bottom w:w="0" w:type="dxa"/>
          </w:tblCellMar>
        </w:tblPrEx>
        <w:tc>
          <w:tcPr>
            <w:tcW w:w="3645" w:type="dxa"/>
            <w:tcBorders>
              <w:top w:val="single" w:sz="6" w:space="0" w:color="auto"/>
              <w:left w:val="single" w:sz="6" w:space="0" w:color="auto"/>
              <w:bottom w:val="nil"/>
              <w:right w:val="nil"/>
            </w:tcBorders>
            <w:tcMar>
              <w:top w:w="114" w:type="dxa"/>
              <w:left w:w="28" w:type="dxa"/>
              <w:bottom w:w="114" w:type="dxa"/>
              <w:right w:w="28" w:type="dxa"/>
            </w:tcMar>
          </w:tcPr>
          <w:p w14:paraId="6D7C7479" w14:textId="0694C535"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Полутвердые 0</w:t>
            </w:r>
            <w:r w:rsidR="00952BED" w:rsidRPr="00941823">
              <w:rPr>
                <w:rFonts w:ascii="Times New Roman" w:hAnsi="Times New Roman" w:cs="Times New Roman"/>
                <w:noProof/>
                <w:position w:val="-10"/>
                <w:sz w:val="18"/>
                <w:szCs w:val="18"/>
              </w:rPr>
              <w:drawing>
                <wp:inline distT="0" distB="0" distL="0" distR="0" wp14:anchorId="3FA15B27" wp14:editId="64720E20">
                  <wp:extent cx="416560" cy="211455"/>
                  <wp:effectExtent l="0" t="0" r="0" b="0"/>
                  <wp:docPr id="1930" name="Рисунок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416560" cy="211455"/>
                          </a:xfrm>
                          <a:prstGeom prst="rect">
                            <a:avLst/>
                          </a:prstGeom>
                          <a:noFill/>
                          <a:ln>
                            <a:noFill/>
                          </a:ln>
                        </pic:spPr>
                      </pic:pic>
                    </a:graphicData>
                  </a:graphic>
                </wp:inline>
              </w:drawing>
            </w:r>
            <w:r w:rsidRPr="00941823">
              <w:rPr>
                <w:rFonts w:ascii="Times New Roman" w:hAnsi="Times New Roman" w:cs="Times New Roman"/>
                <w:sz w:val="18"/>
                <w:szCs w:val="18"/>
              </w:rPr>
              <w:t xml:space="preserve">0,25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5A8D2B1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2,5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74BBB36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2,6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5FDE554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2,7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6F7A5D2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2,8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4453C11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2,9 </w:t>
            </w:r>
          </w:p>
        </w:tc>
        <w:tc>
          <w:tcPr>
            <w:tcW w:w="720" w:type="dxa"/>
            <w:tcBorders>
              <w:top w:val="single" w:sz="6" w:space="0" w:color="auto"/>
              <w:left w:val="single" w:sz="6" w:space="0" w:color="auto"/>
              <w:bottom w:val="nil"/>
              <w:right w:val="nil"/>
            </w:tcBorders>
            <w:tcMar>
              <w:top w:w="114" w:type="dxa"/>
              <w:left w:w="28" w:type="dxa"/>
              <w:bottom w:w="114" w:type="dxa"/>
              <w:right w:w="28" w:type="dxa"/>
            </w:tcMar>
          </w:tcPr>
          <w:p w14:paraId="5C242E6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3,1 </w:t>
            </w:r>
          </w:p>
        </w:tc>
        <w:tc>
          <w:tcPr>
            <w:tcW w:w="9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15207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3,3 </w:t>
            </w:r>
          </w:p>
        </w:tc>
      </w:tr>
      <w:tr w:rsidR="00941823" w:rsidRPr="00941823" w14:paraId="29F38E6D" w14:textId="77777777">
        <w:tblPrEx>
          <w:tblCellMar>
            <w:top w:w="0" w:type="dxa"/>
            <w:bottom w:w="0" w:type="dxa"/>
          </w:tblCellMar>
        </w:tblPrEx>
        <w:tc>
          <w:tcPr>
            <w:tcW w:w="364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1DBEF55" w14:textId="20A9AB51"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Твердые </w:t>
            </w:r>
            <w:r w:rsidR="00952BED" w:rsidRPr="00941823">
              <w:rPr>
                <w:rFonts w:ascii="Times New Roman" w:hAnsi="Times New Roman" w:cs="Times New Roman"/>
                <w:noProof/>
                <w:position w:val="-10"/>
                <w:sz w:val="18"/>
                <w:szCs w:val="18"/>
              </w:rPr>
              <w:drawing>
                <wp:inline distT="0" distB="0" distL="0" distR="0" wp14:anchorId="2C32AD27" wp14:editId="7BE87A53">
                  <wp:extent cx="307340" cy="211455"/>
                  <wp:effectExtent l="0" t="0" r="0" b="0"/>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307340" cy="211455"/>
                          </a:xfrm>
                          <a:prstGeom prst="rect">
                            <a:avLst/>
                          </a:prstGeom>
                          <a:noFill/>
                          <a:ln>
                            <a:noFill/>
                          </a:ln>
                        </pic:spPr>
                      </pic:pic>
                    </a:graphicData>
                  </a:graphic>
                </wp:inline>
              </w:drawing>
            </w:r>
            <w:r w:rsidRPr="00941823">
              <w:rPr>
                <w:rFonts w:ascii="Times New Roman" w:hAnsi="Times New Roman" w:cs="Times New Roman"/>
                <w:sz w:val="18"/>
                <w:szCs w:val="18"/>
              </w:rPr>
              <w:t xml:space="preserve">0 </w:t>
            </w:r>
          </w:p>
        </w:tc>
        <w:tc>
          <w:tcPr>
            <w:tcW w:w="85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D79719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2,7 </w:t>
            </w:r>
          </w:p>
        </w:tc>
        <w:tc>
          <w:tcPr>
            <w:tcW w:w="85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7075BF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2,9 </w:t>
            </w:r>
          </w:p>
        </w:tc>
        <w:tc>
          <w:tcPr>
            <w:tcW w:w="85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05ED4D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3,0 </w:t>
            </w:r>
          </w:p>
        </w:tc>
        <w:tc>
          <w:tcPr>
            <w:tcW w:w="70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118F17C"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 </w:t>
            </w:r>
          </w:p>
        </w:tc>
        <w:tc>
          <w:tcPr>
            <w:tcW w:w="70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4F4FBAA"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3,4 </w:t>
            </w:r>
          </w:p>
        </w:tc>
        <w:tc>
          <w:tcPr>
            <w:tcW w:w="72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567658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3,7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AEAB6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4,0 </w:t>
            </w:r>
          </w:p>
        </w:tc>
      </w:tr>
    </w:tbl>
    <w:p w14:paraId="7FABC1E9"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7B3B116F"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Таблица П.3 - Коэффициенты перехода от касательного одометрического модуля к штамповому модулю для супесей </w:t>
      </w:r>
    </w:p>
    <w:p w14:paraId="2418D107"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645"/>
        <w:gridCol w:w="855"/>
        <w:gridCol w:w="855"/>
        <w:gridCol w:w="855"/>
        <w:gridCol w:w="705"/>
        <w:gridCol w:w="705"/>
        <w:gridCol w:w="705"/>
        <w:gridCol w:w="990"/>
      </w:tblGrid>
      <w:tr w:rsidR="00941823" w:rsidRPr="00941823" w14:paraId="7D4C6F2E" w14:textId="77777777">
        <w:tblPrEx>
          <w:tblCellMar>
            <w:top w:w="0" w:type="dxa"/>
            <w:bottom w:w="0" w:type="dxa"/>
          </w:tblCellMar>
        </w:tblPrEx>
        <w:tc>
          <w:tcPr>
            <w:tcW w:w="3645" w:type="dxa"/>
            <w:tcBorders>
              <w:top w:val="single" w:sz="6" w:space="0" w:color="auto"/>
              <w:left w:val="single" w:sz="6" w:space="0" w:color="auto"/>
              <w:bottom w:val="nil"/>
              <w:right w:val="nil"/>
            </w:tcBorders>
            <w:tcMar>
              <w:top w:w="114" w:type="dxa"/>
              <w:left w:w="28" w:type="dxa"/>
              <w:bottom w:w="114" w:type="dxa"/>
              <w:right w:w="28" w:type="dxa"/>
            </w:tcMar>
          </w:tcPr>
          <w:p w14:paraId="6717BD33" w14:textId="6F57901D"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Разновидности супесей (показатель текучести </w:t>
            </w:r>
            <w:r w:rsidR="00952BED" w:rsidRPr="00941823">
              <w:rPr>
                <w:rFonts w:ascii="Times New Roman" w:hAnsi="Times New Roman" w:cs="Times New Roman"/>
                <w:noProof/>
                <w:position w:val="-10"/>
                <w:sz w:val="18"/>
                <w:szCs w:val="18"/>
              </w:rPr>
              <w:drawing>
                <wp:inline distT="0" distB="0" distL="0" distR="0" wp14:anchorId="2F297DAC" wp14:editId="48549150">
                  <wp:extent cx="184150" cy="211455"/>
                  <wp:effectExtent l="0" t="0" r="0" b="0"/>
                  <wp:docPr id="1932" name="Рисунок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84150" cy="211455"/>
                          </a:xfrm>
                          <a:prstGeom prst="rect">
                            <a:avLst/>
                          </a:prstGeom>
                          <a:noFill/>
                          <a:ln>
                            <a:noFill/>
                          </a:ln>
                        </pic:spPr>
                      </pic:pic>
                    </a:graphicData>
                  </a:graphic>
                </wp:inline>
              </w:drawing>
            </w:r>
            <w:r w:rsidRPr="00941823">
              <w:rPr>
                <w:rFonts w:ascii="Times New Roman" w:hAnsi="Times New Roman" w:cs="Times New Roman"/>
                <w:sz w:val="18"/>
                <w:szCs w:val="18"/>
              </w:rPr>
              <w:t xml:space="preserve">, д.е.) </w:t>
            </w:r>
          </w:p>
        </w:tc>
        <w:tc>
          <w:tcPr>
            <w:tcW w:w="5670" w:type="dxa"/>
            <w:gridSpan w:val="7"/>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C24E8F" w14:textId="7D7DBD4C"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Значение коэффициента перехода </w:t>
            </w:r>
            <w:r w:rsidR="00952BED" w:rsidRPr="00941823">
              <w:rPr>
                <w:rFonts w:ascii="Times New Roman" w:hAnsi="Times New Roman" w:cs="Times New Roman"/>
                <w:noProof/>
                <w:position w:val="-11"/>
                <w:sz w:val="18"/>
                <w:szCs w:val="18"/>
              </w:rPr>
              <w:drawing>
                <wp:inline distT="0" distB="0" distL="0" distR="0" wp14:anchorId="65C6F46B" wp14:editId="4778B9D3">
                  <wp:extent cx="266065" cy="238760"/>
                  <wp:effectExtent l="0" t="0" r="0" b="0"/>
                  <wp:docPr id="1933" name="Рисунок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941823">
              <w:rPr>
                <w:rFonts w:ascii="Times New Roman" w:hAnsi="Times New Roman" w:cs="Times New Roman"/>
                <w:sz w:val="18"/>
                <w:szCs w:val="18"/>
              </w:rPr>
              <w:t xml:space="preserve">при коэффициенте пористости </w:t>
            </w:r>
            <w:r w:rsidRPr="00941823">
              <w:rPr>
                <w:rFonts w:ascii="Times New Roman" w:hAnsi="Times New Roman" w:cs="Times New Roman"/>
                <w:i/>
                <w:iCs/>
                <w:sz w:val="18"/>
                <w:szCs w:val="18"/>
              </w:rPr>
              <w:t>e</w:t>
            </w:r>
            <w:r w:rsidRPr="00941823">
              <w:rPr>
                <w:rFonts w:ascii="Times New Roman" w:hAnsi="Times New Roman" w:cs="Times New Roman"/>
                <w:sz w:val="18"/>
                <w:szCs w:val="18"/>
              </w:rPr>
              <w:t xml:space="preserve">, равном </w:t>
            </w:r>
          </w:p>
        </w:tc>
      </w:tr>
      <w:tr w:rsidR="00941823" w:rsidRPr="00941823" w14:paraId="4E6F40C2" w14:textId="77777777">
        <w:tblPrEx>
          <w:tblCellMar>
            <w:top w:w="0" w:type="dxa"/>
            <w:bottom w:w="0" w:type="dxa"/>
          </w:tblCellMar>
        </w:tblPrEx>
        <w:tc>
          <w:tcPr>
            <w:tcW w:w="3645" w:type="dxa"/>
            <w:tcBorders>
              <w:top w:val="nil"/>
              <w:left w:val="single" w:sz="6" w:space="0" w:color="auto"/>
              <w:bottom w:val="nil"/>
              <w:right w:val="nil"/>
            </w:tcBorders>
            <w:tcMar>
              <w:top w:w="114" w:type="dxa"/>
              <w:left w:w="28" w:type="dxa"/>
              <w:bottom w:w="114" w:type="dxa"/>
              <w:right w:w="28" w:type="dxa"/>
            </w:tcMar>
          </w:tcPr>
          <w:p w14:paraId="7852307E" w14:textId="77777777"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041B4A7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0,45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26054280"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0,55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32D4FEF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0,65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30463B1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0,75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115601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0,85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2B75262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0,95 </w:t>
            </w:r>
          </w:p>
        </w:tc>
        <w:tc>
          <w:tcPr>
            <w:tcW w:w="9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465D1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1,05 </w:t>
            </w:r>
          </w:p>
        </w:tc>
      </w:tr>
      <w:tr w:rsidR="00941823" w:rsidRPr="00941823" w14:paraId="49BDB2C8" w14:textId="77777777">
        <w:tblPrEx>
          <w:tblCellMar>
            <w:top w:w="0" w:type="dxa"/>
            <w:bottom w:w="0" w:type="dxa"/>
          </w:tblCellMar>
        </w:tblPrEx>
        <w:tc>
          <w:tcPr>
            <w:tcW w:w="3645" w:type="dxa"/>
            <w:tcBorders>
              <w:top w:val="single" w:sz="6" w:space="0" w:color="auto"/>
              <w:left w:val="single" w:sz="6" w:space="0" w:color="auto"/>
              <w:bottom w:val="nil"/>
              <w:right w:val="nil"/>
            </w:tcBorders>
            <w:tcMar>
              <w:top w:w="114" w:type="dxa"/>
              <w:left w:w="28" w:type="dxa"/>
              <w:bottom w:w="114" w:type="dxa"/>
              <w:right w:w="28" w:type="dxa"/>
            </w:tcMar>
          </w:tcPr>
          <w:p w14:paraId="1D142BCB" w14:textId="3C0631EC"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Пластичные 0</w:t>
            </w:r>
            <w:r w:rsidR="00952BED" w:rsidRPr="00941823">
              <w:rPr>
                <w:rFonts w:ascii="Times New Roman" w:hAnsi="Times New Roman" w:cs="Times New Roman"/>
                <w:noProof/>
                <w:position w:val="-10"/>
                <w:sz w:val="18"/>
                <w:szCs w:val="18"/>
              </w:rPr>
              <w:drawing>
                <wp:inline distT="0" distB="0" distL="0" distR="0" wp14:anchorId="1C9B8AE9" wp14:editId="649B7C8E">
                  <wp:extent cx="416560" cy="211455"/>
                  <wp:effectExtent l="0" t="0" r="0" b="0"/>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560" cy="211455"/>
                          </a:xfrm>
                          <a:prstGeom prst="rect">
                            <a:avLst/>
                          </a:prstGeom>
                          <a:noFill/>
                          <a:ln>
                            <a:noFill/>
                          </a:ln>
                        </pic:spPr>
                      </pic:pic>
                    </a:graphicData>
                  </a:graphic>
                </wp:inline>
              </w:drawing>
            </w:r>
            <w:r w:rsidRPr="00941823">
              <w:rPr>
                <w:rFonts w:ascii="Times New Roman" w:hAnsi="Times New Roman" w:cs="Times New Roman"/>
                <w:sz w:val="18"/>
                <w:szCs w:val="18"/>
              </w:rPr>
              <w:t xml:space="preserve">1,0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29E0D20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30E5403D"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2,4 </w:t>
            </w:r>
          </w:p>
        </w:tc>
        <w:tc>
          <w:tcPr>
            <w:tcW w:w="855" w:type="dxa"/>
            <w:tcBorders>
              <w:top w:val="single" w:sz="6" w:space="0" w:color="auto"/>
              <w:left w:val="single" w:sz="6" w:space="0" w:color="auto"/>
              <w:bottom w:val="nil"/>
              <w:right w:val="nil"/>
            </w:tcBorders>
            <w:tcMar>
              <w:top w:w="114" w:type="dxa"/>
              <w:left w:w="28" w:type="dxa"/>
              <w:bottom w:w="114" w:type="dxa"/>
              <w:right w:w="28" w:type="dxa"/>
            </w:tcMar>
          </w:tcPr>
          <w:p w14:paraId="65DE2FC3"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2,3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17DB303F"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2,3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4ED6A3A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705" w:type="dxa"/>
            <w:tcBorders>
              <w:top w:val="single" w:sz="6" w:space="0" w:color="auto"/>
              <w:left w:val="single" w:sz="6" w:space="0" w:color="auto"/>
              <w:bottom w:val="nil"/>
              <w:right w:val="nil"/>
            </w:tcBorders>
            <w:tcMar>
              <w:top w:w="114" w:type="dxa"/>
              <w:left w:w="28" w:type="dxa"/>
              <w:bottom w:w="114" w:type="dxa"/>
              <w:right w:w="28" w:type="dxa"/>
            </w:tcMar>
          </w:tcPr>
          <w:p w14:paraId="1B50EB14"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2,2 </w:t>
            </w:r>
          </w:p>
        </w:tc>
        <w:tc>
          <w:tcPr>
            <w:tcW w:w="9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57149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r w:rsidR="00941823" w:rsidRPr="00941823" w14:paraId="6FEC8934" w14:textId="77777777">
        <w:tblPrEx>
          <w:tblCellMar>
            <w:top w:w="0" w:type="dxa"/>
            <w:bottom w:w="0" w:type="dxa"/>
          </w:tblCellMar>
        </w:tblPrEx>
        <w:tc>
          <w:tcPr>
            <w:tcW w:w="364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D8078E7" w14:textId="662EA69C" w:rsidR="00024E29" w:rsidRPr="00941823" w:rsidRDefault="00024E29">
            <w:pPr>
              <w:pStyle w:val="FORMATTEXT"/>
              <w:rPr>
                <w:rFonts w:ascii="Times New Roman" w:hAnsi="Times New Roman" w:cs="Times New Roman"/>
                <w:sz w:val="18"/>
                <w:szCs w:val="18"/>
              </w:rPr>
            </w:pPr>
            <w:r w:rsidRPr="00941823">
              <w:rPr>
                <w:rFonts w:ascii="Times New Roman" w:hAnsi="Times New Roman" w:cs="Times New Roman"/>
                <w:sz w:val="18"/>
                <w:szCs w:val="18"/>
              </w:rPr>
              <w:t xml:space="preserve">Твердые </w:t>
            </w:r>
            <w:r w:rsidR="00952BED" w:rsidRPr="00941823">
              <w:rPr>
                <w:rFonts w:ascii="Times New Roman" w:hAnsi="Times New Roman" w:cs="Times New Roman"/>
                <w:noProof/>
                <w:position w:val="-10"/>
                <w:sz w:val="18"/>
                <w:szCs w:val="18"/>
              </w:rPr>
              <w:drawing>
                <wp:inline distT="0" distB="0" distL="0" distR="0" wp14:anchorId="162CBE8D" wp14:editId="26C17192">
                  <wp:extent cx="307340" cy="211455"/>
                  <wp:effectExtent l="0" t="0" r="0" b="0"/>
                  <wp:docPr id="1935" name="Рисунок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307340" cy="211455"/>
                          </a:xfrm>
                          <a:prstGeom prst="rect">
                            <a:avLst/>
                          </a:prstGeom>
                          <a:noFill/>
                          <a:ln>
                            <a:noFill/>
                          </a:ln>
                        </pic:spPr>
                      </pic:pic>
                    </a:graphicData>
                  </a:graphic>
                </wp:inline>
              </w:drawing>
            </w:r>
            <w:r w:rsidRPr="00941823">
              <w:rPr>
                <w:rFonts w:ascii="Times New Roman" w:hAnsi="Times New Roman" w:cs="Times New Roman"/>
                <w:sz w:val="18"/>
                <w:szCs w:val="18"/>
              </w:rPr>
              <w:t xml:space="preserve">0 </w:t>
            </w:r>
          </w:p>
        </w:tc>
        <w:tc>
          <w:tcPr>
            <w:tcW w:w="85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4AAEC0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3,1 </w:t>
            </w:r>
          </w:p>
        </w:tc>
        <w:tc>
          <w:tcPr>
            <w:tcW w:w="85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C2D34D5"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3,1 </w:t>
            </w:r>
          </w:p>
        </w:tc>
        <w:tc>
          <w:tcPr>
            <w:tcW w:w="85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D50D858"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 </w:t>
            </w:r>
          </w:p>
        </w:tc>
        <w:tc>
          <w:tcPr>
            <w:tcW w:w="70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188A9A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3,2 </w:t>
            </w:r>
          </w:p>
        </w:tc>
        <w:tc>
          <w:tcPr>
            <w:tcW w:w="70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2E1EF26"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3,3 </w:t>
            </w:r>
          </w:p>
        </w:tc>
        <w:tc>
          <w:tcPr>
            <w:tcW w:w="70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0A0391B"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3,4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B9269"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 </w:t>
            </w:r>
          </w:p>
        </w:tc>
      </w:tr>
    </w:tbl>
    <w:p w14:paraId="60587F88"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3E21771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Приложение П (Введено дополнительно, Изм. N 2), (Измененная редакция, Изм. N 4, 5).</w:t>
      </w:r>
    </w:p>
    <w:p w14:paraId="24E3BDA0" w14:textId="77777777" w:rsidR="00024E29" w:rsidRPr="00941823" w:rsidRDefault="00024E29">
      <w:pPr>
        <w:pStyle w:val="FORMATTEXT"/>
        <w:ind w:firstLine="568"/>
        <w:jc w:val="both"/>
        <w:rPr>
          <w:rFonts w:ascii="Times New Roman" w:hAnsi="Times New Roman" w:cs="Times New Roman"/>
        </w:rPr>
      </w:pPr>
    </w:p>
    <w:p w14:paraId="4FEE630A" w14:textId="77777777" w:rsidR="00024E29" w:rsidRPr="00941823" w:rsidRDefault="00024E29">
      <w:pPr>
        <w:pStyle w:val="FORMATTEXT"/>
        <w:ind w:firstLine="568"/>
        <w:jc w:val="both"/>
        <w:rPr>
          <w:rFonts w:ascii="Times New Roman" w:hAnsi="Times New Roman" w:cs="Times New Roman"/>
        </w:rPr>
      </w:pPr>
    </w:p>
    <w:p w14:paraId="075A4E27"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2Приложение Р. Методические рекомендации по оценке конструктивной и экономической эффективности технических решений по устройству оснований и фундаментов</w:instrText>
      </w:r>
      <w:r w:rsidRPr="00941823">
        <w:rPr>
          <w:rFonts w:ascii="Times New Roman" w:hAnsi="Times New Roman" w:cs="Times New Roman"/>
        </w:rPr>
        <w:instrText>"</w:instrText>
      </w:r>
      <w:r>
        <w:rPr>
          <w:rFonts w:ascii="Times New Roman" w:hAnsi="Times New Roman" w:cs="Times New Roman"/>
        </w:rPr>
        <w:fldChar w:fldCharType="end"/>
      </w:r>
    </w:p>
    <w:p w14:paraId="2E74E7A4" w14:textId="77777777" w:rsidR="00024E29" w:rsidRPr="00941823" w:rsidRDefault="00C625BF">
      <w:pPr>
        <w:pStyle w:val="FORMATTEXT"/>
        <w:jc w:val="center"/>
        <w:rPr>
          <w:rFonts w:ascii="Times New Roman" w:hAnsi="Times New Roman" w:cs="Times New Roman"/>
        </w:rPr>
      </w:pPr>
      <w:r>
        <w:rPr>
          <w:rFonts w:ascii="Times New Roman" w:hAnsi="Times New Roman" w:cs="Times New Roman"/>
        </w:rPr>
        <w:br w:type="page"/>
      </w:r>
      <w:r w:rsidR="00024E29" w:rsidRPr="00941823">
        <w:rPr>
          <w:rFonts w:ascii="Times New Roman" w:hAnsi="Times New Roman" w:cs="Times New Roman"/>
        </w:rPr>
        <w:lastRenderedPageBreak/>
        <w:t xml:space="preserve">Приложение Р </w:t>
      </w:r>
    </w:p>
    <w:p w14:paraId="55E73E44"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      </w:t>
      </w:r>
    </w:p>
    <w:p w14:paraId="234C9FAE" w14:textId="77777777" w:rsidR="00024E29" w:rsidRPr="00941823" w:rsidRDefault="00024E29">
      <w:pPr>
        <w:pStyle w:val="HEADERTEXT"/>
        <w:rPr>
          <w:rFonts w:ascii="Times New Roman" w:hAnsi="Times New Roman" w:cs="Times New Roman"/>
          <w:b/>
          <w:bCs/>
          <w:color w:val="auto"/>
        </w:rPr>
      </w:pPr>
    </w:p>
    <w:p w14:paraId="4D969C0B"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Методические рекомендации по оценке конструктивной и экономической эффективности технических решений по устройству оснований и фундаментов </w:t>
      </w:r>
    </w:p>
    <w:p w14:paraId="25ED36E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Р.1 Оценка эффективности технических решений по настоящей методике выполняется на основании требований [2] по базовому критерию - механическая безопасность объекта - конструктивная эффективность и по дополнительному критерию - экономической эффективности. </w:t>
      </w:r>
    </w:p>
    <w:p w14:paraId="1860EF4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Оценка экономической эффективности должна выполняться только для вариантов технических решений, удовлетворяющих базовому критерию по конструктивной безопасности. </w:t>
      </w:r>
    </w:p>
    <w:p w14:paraId="59C82DB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Р.2 В качестве критериев конструктивной эффективности следует принимать показатели, определяемые как по 1-й группе, так и по 2-й группе предельных состояний: несущая способность, осадка, относительная разность осадок, крен и т.п. </w:t>
      </w:r>
    </w:p>
    <w:p w14:paraId="6F8EA4C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Р.2.1 В качестве базового значения критерия эффективности принимают определяемые действующими документами по стандартизации или проектом предельные значения нормируемого параметра. </w:t>
      </w:r>
    </w:p>
    <w:p w14:paraId="4E54B50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 качестве базового критерия для учета конструктивной эффективности по 1-й группе предельных состояний следует выбирать параметр, связанный с несущей способностью основания. </w:t>
      </w:r>
    </w:p>
    <w:p w14:paraId="22B1605A"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В качестве базового критерия для учета конструктивной эффективности по 2-й группе предельных состояний следует выбирать показатель, отражающий параметры деформации основания. </w:t>
      </w:r>
    </w:p>
    <w:p w14:paraId="09CA26E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Р.2.2 Для возможных вариантов решений по устройству оснований и фундаментов определяют частный коэффициент конструктивной эффективности конкретного проектного варианта: </w:t>
      </w:r>
    </w:p>
    <w:p w14:paraId="2B42327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для показателей по 1-й группе предельных состояний - отношение полученного частного значения критерия к базовому; </w:t>
      </w:r>
    </w:p>
    <w:p w14:paraId="2597104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для показателей по 2-й группе предельных состояний - разность между 1 и отношением полученного частного значения критерия к базовому значению. </w:t>
      </w:r>
    </w:p>
    <w:p w14:paraId="2F58D9E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Р.2.3 При необходимости учета нескольких критериев определяют соответствующие коэффициенты для каждого критерия. Обобщенный коэффициент для проектного варианта получают перемножением соответствующих коэффициентов для каждого критерия. </w:t>
      </w:r>
    </w:p>
    <w:p w14:paraId="7EAC1F6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Р.2.4 Сравнение эффективности по конструктивному критерию выполняют сравнением обобщенных или частных коэффициентов - большее значение показывает преимущество данного варианта. </w:t>
      </w:r>
    </w:p>
    <w:p w14:paraId="2C3E6E6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Р.3 В качестве критериев экономической эффективности принимают следующие показатели: </w:t>
      </w:r>
    </w:p>
    <w:p w14:paraId="721DCB6A" w14:textId="5A176B91"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удельная стоимость устройства основания и фундаментов, выражаемая в стоимости 1 м</w:t>
      </w:r>
      <w:r w:rsidR="00952BED" w:rsidRPr="00941823">
        <w:rPr>
          <w:rFonts w:ascii="Times New Roman" w:hAnsi="Times New Roman" w:cs="Times New Roman"/>
          <w:noProof/>
          <w:position w:val="-10"/>
        </w:rPr>
        <w:drawing>
          <wp:inline distT="0" distB="0" distL="0" distR="0" wp14:anchorId="4D96D9A6" wp14:editId="40856F9B">
            <wp:extent cx="102235" cy="211455"/>
            <wp:effectExtent l="0" t="0" r="0" b="0"/>
            <wp:docPr id="1936" name="Рисунок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941823">
        <w:rPr>
          <w:rFonts w:ascii="Times New Roman" w:hAnsi="Times New Roman" w:cs="Times New Roman"/>
        </w:rPr>
        <w:t xml:space="preserve"> площади и (или) 1 кН нагрузки на основание, иной показатель, определяемый при проектировании (например, для искусственных оснований из закрепленных грунтов для объекта в целом/отдельных участков/удельную стоимость 1 м</w:t>
      </w:r>
      <w:r w:rsidR="00952BED" w:rsidRPr="00941823">
        <w:rPr>
          <w:rFonts w:ascii="Times New Roman" w:hAnsi="Times New Roman" w:cs="Times New Roman"/>
          <w:noProof/>
          <w:position w:val="-10"/>
        </w:rPr>
        <w:drawing>
          <wp:inline distT="0" distB="0" distL="0" distR="0" wp14:anchorId="2F289883" wp14:editId="7D2B48C2">
            <wp:extent cx="102235" cy="211455"/>
            <wp:effectExtent l="0" t="0" r="0" b="0"/>
            <wp:docPr id="1937" name="Рисуно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941823">
        <w:rPr>
          <w:rFonts w:ascii="Times New Roman" w:hAnsi="Times New Roman" w:cs="Times New Roman"/>
        </w:rPr>
        <w:t xml:space="preserve"> закрепленного грунта/удельную стоимость 1 м</w:t>
      </w:r>
      <w:r w:rsidR="00952BED" w:rsidRPr="00941823">
        <w:rPr>
          <w:rFonts w:ascii="Times New Roman" w:hAnsi="Times New Roman" w:cs="Times New Roman"/>
          <w:noProof/>
          <w:position w:val="-10"/>
        </w:rPr>
        <w:drawing>
          <wp:inline distT="0" distB="0" distL="0" distR="0" wp14:anchorId="436F9FF3" wp14:editId="648B376A">
            <wp:extent cx="102235" cy="211455"/>
            <wp:effectExtent l="0" t="0" r="0" b="0"/>
            <wp:docPr id="1938" name="Рисунок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02235" cy="211455"/>
                    </a:xfrm>
                    <a:prstGeom prst="rect">
                      <a:avLst/>
                    </a:prstGeom>
                    <a:noFill/>
                    <a:ln>
                      <a:noFill/>
                    </a:ln>
                  </pic:spPr>
                </pic:pic>
              </a:graphicData>
            </a:graphic>
          </wp:inline>
        </w:drawing>
      </w:r>
      <w:r w:rsidRPr="00941823">
        <w:rPr>
          <w:rFonts w:ascii="Times New Roman" w:hAnsi="Times New Roman" w:cs="Times New Roman"/>
        </w:rPr>
        <w:t xml:space="preserve"> массива (основания) из элементов закрепленного грунта); </w:t>
      </w:r>
    </w:p>
    <w:p w14:paraId="7C11A09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продолжительность работ; </w:t>
      </w:r>
    </w:p>
    <w:p w14:paraId="4B4A76B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возможность совмещения различных видов работ нулевого цикла друг с другом и другими работами по объекту (вынос сетей, демонтаж существующих конструкций при наличии, устройство ограждающих конструкций, работы по возведению подземной и надземной частей здания и т.п.); </w:t>
      </w:r>
    </w:p>
    <w:p w14:paraId="02B9AE7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возможность выполнения работ в подготовительный период до начала работ основного периода по строительству объекта; </w:t>
      </w:r>
    </w:p>
    <w:p w14:paraId="2867C0F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возможность выполнения работ в рамках (противоаварийных мероприятий); </w:t>
      </w:r>
    </w:p>
    <w:p w14:paraId="2F6359A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 возможность выполнения работ в стесненных условиях; </w:t>
      </w:r>
    </w:p>
    <w:p w14:paraId="1172CE1C"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иные критерии, определяемые заданием на проектирование.     </w:t>
      </w:r>
    </w:p>
    <w:p w14:paraId="7C59C05D" w14:textId="77777777" w:rsidR="00024E29" w:rsidRPr="00941823" w:rsidRDefault="00024E29">
      <w:pPr>
        <w:pStyle w:val="FORMATTEXT"/>
        <w:ind w:firstLine="568"/>
        <w:jc w:val="both"/>
        <w:rPr>
          <w:rFonts w:ascii="Times New Roman" w:hAnsi="Times New Roman" w:cs="Times New Roman"/>
        </w:rPr>
      </w:pPr>
    </w:p>
    <w:p w14:paraId="1A35B8D5"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Приложение Р (Введено дополнительно, Изм. N 2), (Измененная редакция, Изм. № 5).</w:t>
      </w:r>
    </w:p>
    <w:p w14:paraId="1A007F66" w14:textId="77777777" w:rsidR="00024E29" w:rsidRPr="00941823" w:rsidRDefault="00024E29">
      <w:pPr>
        <w:pStyle w:val="FORMATTEXT"/>
        <w:ind w:firstLine="568"/>
        <w:jc w:val="both"/>
        <w:rPr>
          <w:rFonts w:ascii="Times New Roman" w:hAnsi="Times New Roman" w:cs="Times New Roman"/>
        </w:rPr>
      </w:pPr>
    </w:p>
    <w:p w14:paraId="2024327D" w14:textId="77777777" w:rsidR="00024E29" w:rsidRPr="00941823" w:rsidRDefault="00024E29">
      <w:pPr>
        <w:pStyle w:val="FORMATTEXT"/>
        <w:ind w:firstLine="568"/>
        <w:jc w:val="both"/>
        <w:rPr>
          <w:rFonts w:ascii="Times New Roman" w:hAnsi="Times New Roman" w:cs="Times New Roman"/>
        </w:rPr>
      </w:pPr>
    </w:p>
    <w:p w14:paraId="27B1B55C" w14:textId="77777777" w:rsidR="00024E29" w:rsidRPr="00941823" w:rsidRDefault="005D1D34">
      <w:pPr>
        <w:pStyle w:val="FORMATTEXT"/>
        <w:ind w:firstLine="568"/>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2Приложение С. Применение нелинейных геомеханических моделей при выполнении геотехнических расчетов</w:instrText>
      </w:r>
      <w:r w:rsidRPr="00941823">
        <w:rPr>
          <w:rFonts w:ascii="Times New Roman" w:hAnsi="Times New Roman" w:cs="Times New Roman"/>
        </w:rPr>
        <w:instrText>"</w:instrText>
      </w:r>
      <w:r>
        <w:rPr>
          <w:rFonts w:ascii="Times New Roman" w:hAnsi="Times New Roman" w:cs="Times New Roman"/>
        </w:rPr>
        <w:fldChar w:fldCharType="end"/>
      </w:r>
    </w:p>
    <w:p w14:paraId="67875CFE" w14:textId="77777777" w:rsidR="00C625BF" w:rsidRDefault="00C625BF">
      <w:pPr>
        <w:pStyle w:val="FORMATTEXT"/>
        <w:jc w:val="center"/>
        <w:rPr>
          <w:rFonts w:ascii="Times New Roman" w:hAnsi="Times New Roman" w:cs="Times New Roman"/>
        </w:rPr>
      </w:pPr>
    </w:p>
    <w:p w14:paraId="4F075C8E"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lastRenderedPageBreak/>
        <w:t xml:space="preserve">Приложение С </w:t>
      </w:r>
    </w:p>
    <w:p w14:paraId="68769D15" w14:textId="77777777" w:rsidR="00024E29" w:rsidRPr="00941823" w:rsidRDefault="00024E29">
      <w:pPr>
        <w:pStyle w:val="HEADERTEXT"/>
        <w:rPr>
          <w:rFonts w:ascii="Times New Roman" w:hAnsi="Times New Roman" w:cs="Times New Roman"/>
          <w:b/>
          <w:bCs/>
          <w:color w:val="auto"/>
        </w:rPr>
      </w:pPr>
    </w:p>
    <w:p w14:paraId="2975253E"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w:t>
      </w:r>
    </w:p>
    <w:p w14:paraId="0E22839C" w14:textId="77777777" w:rsidR="00024E29" w:rsidRPr="00941823"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Применение нелинейных геомеханических моделей при выполнении геотехнических расчетов </w:t>
      </w:r>
    </w:p>
    <w:p w14:paraId="5D1FA11B"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  </w:t>
      </w:r>
    </w:p>
    <w:p w14:paraId="217473C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С.1 Нелинейные геомеханические модели (в том числе модели с "упрочнением") применяются для выполнения расчетов численными методами в апробированных геотехнических программных комплексах.</w:t>
      </w:r>
    </w:p>
    <w:p w14:paraId="0B8B8E5D" w14:textId="77777777" w:rsidR="00024E29" w:rsidRPr="00941823" w:rsidRDefault="00024E29">
      <w:pPr>
        <w:pStyle w:val="FORMATTEXT"/>
        <w:ind w:firstLine="568"/>
        <w:jc w:val="both"/>
        <w:rPr>
          <w:rFonts w:ascii="Times New Roman" w:hAnsi="Times New Roman" w:cs="Times New Roman"/>
        </w:rPr>
      </w:pPr>
    </w:p>
    <w:p w14:paraId="03E1482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С.2 Нелинейная модель должна выбираться в зависимости от решаемой задачи, с учетом уровня ответственности сооружения по ГОСТ 27751, применимости модели в данных грунтовых условиях, нагрузок и ожидаемых деформаций. Параметры моделей определяют и уточняют в рамках инженерно-геотехнических изысканий.</w:t>
      </w:r>
    </w:p>
    <w:p w14:paraId="749A9746" w14:textId="77777777" w:rsidR="00024E29" w:rsidRPr="00941823" w:rsidRDefault="00024E29">
      <w:pPr>
        <w:pStyle w:val="FORMATTEXT"/>
        <w:ind w:firstLine="568"/>
        <w:jc w:val="both"/>
        <w:rPr>
          <w:rFonts w:ascii="Times New Roman" w:hAnsi="Times New Roman" w:cs="Times New Roman"/>
        </w:rPr>
      </w:pPr>
    </w:p>
    <w:p w14:paraId="69AA49B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С.3 Для получения надежных и достоверных результатов при проведении геотехнических расчетов с применением нелинейных геомеханических моделей грунтов должна быть доказана адекватность их применения.</w:t>
      </w:r>
    </w:p>
    <w:p w14:paraId="44DB0A42" w14:textId="77777777" w:rsidR="00024E29" w:rsidRPr="00941823" w:rsidRDefault="00024E29">
      <w:pPr>
        <w:pStyle w:val="FORMATTEXT"/>
        <w:ind w:firstLine="568"/>
        <w:jc w:val="both"/>
        <w:rPr>
          <w:rFonts w:ascii="Times New Roman" w:hAnsi="Times New Roman" w:cs="Times New Roman"/>
        </w:rPr>
      </w:pPr>
    </w:p>
    <w:p w14:paraId="22256DD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определении расчетного значения результата воздействий следует выполнять анализ чувствительности численной модели с учетом введения дополнительных коэффициентов надежности модели в соответствии с требованиями раздела 8 СП 248.1325800.2016. При этом частные коэффициенты надежности модели применяются таким образом, чтобы погрешности результатов расчета были в запас надежности.</w:t>
      </w:r>
    </w:p>
    <w:p w14:paraId="10F32E6B" w14:textId="77777777" w:rsidR="00024E29" w:rsidRPr="00941823" w:rsidRDefault="00024E29">
      <w:pPr>
        <w:pStyle w:val="FORMATTEXT"/>
        <w:ind w:firstLine="568"/>
        <w:jc w:val="both"/>
        <w:rPr>
          <w:rFonts w:ascii="Times New Roman" w:hAnsi="Times New Roman" w:cs="Times New Roman"/>
        </w:rPr>
      </w:pPr>
    </w:p>
    <w:p w14:paraId="5C486E86"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Оценку достоверности геомеханических моделей для конкретных грунтовых условий выполняют на основе сравнения результатов расчетов с данными геотехнического мониторинга, а при отсутствии таких данных - с результатами лабораторных и полевых испытаний грунтов.</w:t>
      </w:r>
    </w:p>
    <w:p w14:paraId="61C4F899" w14:textId="77777777" w:rsidR="00024E29" w:rsidRPr="00941823" w:rsidRDefault="00024E29">
      <w:pPr>
        <w:pStyle w:val="FORMATTEXT"/>
        <w:ind w:firstLine="568"/>
        <w:jc w:val="both"/>
        <w:rPr>
          <w:rFonts w:ascii="Times New Roman" w:hAnsi="Times New Roman" w:cs="Times New Roman"/>
        </w:rPr>
      </w:pPr>
    </w:p>
    <w:p w14:paraId="5C81F154"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(Измененная редакция, Изм. N 4, 5).</w:t>
      </w:r>
    </w:p>
    <w:p w14:paraId="00140500" w14:textId="77777777" w:rsidR="00024E29" w:rsidRPr="00941823" w:rsidRDefault="00024E29">
      <w:pPr>
        <w:pStyle w:val="FORMATTEXT"/>
        <w:ind w:firstLine="568"/>
        <w:jc w:val="both"/>
        <w:rPr>
          <w:rFonts w:ascii="Times New Roman" w:hAnsi="Times New Roman" w:cs="Times New Roman"/>
        </w:rPr>
      </w:pPr>
    </w:p>
    <w:p w14:paraId="1B10908B"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С.4 Оценка достоверности геомеханических моделей по данным геотехнического мониторинга выполняется путем сопоставления данных мониторинга (вертикальные и горизонтальные перемещения конструкций) с результатами обратных расчетов с учетом фактических конструкций и нагрузок.</w:t>
      </w:r>
    </w:p>
    <w:p w14:paraId="6585D92C" w14:textId="77777777" w:rsidR="00024E29" w:rsidRPr="00941823" w:rsidRDefault="00024E29">
      <w:pPr>
        <w:pStyle w:val="FORMATTEXT"/>
        <w:ind w:firstLine="568"/>
        <w:jc w:val="both"/>
        <w:rPr>
          <w:rFonts w:ascii="Times New Roman" w:hAnsi="Times New Roman" w:cs="Times New Roman"/>
        </w:rPr>
      </w:pPr>
    </w:p>
    <w:p w14:paraId="5AE948B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При оценке достоверности геомеханических моделей по данным испытаний грунтов выполняют обратные расчеты результатов испытаний и сравнение с результатами лабораторных и полевых испытаний грунтов.</w:t>
      </w:r>
    </w:p>
    <w:p w14:paraId="4296BB17" w14:textId="77777777" w:rsidR="00024E29" w:rsidRPr="00941823" w:rsidRDefault="00024E29">
      <w:pPr>
        <w:pStyle w:val="FORMATTEXT"/>
        <w:ind w:firstLine="568"/>
        <w:jc w:val="both"/>
        <w:rPr>
          <w:rFonts w:ascii="Times New Roman" w:hAnsi="Times New Roman" w:cs="Times New Roman"/>
        </w:rPr>
      </w:pPr>
    </w:p>
    <w:p w14:paraId="2B9446CF"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На рисунке С.1 приведены примеры результатов оценки достоверности нелинейных геомеханических моделей для штамповых испытаний. </w:t>
      </w:r>
    </w:p>
    <w:p w14:paraId="726D4ACA"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w:t>
      </w:r>
    </w:p>
    <w:p w14:paraId="65DB0E2F" w14:textId="77777777" w:rsidR="00024E29" w:rsidRPr="00941823" w:rsidRDefault="00024E2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250"/>
        <w:gridCol w:w="5250"/>
      </w:tblGrid>
      <w:tr w:rsidR="00941823" w:rsidRPr="00941823" w14:paraId="54F5FCCB" w14:textId="77777777">
        <w:tblPrEx>
          <w:tblCellMar>
            <w:top w:w="0" w:type="dxa"/>
            <w:bottom w:w="0" w:type="dxa"/>
          </w:tblCellMar>
        </w:tblPrEx>
        <w:trPr>
          <w:jc w:val="center"/>
        </w:trPr>
        <w:tc>
          <w:tcPr>
            <w:tcW w:w="5250" w:type="dxa"/>
            <w:tcBorders>
              <w:top w:val="nil"/>
              <w:left w:val="nil"/>
              <w:bottom w:val="nil"/>
              <w:right w:val="nil"/>
            </w:tcBorders>
            <w:tcMar>
              <w:top w:w="114" w:type="dxa"/>
              <w:left w:w="28" w:type="dxa"/>
              <w:bottom w:w="114" w:type="dxa"/>
              <w:right w:w="28" w:type="dxa"/>
            </w:tcMar>
          </w:tcPr>
          <w:p w14:paraId="1FBC0302" w14:textId="700D8C9F"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11"/>
                <w:sz w:val="18"/>
                <w:szCs w:val="18"/>
              </w:rPr>
              <w:lastRenderedPageBreak/>
              <w:drawing>
                <wp:inline distT="0" distB="0" distL="0" distR="0" wp14:anchorId="2C57F642" wp14:editId="64D5904B">
                  <wp:extent cx="3200400" cy="2770505"/>
                  <wp:effectExtent l="0" t="0" r="0" b="0"/>
                  <wp:docPr id="1939" name="Рисунок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3200400" cy="2770505"/>
                          </a:xfrm>
                          <a:prstGeom prst="rect">
                            <a:avLst/>
                          </a:prstGeom>
                          <a:noFill/>
                          <a:ln>
                            <a:noFill/>
                          </a:ln>
                        </pic:spPr>
                      </pic:pic>
                    </a:graphicData>
                  </a:graphic>
                </wp:inline>
              </w:drawing>
            </w:r>
          </w:p>
        </w:tc>
        <w:tc>
          <w:tcPr>
            <w:tcW w:w="5250" w:type="dxa"/>
            <w:tcBorders>
              <w:top w:val="nil"/>
              <w:left w:val="nil"/>
              <w:bottom w:val="nil"/>
              <w:right w:val="nil"/>
            </w:tcBorders>
            <w:tcMar>
              <w:top w:w="114" w:type="dxa"/>
              <w:left w:w="28" w:type="dxa"/>
              <w:bottom w:w="114" w:type="dxa"/>
              <w:right w:w="28" w:type="dxa"/>
            </w:tcMar>
          </w:tcPr>
          <w:p w14:paraId="0ACC26B7" w14:textId="1FA217E1" w:rsidR="00024E29" w:rsidRPr="00941823" w:rsidRDefault="00952BED">
            <w:pPr>
              <w:pStyle w:val="FORMATTEXT"/>
              <w:jc w:val="center"/>
              <w:rPr>
                <w:rFonts w:ascii="Times New Roman" w:hAnsi="Times New Roman" w:cs="Times New Roman"/>
                <w:sz w:val="18"/>
                <w:szCs w:val="18"/>
              </w:rPr>
            </w:pPr>
            <w:r w:rsidRPr="00941823">
              <w:rPr>
                <w:rFonts w:ascii="Times New Roman" w:hAnsi="Times New Roman" w:cs="Times New Roman"/>
                <w:noProof/>
                <w:position w:val="-110"/>
                <w:sz w:val="18"/>
                <w:szCs w:val="18"/>
              </w:rPr>
              <w:drawing>
                <wp:inline distT="0" distB="0" distL="0" distR="0" wp14:anchorId="458F18AB" wp14:editId="0B037B69">
                  <wp:extent cx="3193415" cy="2763520"/>
                  <wp:effectExtent l="0" t="0" r="0" b="0"/>
                  <wp:docPr id="1940" name="Рисунок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3193415" cy="2763520"/>
                          </a:xfrm>
                          <a:prstGeom prst="rect">
                            <a:avLst/>
                          </a:prstGeom>
                          <a:noFill/>
                          <a:ln>
                            <a:noFill/>
                          </a:ln>
                        </pic:spPr>
                      </pic:pic>
                    </a:graphicData>
                  </a:graphic>
                </wp:inline>
              </w:drawing>
            </w:r>
          </w:p>
        </w:tc>
      </w:tr>
      <w:tr w:rsidR="00941823" w:rsidRPr="00941823" w14:paraId="4AD7519C" w14:textId="77777777">
        <w:tblPrEx>
          <w:tblCellMar>
            <w:top w:w="0" w:type="dxa"/>
            <w:bottom w:w="0" w:type="dxa"/>
          </w:tblCellMar>
        </w:tblPrEx>
        <w:trPr>
          <w:jc w:val="center"/>
        </w:trPr>
        <w:tc>
          <w:tcPr>
            <w:tcW w:w="5250" w:type="dxa"/>
            <w:tcBorders>
              <w:top w:val="nil"/>
              <w:left w:val="nil"/>
              <w:bottom w:val="nil"/>
              <w:right w:val="nil"/>
            </w:tcBorders>
            <w:tcMar>
              <w:top w:w="114" w:type="dxa"/>
              <w:left w:w="28" w:type="dxa"/>
              <w:bottom w:w="114" w:type="dxa"/>
              <w:right w:w="28" w:type="dxa"/>
            </w:tcMar>
          </w:tcPr>
          <w:p w14:paraId="7BEFC811"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а) Штамповые испытания - удовлетворительное описание </w:t>
            </w:r>
          </w:p>
        </w:tc>
        <w:tc>
          <w:tcPr>
            <w:tcW w:w="5250" w:type="dxa"/>
            <w:tcBorders>
              <w:top w:val="nil"/>
              <w:left w:val="nil"/>
              <w:bottom w:val="nil"/>
              <w:right w:val="nil"/>
            </w:tcBorders>
            <w:tcMar>
              <w:top w:w="114" w:type="dxa"/>
              <w:left w:w="28" w:type="dxa"/>
              <w:bottom w:w="114" w:type="dxa"/>
              <w:right w:w="28" w:type="dxa"/>
            </w:tcMar>
          </w:tcPr>
          <w:p w14:paraId="38DB2997" w14:textId="77777777" w:rsidR="00024E29" w:rsidRPr="00941823" w:rsidRDefault="00024E29">
            <w:pPr>
              <w:pStyle w:val="FORMATTEXT"/>
              <w:jc w:val="center"/>
              <w:rPr>
                <w:rFonts w:ascii="Times New Roman" w:hAnsi="Times New Roman" w:cs="Times New Roman"/>
                <w:sz w:val="18"/>
                <w:szCs w:val="18"/>
              </w:rPr>
            </w:pPr>
            <w:r w:rsidRPr="00941823">
              <w:rPr>
                <w:rFonts w:ascii="Times New Roman" w:hAnsi="Times New Roman" w:cs="Times New Roman"/>
                <w:sz w:val="18"/>
                <w:szCs w:val="18"/>
              </w:rPr>
              <w:t xml:space="preserve">б) Штамповые испытания - неудовлетворительное описание </w:t>
            </w:r>
          </w:p>
        </w:tc>
      </w:tr>
    </w:tbl>
    <w:p w14:paraId="416299A6"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p w14:paraId="7EAD562F" w14:textId="77777777" w:rsidR="00024E29" w:rsidRPr="00941823" w:rsidRDefault="00024E29">
      <w:pPr>
        <w:pStyle w:val="FORMATTEXT"/>
        <w:jc w:val="center"/>
        <w:rPr>
          <w:rFonts w:ascii="Times New Roman" w:hAnsi="Times New Roman" w:cs="Times New Roman"/>
        </w:rPr>
      </w:pPr>
    </w:p>
    <w:p w14:paraId="5AD043F5" w14:textId="77777777" w:rsidR="00024E29" w:rsidRPr="00941823" w:rsidRDefault="00024E29">
      <w:pPr>
        <w:pStyle w:val="FORMATTEXT"/>
        <w:jc w:val="center"/>
        <w:rPr>
          <w:rFonts w:ascii="Times New Roman" w:hAnsi="Times New Roman" w:cs="Times New Roman"/>
        </w:rPr>
      </w:pPr>
      <w:r w:rsidRPr="00941823">
        <w:rPr>
          <w:rFonts w:ascii="Times New Roman" w:hAnsi="Times New Roman" w:cs="Times New Roman"/>
        </w:rPr>
        <w:t xml:space="preserve">Рисунок С.1 - Характерные результаты оценки достоверности нелинейных геомеханических моделей </w:t>
      </w:r>
    </w:p>
    <w:p w14:paraId="02CBE3A7" w14:textId="577BF135"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С.5 Для предварительных расчетов деформационные параметры моделей нелинейного механического поведения дисперсных грунтов </w:t>
      </w:r>
      <w:r w:rsidR="00952BED" w:rsidRPr="00941823">
        <w:rPr>
          <w:rFonts w:ascii="Times New Roman" w:hAnsi="Times New Roman" w:cs="Times New Roman"/>
          <w:noProof/>
          <w:position w:val="-11"/>
        </w:rPr>
        <w:drawing>
          <wp:inline distT="0" distB="0" distL="0" distR="0" wp14:anchorId="1DB23808" wp14:editId="5FBFADD0">
            <wp:extent cx="245745" cy="238760"/>
            <wp:effectExtent l="0" t="0" r="0" b="0"/>
            <wp:docPr id="1941" name="Рисунок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941823">
        <w:rPr>
          <w:rFonts w:ascii="Times New Roman" w:hAnsi="Times New Roman" w:cs="Times New Roman"/>
        </w:rPr>
        <w:t xml:space="preserve">и </w:t>
      </w:r>
      <w:r w:rsidR="00952BED" w:rsidRPr="00941823">
        <w:rPr>
          <w:rFonts w:ascii="Times New Roman" w:hAnsi="Times New Roman" w:cs="Times New Roman"/>
          <w:noProof/>
          <w:position w:val="-11"/>
        </w:rPr>
        <w:drawing>
          <wp:inline distT="0" distB="0" distL="0" distR="0" wp14:anchorId="591C5190" wp14:editId="7D1DE38B">
            <wp:extent cx="245745" cy="238760"/>
            <wp:effectExtent l="0" t="0" r="0" b="0"/>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941823">
        <w:rPr>
          <w:rFonts w:ascii="Times New Roman" w:hAnsi="Times New Roman" w:cs="Times New Roman"/>
        </w:rPr>
        <w:t xml:space="preserve">описываются линейными зависимостями от величины модуля деформации </w:t>
      </w:r>
      <w:r w:rsidRPr="00941823">
        <w:rPr>
          <w:rFonts w:ascii="Times New Roman" w:hAnsi="Times New Roman" w:cs="Times New Roman"/>
          <w:i/>
          <w:iCs/>
        </w:rPr>
        <w:t>E</w:t>
      </w:r>
      <w:r w:rsidRPr="00941823">
        <w:rPr>
          <w:rFonts w:ascii="Times New Roman" w:hAnsi="Times New Roman" w:cs="Times New Roman"/>
        </w:rPr>
        <w:t>.</w:t>
      </w:r>
    </w:p>
    <w:p w14:paraId="62E92262" w14:textId="77777777" w:rsidR="00024E29" w:rsidRPr="00941823" w:rsidRDefault="00024E29">
      <w:pPr>
        <w:pStyle w:val="FORMATTEXT"/>
        <w:ind w:firstLine="568"/>
        <w:jc w:val="both"/>
        <w:rPr>
          <w:rFonts w:ascii="Times New Roman" w:hAnsi="Times New Roman" w:cs="Times New Roman"/>
        </w:rPr>
      </w:pPr>
    </w:p>
    <w:p w14:paraId="24D8E398"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(Измененная редакция, Изм. № 5). </w:t>
      </w:r>
    </w:p>
    <w:p w14:paraId="2FA00E78" w14:textId="77777777" w:rsidR="00024E29" w:rsidRPr="00941823" w:rsidRDefault="00024E29">
      <w:pPr>
        <w:pStyle w:val="FORMATTEXT"/>
        <w:jc w:val="both"/>
        <w:rPr>
          <w:rFonts w:ascii="Times New Roman" w:hAnsi="Times New Roman" w:cs="Times New Roman"/>
        </w:rPr>
      </w:pPr>
      <w:r w:rsidRPr="00941823">
        <w:rPr>
          <w:rFonts w:ascii="Times New Roman" w:hAnsi="Times New Roman" w:cs="Times New Roman"/>
        </w:rPr>
        <w:t xml:space="preserve">            </w:t>
      </w:r>
    </w:p>
    <w:p w14:paraId="2A57D9AD"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С.6 Применение откорректированных по результатам оценки достоверности параметров моделей допустимо только для расчетов по второму предельному состоянию. Для расчетов по первому предельному состоянию корректировка прочностных параметров не допускается.</w:t>
      </w:r>
    </w:p>
    <w:p w14:paraId="074691A6" w14:textId="77777777" w:rsidR="00024E29" w:rsidRPr="00941823" w:rsidRDefault="00024E29">
      <w:pPr>
        <w:pStyle w:val="FORMATTEXT"/>
        <w:ind w:firstLine="568"/>
        <w:jc w:val="both"/>
        <w:rPr>
          <w:rFonts w:ascii="Times New Roman" w:hAnsi="Times New Roman" w:cs="Times New Roman"/>
        </w:rPr>
      </w:pPr>
    </w:p>
    <w:p w14:paraId="394E51F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Приложение С (Введено дополнительно, Изм. N 3). </w:t>
      </w:r>
    </w:p>
    <w:p w14:paraId="0CAA4CB7" w14:textId="77777777" w:rsidR="00024E29" w:rsidRPr="00941823" w:rsidRDefault="00024E29">
      <w:pPr>
        <w:pStyle w:val="FORMATTEXT"/>
        <w:jc w:val="both"/>
        <w:rPr>
          <w:rFonts w:ascii="Times New Roman" w:hAnsi="Times New Roman" w:cs="Times New Roman"/>
        </w:rPr>
      </w:pPr>
    </w:p>
    <w:p w14:paraId="7C4DCADD" w14:textId="77777777" w:rsidR="00024E29" w:rsidRPr="00941823" w:rsidRDefault="005D1D34">
      <w:pPr>
        <w:pStyle w:val="FORMATTEXT"/>
        <w:jc w:val="both"/>
        <w:rPr>
          <w:rFonts w:ascii="Times New Roman" w:hAnsi="Times New Roman" w:cs="Times New Roman"/>
        </w:rPr>
      </w:pPr>
      <w:r>
        <w:rPr>
          <w:rFonts w:ascii="Times New Roman" w:hAnsi="Times New Roman" w:cs="Times New Roman"/>
        </w:rPr>
        <w:fldChar w:fldCharType="begin"/>
      </w:r>
      <w:r w:rsidRPr="00941823">
        <w:rPr>
          <w:rFonts w:ascii="Times New Roman" w:hAnsi="Times New Roman" w:cs="Times New Roman"/>
        </w:rPr>
        <w:instrText xml:space="preserve">tc </w:instrText>
      </w:r>
      <w:r w:rsidR="00024E29" w:rsidRPr="00941823">
        <w:rPr>
          <w:rFonts w:ascii="Times New Roman" w:hAnsi="Times New Roman" w:cs="Times New Roman"/>
        </w:rPr>
        <w:instrText xml:space="preserve"> \l 0 </w:instrText>
      </w:r>
      <w:r w:rsidRPr="00941823">
        <w:rPr>
          <w:rFonts w:ascii="Times New Roman" w:hAnsi="Times New Roman" w:cs="Times New Roman"/>
        </w:rPr>
        <w:instrText>"</w:instrText>
      </w:r>
      <w:r w:rsidR="00024E29" w:rsidRPr="00941823">
        <w:rPr>
          <w:rFonts w:ascii="Times New Roman" w:hAnsi="Times New Roman" w:cs="Times New Roman"/>
        </w:rPr>
        <w:instrText>2Библиография</w:instrText>
      </w:r>
      <w:r w:rsidRPr="00941823">
        <w:rPr>
          <w:rFonts w:ascii="Times New Roman" w:hAnsi="Times New Roman" w:cs="Times New Roman"/>
        </w:rPr>
        <w:instrText>"</w:instrText>
      </w:r>
      <w:r>
        <w:rPr>
          <w:rFonts w:ascii="Times New Roman" w:hAnsi="Times New Roman" w:cs="Times New Roman"/>
        </w:rPr>
        <w:fldChar w:fldCharType="end"/>
      </w:r>
    </w:p>
    <w:p w14:paraId="4F6C7DF0" w14:textId="77777777" w:rsidR="00024E29" w:rsidRPr="00941823" w:rsidRDefault="00024E29">
      <w:pPr>
        <w:pStyle w:val="HEADERTEXT"/>
        <w:rPr>
          <w:rFonts w:ascii="Times New Roman" w:hAnsi="Times New Roman" w:cs="Times New Roman"/>
          <w:b/>
          <w:bCs/>
          <w:color w:val="auto"/>
        </w:rPr>
      </w:pPr>
    </w:p>
    <w:p w14:paraId="1028518F" w14:textId="77777777" w:rsidR="00C625BF" w:rsidRDefault="00024E29">
      <w:pPr>
        <w:pStyle w:val="HEADERTEXT"/>
        <w:jc w:val="center"/>
        <w:outlineLvl w:val="2"/>
        <w:rPr>
          <w:rFonts w:ascii="Times New Roman" w:hAnsi="Times New Roman" w:cs="Times New Roman"/>
          <w:b/>
          <w:bCs/>
          <w:color w:val="auto"/>
        </w:rPr>
      </w:pPr>
      <w:r w:rsidRPr="00941823">
        <w:rPr>
          <w:rFonts w:ascii="Times New Roman" w:hAnsi="Times New Roman" w:cs="Times New Roman"/>
          <w:b/>
          <w:bCs/>
          <w:color w:val="auto"/>
        </w:rPr>
        <w:t xml:space="preserve"> </w:t>
      </w:r>
    </w:p>
    <w:p w14:paraId="75CD879B" w14:textId="77777777" w:rsidR="00024E29" w:rsidRPr="00941823" w:rsidRDefault="00C625BF">
      <w:pPr>
        <w:pStyle w:val="HEADERTEXT"/>
        <w:jc w:val="center"/>
        <w:outlineLvl w:val="2"/>
        <w:rPr>
          <w:rFonts w:ascii="Times New Roman" w:hAnsi="Times New Roman" w:cs="Times New Roman"/>
          <w:b/>
          <w:bCs/>
          <w:color w:val="auto"/>
        </w:rPr>
      </w:pPr>
      <w:r>
        <w:rPr>
          <w:rFonts w:ascii="Times New Roman" w:hAnsi="Times New Roman" w:cs="Times New Roman"/>
          <w:b/>
          <w:bCs/>
          <w:color w:val="auto"/>
        </w:rPr>
        <w:br w:type="page"/>
      </w:r>
      <w:r w:rsidR="00024E29" w:rsidRPr="00941823">
        <w:rPr>
          <w:rFonts w:ascii="Times New Roman" w:hAnsi="Times New Roman" w:cs="Times New Roman"/>
          <w:b/>
          <w:bCs/>
          <w:color w:val="auto"/>
        </w:rPr>
        <w:lastRenderedPageBreak/>
        <w:t xml:space="preserve">Библиография </w:t>
      </w:r>
    </w:p>
    <w:p w14:paraId="68D8290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[1] Федеральный закон от 29 декабря 2004 г. N 190-ФЗ "Градостроительный кодекс Российской Федерации"</w:t>
      </w:r>
    </w:p>
    <w:p w14:paraId="47AB357B" w14:textId="77777777" w:rsidR="00024E29" w:rsidRPr="00941823" w:rsidRDefault="00024E29">
      <w:pPr>
        <w:pStyle w:val="FORMATTEXT"/>
        <w:ind w:firstLine="568"/>
        <w:jc w:val="both"/>
        <w:rPr>
          <w:rFonts w:ascii="Times New Roman" w:hAnsi="Times New Roman" w:cs="Times New Roman"/>
        </w:rPr>
      </w:pPr>
    </w:p>
    <w:p w14:paraId="0E2F892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[2] Федеральный закон от 29 декабря 2009 г.</w:t>
      </w:r>
      <w:r w:rsidR="00C625BF" w:rsidRPr="00C625BF">
        <w:rPr>
          <w:rFonts w:ascii="Times New Roman" w:hAnsi="Times New Roman" w:cs="Times New Roman"/>
        </w:rPr>
        <w:t xml:space="preserve"> </w:t>
      </w:r>
      <w:r w:rsidRPr="00941823">
        <w:rPr>
          <w:rFonts w:ascii="Times New Roman" w:hAnsi="Times New Roman" w:cs="Times New Roman"/>
        </w:rPr>
        <w:t xml:space="preserve">N 384-ФЗ "Технический регламент о безопасности зданий и сооружений" </w:t>
      </w:r>
    </w:p>
    <w:p w14:paraId="50AD4BFF" w14:textId="77777777" w:rsidR="00C625BF" w:rsidRDefault="00C625BF">
      <w:pPr>
        <w:pStyle w:val="FORMATTEXT"/>
        <w:ind w:firstLine="568"/>
        <w:jc w:val="both"/>
        <w:rPr>
          <w:rFonts w:ascii="Times New Roman" w:hAnsi="Times New Roman" w:cs="Times New Roman"/>
        </w:rPr>
      </w:pPr>
    </w:p>
    <w:p w14:paraId="234963A2"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[3] СП 11-102-97 Инженерно-экологические изыскания для строительства</w:t>
      </w:r>
    </w:p>
    <w:p w14:paraId="51800A34" w14:textId="77777777" w:rsidR="00024E29" w:rsidRPr="00941823" w:rsidRDefault="00024E29">
      <w:pPr>
        <w:pStyle w:val="FORMATTEXT"/>
        <w:ind w:firstLine="568"/>
        <w:jc w:val="both"/>
        <w:rPr>
          <w:rFonts w:ascii="Times New Roman" w:hAnsi="Times New Roman" w:cs="Times New Roman"/>
        </w:rPr>
      </w:pPr>
    </w:p>
    <w:p w14:paraId="38144A41"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[4] СП 11-104-97 Инженерно-геодезические изыскания для строительства</w:t>
      </w:r>
    </w:p>
    <w:p w14:paraId="7D715F86" w14:textId="77777777" w:rsidR="00024E29" w:rsidRPr="00941823" w:rsidRDefault="00024E29">
      <w:pPr>
        <w:pStyle w:val="FORMATTEXT"/>
        <w:ind w:firstLine="568"/>
        <w:jc w:val="both"/>
        <w:rPr>
          <w:rFonts w:ascii="Times New Roman" w:hAnsi="Times New Roman" w:cs="Times New Roman"/>
        </w:rPr>
      </w:pPr>
    </w:p>
    <w:p w14:paraId="016A9590"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[5] СП 11-105-97 Инженерно-геологические изыскания для строительства</w:t>
      </w:r>
    </w:p>
    <w:p w14:paraId="70F86EC8" w14:textId="77777777" w:rsidR="00024E29" w:rsidRPr="00941823" w:rsidRDefault="00024E29">
      <w:pPr>
        <w:pStyle w:val="FORMATTEXT"/>
        <w:ind w:firstLine="568"/>
        <w:jc w:val="both"/>
        <w:rPr>
          <w:rFonts w:ascii="Times New Roman" w:hAnsi="Times New Roman" w:cs="Times New Roman"/>
        </w:rPr>
      </w:pPr>
    </w:p>
    <w:p w14:paraId="05BED4B7"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[6] СНиП 12-04-2001 Безопасность труда в строительстве. Часть 2. Строительное производство </w:t>
      </w:r>
    </w:p>
    <w:p w14:paraId="04F31845" w14:textId="77777777" w:rsidR="00024E29" w:rsidRPr="00941823" w:rsidRDefault="00024E29">
      <w:pPr>
        <w:pStyle w:val="FORMATTEXT"/>
        <w:jc w:val="both"/>
        <w:rPr>
          <w:rFonts w:ascii="Times New Roman" w:hAnsi="Times New Roman" w:cs="Times New Roman"/>
        </w:rPr>
      </w:pPr>
    </w:p>
    <w:p w14:paraId="7CF6D3D9"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[7] Рекомендации по проведению полевых испытаний виброустойчивости оснований фундаментов турбоагрегатов. М.: НИИОСП, 1986</w:t>
      </w:r>
    </w:p>
    <w:p w14:paraId="242A224C" w14:textId="77777777" w:rsidR="00024E29" w:rsidRPr="00941823" w:rsidRDefault="00024E29">
      <w:pPr>
        <w:pStyle w:val="FORMATTEXT"/>
        <w:ind w:firstLine="568"/>
        <w:jc w:val="both"/>
        <w:rPr>
          <w:rFonts w:ascii="Times New Roman" w:hAnsi="Times New Roman" w:cs="Times New Roman"/>
        </w:rPr>
      </w:pPr>
    </w:p>
    <w:p w14:paraId="7F7277D3"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[8] Методика оценки прочности и сжимаемости крупнообломочных грунтов с пылеватым и глинистым заполнителем и пылеватых и глинистых грунтов с крупнообломочными включениями / ДальНИИС. - М.: Стройиздат, 1989</w:t>
      </w:r>
    </w:p>
    <w:p w14:paraId="656BDF06" w14:textId="77777777" w:rsidR="00024E29" w:rsidRPr="00941823" w:rsidRDefault="00024E29">
      <w:pPr>
        <w:pStyle w:val="FORMATTEXT"/>
        <w:ind w:firstLine="568"/>
        <w:jc w:val="both"/>
        <w:rPr>
          <w:rFonts w:ascii="Times New Roman" w:hAnsi="Times New Roman" w:cs="Times New Roman"/>
        </w:rPr>
      </w:pPr>
    </w:p>
    <w:p w14:paraId="7657CF4E" w14:textId="77777777" w:rsidR="00024E29" w:rsidRPr="00941823" w:rsidRDefault="00024E29">
      <w:pPr>
        <w:pStyle w:val="FORMATTEXT"/>
        <w:ind w:firstLine="568"/>
        <w:jc w:val="both"/>
        <w:rPr>
          <w:rFonts w:ascii="Times New Roman" w:hAnsi="Times New Roman" w:cs="Times New Roman"/>
        </w:rPr>
      </w:pPr>
      <w:r w:rsidRPr="00941823">
        <w:rPr>
          <w:rFonts w:ascii="Times New Roman" w:hAnsi="Times New Roman" w:cs="Times New Roman"/>
        </w:rPr>
        <w:t xml:space="preserve">Библиография (Измененная редакция, Изм. № 5). </w:t>
      </w:r>
    </w:p>
    <w:p w14:paraId="21B8D348" w14:textId="77777777" w:rsidR="00024E29" w:rsidRPr="00941823" w:rsidRDefault="00024E29">
      <w:pPr>
        <w:widowControl w:val="0"/>
        <w:autoSpaceDE w:val="0"/>
        <w:autoSpaceDN w:val="0"/>
        <w:adjustRightInd w:val="0"/>
        <w:spacing w:after="0" w:line="240" w:lineRule="auto"/>
        <w:rPr>
          <w:rFonts w:ascii="Times New Roman" w:hAnsi="Times New Roman"/>
          <w:sz w:val="24"/>
          <w:szCs w:val="24"/>
        </w:rPr>
      </w:pPr>
    </w:p>
    <w:sectPr w:rsidR="00024E29" w:rsidRPr="00941823">
      <w:headerReference w:type="default" r:id="rId944"/>
      <w:type w:val="continuous"/>
      <w:pgSz w:w="16840" w:h="11907" w:orient="landscape"/>
      <w:pgMar w:top="850" w:right="567" w:bottom="1134" w:left="56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FBE0E" w14:textId="77777777" w:rsidR="005D1D34" w:rsidRDefault="005D1D34">
      <w:pPr>
        <w:spacing w:after="0" w:line="240" w:lineRule="auto"/>
      </w:pPr>
      <w:r>
        <w:separator/>
      </w:r>
    </w:p>
  </w:endnote>
  <w:endnote w:type="continuationSeparator" w:id="0">
    <w:p w14:paraId="1CAD9831" w14:textId="77777777" w:rsidR="005D1D34" w:rsidRDefault="005D1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B4817" w14:textId="77777777" w:rsidR="005D1D34" w:rsidRDefault="005D1D34">
      <w:pPr>
        <w:spacing w:after="0" w:line="240" w:lineRule="auto"/>
      </w:pPr>
      <w:r>
        <w:separator/>
      </w:r>
    </w:p>
  </w:footnote>
  <w:footnote w:type="continuationSeparator" w:id="0">
    <w:p w14:paraId="5E89FA73" w14:textId="77777777" w:rsidR="005D1D34" w:rsidRDefault="005D1D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64B9B" w14:textId="77777777" w:rsidR="00024E29" w:rsidRDefault="00024E29">
    <w:pPr>
      <w:pStyle w:val="COLTOP"/>
      <w:pBdr>
        <w:bottom w:val="single" w:sz="4" w:space="1" w:color="auto"/>
      </w:pBdr>
      <w:jc w:val="right"/>
    </w:pPr>
    <w:r>
      <w:t xml:space="preserve">Страница </w:t>
    </w:r>
    <w:r>
      <w:pgNum/>
    </w:r>
  </w:p>
  <w:p w14:paraId="4C5F2B83" w14:textId="77777777" w:rsidR="00024E29" w:rsidRDefault="00024E29">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823"/>
    <w:rsid w:val="00024E29"/>
    <w:rsid w:val="005D1D34"/>
    <w:rsid w:val="00941823"/>
    <w:rsid w:val="00952BED"/>
    <w:rsid w:val="00C625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FE7086"/>
  <w14:defaultImageDpi w14:val="0"/>
  <w15:docId w15:val="{7ABA2166-FA4D-4D06-A364-D798D9A44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941823"/>
    <w:pPr>
      <w:tabs>
        <w:tab w:val="center" w:pos="4677"/>
        <w:tab w:val="right" w:pos="9355"/>
      </w:tabs>
    </w:pPr>
  </w:style>
  <w:style w:type="character" w:customStyle="1" w:styleId="a4">
    <w:name w:val="Верхний колонтитул Знак"/>
    <w:basedOn w:val="a0"/>
    <w:link w:val="a3"/>
    <w:uiPriority w:val="99"/>
    <w:locked/>
    <w:rsid w:val="00941823"/>
    <w:rPr>
      <w:rFonts w:cs="Times New Roman"/>
    </w:rPr>
  </w:style>
  <w:style w:type="paragraph" w:styleId="a5">
    <w:name w:val="footer"/>
    <w:basedOn w:val="a"/>
    <w:link w:val="a6"/>
    <w:uiPriority w:val="99"/>
    <w:unhideWhenUsed/>
    <w:rsid w:val="00941823"/>
    <w:pPr>
      <w:tabs>
        <w:tab w:val="center" w:pos="4677"/>
        <w:tab w:val="right" w:pos="9355"/>
      </w:tabs>
    </w:pPr>
  </w:style>
  <w:style w:type="character" w:customStyle="1" w:styleId="a6">
    <w:name w:val="Нижний колонтитул Знак"/>
    <w:basedOn w:val="a0"/>
    <w:link w:val="a5"/>
    <w:uiPriority w:val="99"/>
    <w:locked/>
    <w:rsid w:val="0094182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671" Type="http://schemas.openxmlformats.org/officeDocument/2006/relationships/image" Target="media/image666.png"/><Relationship Id="rId769" Type="http://schemas.openxmlformats.org/officeDocument/2006/relationships/image" Target="media/image764.png"/><Relationship Id="rId21" Type="http://schemas.openxmlformats.org/officeDocument/2006/relationships/image" Target="media/image16.png"/><Relationship Id="rId324" Type="http://schemas.openxmlformats.org/officeDocument/2006/relationships/image" Target="media/image319.png"/><Relationship Id="rId531" Type="http://schemas.openxmlformats.org/officeDocument/2006/relationships/image" Target="media/image526.png"/><Relationship Id="rId629" Type="http://schemas.openxmlformats.org/officeDocument/2006/relationships/image" Target="media/image624.png"/><Relationship Id="rId170" Type="http://schemas.openxmlformats.org/officeDocument/2006/relationships/image" Target="media/image165.png"/><Relationship Id="rId836" Type="http://schemas.openxmlformats.org/officeDocument/2006/relationships/image" Target="media/image831.png"/><Relationship Id="rId268" Type="http://schemas.openxmlformats.org/officeDocument/2006/relationships/image" Target="media/image263.png"/><Relationship Id="rId475" Type="http://schemas.openxmlformats.org/officeDocument/2006/relationships/image" Target="media/image470.png"/><Relationship Id="rId682" Type="http://schemas.openxmlformats.org/officeDocument/2006/relationships/image" Target="media/image677.png"/><Relationship Id="rId903" Type="http://schemas.openxmlformats.org/officeDocument/2006/relationships/image" Target="media/image898.png"/><Relationship Id="rId32" Type="http://schemas.openxmlformats.org/officeDocument/2006/relationships/image" Target="media/image27.png"/><Relationship Id="rId128" Type="http://schemas.openxmlformats.org/officeDocument/2006/relationships/image" Target="media/image123.png"/><Relationship Id="rId335" Type="http://schemas.openxmlformats.org/officeDocument/2006/relationships/image" Target="media/image330.png"/><Relationship Id="rId542" Type="http://schemas.openxmlformats.org/officeDocument/2006/relationships/image" Target="media/image537.png"/><Relationship Id="rId181" Type="http://schemas.openxmlformats.org/officeDocument/2006/relationships/image" Target="media/image176.png"/><Relationship Id="rId402" Type="http://schemas.openxmlformats.org/officeDocument/2006/relationships/image" Target="media/image397.png"/><Relationship Id="rId847" Type="http://schemas.openxmlformats.org/officeDocument/2006/relationships/image" Target="media/image842.png"/><Relationship Id="rId279" Type="http://schemas.openxmlformats.org/officeDocument/2006/relationships/image" Target="media/image274.png"/><Relationship Id="rId486" Type="http://schemas.openxmlformats.org/officeDocument/2006/relationships/image" Target="media/image481.png"/><Relationship Id="rId693" Type="http://schemas.openxmlformats.org/officeDocument/2006/relationships/image" Target="media/image688.png"/><Relationship Id="rId707" Type="http://schemas.openxmlformats.org/officeDocument/2006/relationships/image" Target="media/image702.png"/><Relationship Id="rId914" Type="http://schemas.openxmlformats.org/officeDocument/2006/relationships/image" Target="media/image909.png"/><Relationship Id="rId43" Type="http://schemas.openxmlformats.org/officeDocument/2006/relationships/image" Target="media/image38.png"/><Relationship Id="rId139" Type="http://schemas.openxmlformats.org/officeDocument/2006/relationships/image" Target="media/image134.png"/><Relationship Id="rId346" Type="http://schemas.openxmlformats.org/officeDocument/2006/relationships/image" Target="media/image341.png"/><Relationship Id="rId553" Type="http://schemas.openxmlformats.org/officeDocument/2006/relationships/image" Target="media/image548.png"/><Relationship Id="rId760" Type="http://schemas.openxmlformats.org/officeDocument/2006/relationships/image" Target="media/image755.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8.png"/><Relationship Id="rId858" Type="http://schemas.openxmlformats.org/officeDocument/2006/relationships/image" Target="media/image853.png"/><Relationship Id="rId497" Type="http://schemas.openxmlformats.org/officeDocument/2006/relationships/image" Target="media/image492.png"/><Relationship Id="rId620" Type="http://schemas.openxmlformats.org/officeDocument/2006/relationships/image" Target="media/image615.png"/><Relationship Id="rId718" Type="http://schemas.openxmlformats.org/officeDocument/2006/relationships/image" Target="media/image713.png"/><Relationship Id="rId925" Type="http://schemas.openxmlformats.org/officeDocument/2006/relationships/image" Target="media/image920.png"/><Relationship Id="rId357" Type="http://schemas.openxmlformats.org/officeDocument/2006/relationships/image" Target="media/image352.png"/><Relationship Id="rId54" Type="http://schemas.openxmlformats.org/officeDocument/2006/relationships/image" Target="media/image49.png"/><Relationship Id="rId217" Type="http://schemas.openxmlformats.org/officeDocument/2006/relationships/image" Target="media/image212.png"/><Relationship Id="rId564" Type="http://schemas.openxmlformats.org/officeDocument/2006/relationships/image" Target="media/image559.png"/><Relationship Id="rId771" Type="http://schemas.openxmlformats.org/officeDocument/2006/relationships/image" Target="media/image766.png"/><Relationship Id="rId869" Type="http://schemas.openxmlformats.org/officeDocument/2006/relationships/image" Target="media/image864.png"/><Relationship Id="rId424" Type="http://schemas.openxmlformats.org/officeDocument/2006/relationships/image" Target="media/image419.png"/><Relationship Id="rId631" Type="http://schemas.openxmlformats.org/officeDocument/2006/relationships/image" Target="media/image626.png"/><Relationship Id="rId729" Type="http://schemas.openxmlformats.org/officeDocument/2006/relationships/image" Target="media/image724.png"/><Relationship Id="rId270" Type="http://schemas.openxmlformats.org/officeDocument/2006/relationships/image" Target="media/image265.png"/><Relationship Id="rId936" Type="http://schemas.openxmlformats.org/officeDocument/2006/relationships/image" Target="media/image931.png"/><Relationship Id="rId65" Type="http://schemas.openxmlformats.org/officeDocument/2006/relationships/image" Target="media/image60.png"/><Relationship Id="rId130" Type="http://schemas.openxmlformats.org/officeDocument/2006/relationships/image" Target="media/image125.png"/><Relationship Id="rId368" Type="http://schemas.openxmlformats.org/officeDocument/2006/relationships/image" Target="media/image363.png"/><Relationship Id="rId575" Type="http://schemas.openxmlformats.org/officeDocument/2006/relationships/image" Target="media/image570.png"/><Relationship Id="rId782" Type="http://schemas.openxmlformats.org/officeDocument/2006/relationships/image" Target="media/image777.png"/><Relationship Id="rId228" Type="http://schemas.openxmlformats.org/officeDocument/2006/relationships/image" Target="media/image223.png"/><Relationship Id="rId435" Type="http://schemas.openxmlformats.org/officeDocument/2006/relationships/image" Target="media/image430.png"/><Relationship Id="rId642" Type="http://schemas.openxmlformats.org/officeDocument/2006/relationships/image" Target="media/image637.png"/><Relationship Id="rId281" Type="http://schemas.openxmlformats.org/officeDocument/2006/relationships/image" Target="media/image276.png"/><Relationship Id="rId502" Type="http://schemas.openxmlformats.org/officeDocument/2006/relationships/image" Target="media/image497.png"/><Relationship Id="rId76" Type="http://schemas.openxmlformats.org/officeDocument/2006/relationships/image" Target="media/image71.png"/><Relationship Id="rId141" Type="http://schemas.openxmlformats.org/officeDocument/2006/relationships/image" Target="media/image136.png"/><Relationship Id="rId379" Type="http://schemas.openxmlformats.org/officeDocument/2006/relationships/image" Target="media/image374.png"/><Relationship Id="rId586" Type="http://schemas.openxmlformats.org/officeDocument/2006/relationships/image" Target="media/image581.png"/><Relationship Id="rId793" Type="http://schemas.openxmlformats.org/officeDocument/2006/relationships/image" Target="media/image788.png"/><Relationship Id="rId807" Type="http://schemas.openxmlformats.org/officeDocument/2006/relationships/image" Target="media/image802.png"/><Relationship Id="rId7" Type="http://schemas.openxmlformats.org/officeDocument/2006/relationships/image" Target="media/image2.png"/><Relationship Id="rId239" Type="http://schemas.openxmlformats.org/officeDocument/2006/relationships/image" Target="media/image234.png"/><Relationship Id="rId446" Type="http://schemas.openxmlformats.org/officeDocument/2006/relationships/image" Target="media/image441.png"/><Relationship Id="rId653" Type="http://schemas.openxmlformats.org/officeDocument/2006/relationships/image" Target="media/image648.png"/><Relationship Id="rId292" Type="http://schemas.openxmlformats.org/officeDocument/2006/relationships/image" Target="media/image287.png"/><Relationship Id="rId306" Type="http://schemas.openxmlformats.org/officeDocument/2006/relationships/image" Target="media/image301.png"/><Relationship Id="rId860" Type="http://schemas.openxmlformats.org/officeDocument/2006/relationships/image" Target="media/image855.png"/><Relationship Id="rId87" Type="http://schemas.openxmlformats.org/officeDocument/2006/relationships/image" Target="media/image82.png"/><Relationship Id="rId513" Type="http://schemas.openxmlformats.org/officeDocument/2006/relationships/image" Target="media/image508.png"/><Relationship Id="rId597" Type="http://schemas.openxmlformats.org/officeDocument/2006/relationships/image" Target="media/image592.png"/><Relationship Id="rId720" Type="http://schemas.openxmlformats.org/officeDocument/2006/relationships/image" Target="media/image715.png"/><Relationship Id="rId818" Type="http://schemas.openxmlformats.org/officeDocument/2006/relationships/image" Target="media/image813.png"/><Relationship Id="rId152" Type="http://schemas.openxmlformats.org/officeDocument/2006/relationships/image" Target="media/image147.png"/><Relationship Id="rId457" Type="http://schemas.openxmlformats.org/officeDocument/2006/relationships/image" Target="media/image452.png"/><Relationship Id="rId664" Type="http://schemas.openxmlformats.org/officeDocument/2006/relationships/image" Target="media/image659.png"/><Relationship Id="rId871" Type="http://schemas.openxmlformats.org/officeDocument/2006/relationships/image" Target="media/image866.png"/><Relationship Id="rId14" Type="http://schemas.openxmlformats.org/officeDocument/2006/relationships/image" Target="media/image9.png"/><Relationship Id="rId317" Type="http://schemas.openxmlformats.org/officeDocument/2006/relationships/image" Target="media/image312.png"/><Relationship Id="rId524" Type="http://schemas.openxmlformats.org/officeDocument/2006/relationships/image" Target="media/image519.png"/><Relationship Id="rId731" Type="http://schemas.openxmlformats.org/officeDocument/2006/relationships/image" Target="media/image726.png"/><Relationship Id="rId98" Type="http://schemas.openxmlformats.org/officeDocument/2006/relationships/image" Target="media/image93.png"/><Relationship Id="rId163" Type="http://schemas.openxmlformats.org/officeDocument/2006/relationships/image" Target="media/image158.png"/><Relationship Id="rId370" Type="http://schemas.openxmlformats.org/officeDocument/2006/relationships/image" Target="media/image365.png"/><Relationship Id="rId829" Type="http://schemas.openxmlformats.org/officeDocument/2006/relationships/image" Target="media/image824.png"/><Relationship Id="rId230" Type="http://schemas.openxmlformats.org/officeDocument/2006/relationships/image" Target="media/image225.png"/><Relationship Id="rId468" Type="http://schemas.openxmlformats.org/officeDocument/2006/relationships/image" Target="media/image463.png"/><Relationship Id="rId675" Type="http://schemas.openxmlformats.org/officeDocument/2006/relationships/image" Target="media/image670.png"/><Relationship Id="rId882" Type="http://schemas.openxmlformats.org/officeDocument/2006/relationships/image" Target="media/image877.png"/><Relationship Id="rId25" Type="http://schemas.openxmlformats.org/officeDocument/2006/relationships/image" Target="media/image20.png"/><Relationship Id="rId328" Type="http://schemas.openxmlformats.org/officeDocument/2006/relationships/image" Target="media/image323.png"/><Relationship Id="rId535" Type="http://schemas.openxmlformats.org/officeDocument/2006/relationships/image" Target="media/image530.png"/><Relationship Id="rId742" Type="http://schemas.openxmlformats.org/officeDocument/2006/relationships/image" Target="media/image737.png"/><Relationship Id="rId174" Type="http://schemas.openxmlformats.org/officeDocument/2006/relationships/image" Target="media/image169.png"/><Relationship Id="rId381" Type="http://schemas.openxmlformats.org/officeDocument/2006/relationships/image" Target="media/image376.png"/><Relationship Id="rId602" Type="http://schemas.openxmlformats.org/officeDocument/2006/relationships/image" Target="media/image597.png"/><Relationship Id="rId241" Type="http://schemas.openxmlformats.org/officeDocument/2006/relationships/image" Target="media/image236.png"/><Relationship Id="rId479" Type="http://schemas.openxmlformats.org/officeDocument/2006/relationships/image" Target="media/image474.png"/><Relationship Id="rId686" Type="http://schemas.openxmlformats.org/officeDocument/2006/relationships/image" Target="media/image681.png"/><Relationship Id="rId893" Type="http://schemas.openxmlformats.org/officeDocument/2006/relationships/image" Target="media/image888.png"/><Relationship Id="rId907" Type="http://schemas.openxmlformats.org/officeDocument/2006/relationships/image" Target="media/image902.png"/><Relationship Id="rId36" Type="http://schemas.openxmlformats.org/officeDocument/2006/relationships/image" Target="media/image31.png"/><Relationship Id="rId339" Type="http://schemas.openxmlformats.org/officeDocument/2006/relationships/image" Target="media/image334.png"/><Relationship Id="rId546" Type="http://schemas.openxmlformats.org/officeDocument/2006/relationships/image" Target="media/image541.png"/><Relationship Id="rId753" Type="http://schemas.openxmlformats.org/officeDocument/2006/relationships/image" Target="media/image748.png"/><Relationship Id="rId101" Type="http://schemas.openxmlformats.org/officeDocument/2006/relationships/image" Target="media/image96.png"/><Relationship Id="rId185" Type="http://schemas.openxmlformats.org/officeDocument/2006/relationships/image" Target="media/image180.png"/><Relationship Id="rId406" Type="http://schemas.openxmlformats.org/officeDocument/2006/relationships/image" Target="media/image401.png"/><Relationship Id="rId392" Type="http://schemas.openxmlformats.org/officeDocument/2006/relationships/image" Target="media/image387.png"/><Relationship Id="rId613" Type="http://schemas.openxmlformats.org/officeDocument/2006/relationships/image" Target="media/image608.png"/><Relationship Id="rId697" Type="http://schemas.openxmlformats.org/officeDocument/2006/relationships/image" Target="media/image692.png"/><Relationship Id="rId820" Type="http://schemas.openxmlformats.org/officeDocument/2006/relationships/image" Target="media/image815.png"/><Relationship Id="rId918" Type="http://schemas.openxmlformats.org/officeDocument/2006/relationships/image" Target="media/image913.png"/><Relationship Id="rId252" Type="http://schemas.openxmlformats.org/officeDocument/2006/relationships/image" Target="media/image247.png"/><Relationship Id="rId47" Type="http://schemas.openxmlformats.org/officeDocument/2006/relationships/image" Target="media/image42.png"/><Relationship Id="rId112" Type="http://schemas.openxmlformats.org/officeDocument/2006/relationships/image" Target="media/image107.png"/><Relationship Id="rId557" Type="http://schemas.openxmlformats.org/officeDocument/2006/relationships/image" Target="media/image552.png"/><Relationship Id="rId764" Type="http://schemas.openxmlformats.org/officeDocument/2006/relationships/image" Target="media/image759.png"/><Relationship Id="rId196" Type="http://schemas.openxmlformats.org/officeDocument/2006/relationships/image" Target="media/image191.png"/><Relationship Id="rId417" Type="http://schemas.openxmlformats.org/officeDocument/2006/relationships/image" Target="media/image412.png"/><Relationship Id="rId624" Type="http://schemas.openxmlformats.org/officeDocument/2006/relationships/image" Target="media/image619.png"/><Relationship Id="rId831" Type="http://schemas.openxmlformats.org/officeDocument/2006/relationships/image" Target="media/image826.png"/><Relationship Id="rId263" Type="http://schemas.openxmlformats.org/officeDocument/2006/relationships/image" Target="media/image258.png"/><Relationship Id="rId470" Type="http://schemas.openxmlformats.org/officeDocument/2006/relationships/image" Target="media/image465.png"/><Relationship Id="rId929" Type="http://schemas.openxmlformats.org/officeDocument/2006/relationships/image" Target="media/image924.png"/><Relationship Id="rId58" Type="http://schemas.openxmlformats.org/officeDocument/2006/relationships/image" Target="media/image53.png"/><Relationship Id="rId123" Type="http://schemas.openxmlformats.org/officeDocument/2006/relationships/image" Target="media/image118.png"/><Relationship Id="rId330" Type="http://schemas.openxmlformats.org/officeDocument/2006/relationships/image" Target="media/image325.png"/><Relationship Id="rId568" Type="http://schemas.openxmlformats.org/officeDocument/2006/relationships/image" Target="media/image563.png"/><Relationship Id="rId775" Type="http://schemas.openxmlformats.org/officeDocument/2006/relationships/image" Target="media/image770.png"/><Relationship Id="rId428" Type="http://schemas.openxmlformats.org/officeDocument/2006/relationships/image" Target="media/image423.png"/><Relationship Id="rId635" Type="http://schemas.openxmlformats.org/officeDocument/2006/relationships/image" Target="media/image630.png"/><Relationship Id="rId842" Type="http://schemas.openxmlformats.org/officeDocument/2006/relationships/image" Target="media/image837.png"/><Relationship Id="rId274" Type="http://schemas.openxmlformats.org/officeDocument/2006/relationships/image" Target="media/image269.png"/><Relationship Id="rId481" Type="http://schemas.openxmlformats.org/officeDocument/2006/relationships/image" Target="media/image476.png"/><Relationship Id="rId702" Type="http://schemas.openxmlformats.org/officeDocument/2006/relationships/image" Target="media/image697.png"/><Relationship Id="rId69" Type="http://schemas.openxmlformats.org/officeDocument/2006/relationships/image" Target="media/image64.png"/><Relationship Id="rId134" Type="http://schemas.openxmlformats.org/officeDocument/2006/relationships/image" Target="media/image129.png"/><Relationship Id="rId579" Type="http://schemas.openxmlformats.org/officeDocument/2006/relationships/image" Target="media/image574.png"/><Relationship Id="rId786" Type="http://schemas.openxmlformats.org/officeDocument/2006/relationships/image" Target="media/image781.png"/><Relationship Id="rId341" Type="http://schemas.openxmlformats.org/officeDocument/2006/relationships/image" Target="media/image336.png"/><Relationship Id="rId439" Type="http://schemas.openxmlformats.org/officeDocument/2006/relationships/image" Target="media/image434.png"/><Relationship Id="rId646" Type="http://schemas.openxmlformats.org/officeDocument/2006/relationships/image" Target="media/image641.png"/><Relationship Id="rId201" Type="http://schemas.openxmlformats.org/officeDocument/2006/relationships/image" Target="media/image196.png"/><Relationship Id="rId285" Type="http://schemas.openxmlformats.org/officeDocument/2006/relationships/image" Target="media/image280.png"/><Relationship Id="rId506" Type="http://schemas.openxmlformats.org/officeDocument/2006/relationships/image" Target="media/image501.png"/><Relationship Id="rId853" Type="http://schemas.openxmlformats.org/officeDocument/2006/relationships/image" Target="media/image848.png"/><Relationship Id="rId492" Type="http://schemas.openxmlformats.org/officeDocument/2006/relationships/image" Target="media/image487.png"/><Relationship Id="rId713" Type="http://schemas.openxmlformats.org/officeDocument/2006/relationships/image" Target="media/image708.png"/><Relationship Id="rId797" Type="http://schemas.openxmlformats.org/officeDocument/2006/relationships/image" Target="media/image792.png"/><Relationship Id="rId920" Type="http://schemas.openxmlformats.org/officeDocument/2006/relationships/image" Target="media/image915.png"/><Relationship Id="rId145" Type="http://schemas.openxmlformats.org/officeDocument/2006/relationships/image" Target="media/image140.png"/><Relationship Id="rId352" Type="http://schemas.openxmlformats.org/officeDocument/2006/relationships/image" Target="media/image347.png"/><Relationship Id="rId212" Type="http://schemas.openxmlformats.org/officeDocument/2006/relationships/image" Target="media/image207.png"/><Relationship Id="rId657" Type="http://schemas.openxmlformats.org/officeDocument/2006/relationships/image" Target="media/image652.png"/><Relationship Id="rId864" Type="http://schemas.openxmlformats.org/officeDocument/2006/relationships/image" Target="media/image859.png"/><Relationship Id="rId296" Type="http://schemas.openxmlformats.org/officeDocument/2006/relationships/image" Target="media/image291.png"/><Relationship Id="rId517" Type="http://schemas.openxmlformats.org/officeDocument/2006/relationships/image" Target="media/image512.png"/><Relationship Id="rId724" Type="http://schemas.openxmlformats.org/officeDocument/2006/relationships/image" Target="media/image719.png"/><Relationship Id="rId931" Type="http://schemas.openxmlformats.org/officeDocument/2006/relationships/image" Target="media/image926.png"/><Relationship Id="rId60" Type="http://schemas.openxmlformats.org/officeDocument/2006/relationships/image" Target="media/image55.png"/><Relationship Id="rId156" Type="http://schemas.openxmlformats.org/officeDocument/2006/relationships/image" Target="media/image151.png"/><Relationship Id="rId363" Type="http://schemas.openxmlformats.org/officeDocument/2006/relationships/image" Target="media/image358.png"/><Relationship Id="rId570" Type="http://schemas.openxmlformats.org/officeDocument/2006/relationships/image" Target="media/image565.png"/><Relationship Id="rId223" Type="http://schemas.openxmlformats.org/officeDocument/2006/relationships/image" Target="media/image218.png"/><Relationship Id="rId430" Type="http://schemas.openxmlformats.org/officeDocument/2006/relationships/image" Target="media/image425.png"/><Relationship Id="rId668" Type="http://schemas.openxmlformats.org/officeDocument/2006/relationships/image" Target="media/image663.png"/><Relationship Id="rId875" Type="http://schemas.openxmlformats.org/officeDocument/2006/relationships/image" Target="media/image870.png"/><Relationship Id="rId18" Type="http://schemas.openxmlformats.org/officeDocument/2006/relationships/image" Target="media/image13.png"/><Relationship Id="rId528" Type="http://schemas.openxmlformats.org/officeDocument/2006/relationships/image" Target="media/image523.png"/><Relationship Id="rId735" Type="http://schemas.openxmlformats.org/officeDocument/2006/relationships/image" Target="media/image730.png"/><Relationship Id="rId942" Type="http://schemas.openxmlformats.org/officeDocument/2006/relationships/image" Target="media/image937.png"/><Relationship Id="rId167" Type="http://schemas.openxmlformats.org/officeDocument/2006/relationships/image" Target="media/image162.png"/><Relationship Id="rId374" Type="http://schemas.openxmlformats.org/officeDocument/2006/relationships/image" Target="media/image369.png"/><Relationship Id="rId581" Type="http://schemas.openxmlformats.org/officeDocument/2006/relationships/image" Target="media/image576.png"/><Relationship Id="rId71" Type="http://schemas.openxmlformats.org/officeDocument/2006/relationships/image" Target="media/image66.png"/><Relationship Id="rId234" Type="http://schemas.openxmlformats.org/officeDocument/2006/relationships/image" Target="media/image229.png"/><Relationship Id="rId679" Type="http://schemas.openxmlformats.org/officeDocument/2006/relationships/image" Target="media/image674.png"/><Relationship Id="rId802" Type="http://schemas.openxmlformats.org/officeDocument/2006/relationships/image" Target="media/image797.png"/><Relationship Id="rId886" Type="http://schemas.openxmlformats.org/officeDocument/2006/relationships/image" Target="media/image881.png"/><Relationship Id="rId2" Type="http://schemas.openxmlformats.org/officeDocument/2006/relationships/settings" Target="settings.xml"/><Relationship Id="rId29" Type="http://schemas.openxmlformats.org/officeDocument/2006/relationships/image" Target="media/image24.png"/><Relationship Id="rId441" Type="http://schemas.openxmlformats.org/officeDocument/2006/relationships/image" Target="media/image436.png"/><Relationship Id="rId539" Type="http://schemas.openxmlformats.org/officeDocument/2006/relationships/image" Target="media/image534.png"/><Relationship Id="rId746" Type="http://schemas.openxmlformats.org/officeDocument/2006/relationships/image" Target="media/image741.png"/><Relationship Id="rId178" Type="http://schemas.openxmlformats.org/officeDocument/2006/relationships/image" Target="media/image173.png"/><Relationship Id="rId301" Type="http://schemas.openxmlformats.org/officeDocument/2006/relationships/image" Target="media/image296.png"/><Relationship Id="rId82" Type="http://schemas.openxmlformats.org/officeDocument/2006/relationships/image" Target="media/image77.png"/><Relationship Id="rId385" Type="http://schemas.openxmlformats.org/officeDocument/2006/relationships/image" Target="media/image380.png"/><Relationship Id="rId592" Type="http://schemas.openxmlformats.org/officeDocument/2006/relationships/image" Target="media/image587.png"/><Relationship Id="rId606" Type="http://schemas.openxmlformats.org/officeDocument/2006/relationships/image" Target="media/image601.png"/><Relationship Id="rId813" Type="http://schemas.openxmlformats.org/officeDocument/2006/relationships/image" Target="media/image808.png"/><Relationship Id="rId245" Type="http://schemas.openxmlformats.org/officeDocument/2006/relationships/image" Target="media/image240.png"/><Relationship Id="rId452" Type="http://schemas.openxmlformats.org/officeDocument/2006/relationships/image" Target="media/image447.png"/><Relationship Id="rId897" Type="http://schemas.openxmlformats.org/officeDocument/2006/relationships/image" Target="media/image892.png"/><Relationship Id="rId105" Type="http://schemas.openxmlformats.org/officeDocument/2006/relationships/image" Target="media/image100.png"/><Relationship Id="rId312" Type="http://schemas.openxmlformats.org/officeDocument/2006/relationships/image" Target="media/image307.png"/><Relationship Id="rId757" Type="http://schemas.openxmlformats.org/officeDocument/2006/relationships/image" Target="media/image752.png"/><Relationship Id="rId93" Type="http://schemas.openxmlformats.org/officeDocument/2006/relationships/image" Target="media/image88.png"/><Relationship Id="rId189" Type="http://schemas.openxmlformats.org/officeDocument/2006/relationships/image" Target="media/image184.png"/><Relationship Id="rId396" Type="http://schemas.openxmlformats.org/officeDocument/2006/relationships/image" Target="media/image391.png"/><Relationship Id="rId617" Type="http://schemas.openxmlformats.org/officeDocument/2006/relationships/image" Target="media/image612.png"/><Relationship Id="rId824" Type="http://schemas.openxmlformats.org/officeDocument/2006/relationships/image" Target="media/image819.png"/><Relationship Id="rId256" Type="http://schemas.openxmlformats.org/officeDocument/2006/relationships/image" Target="media/image251.png"/><Relationship Id="rId463" Type="http://schemas.openxmlformats.org/officeDocument/2006/relationships/image" Target="media/image458.png"/><Relationship Id="rId670" Type="http://schemas.openxmlformats.org/officeDocument/2006/relationships/image" Target="media/image665.png"/><Relationship Id="rId116" Type="http://schemas.openxmlformats.org/officeDocument/2006/relationships/image" Target="media/image111.png"/><Relationship Id="rId323" Type="http://schemas.openxmlformats.org/officeDocument/2006/relationships/image" Target="media/image318.png"/><Relationship Id="rId530" Type="http://schemas.openxmlformats.org/officeDocument/2006/relationships/image" Target="media/image525.png"/><Relationship Id="rId768" Type="http://schemas.openxmlformats.org/officeDocument/2006/relationships/image" Target="media/image763.png"/><Relationship Id="rId20" Type="http://schemas.openxmlformats.org/officeDocument/2006/relationships/image" Target="media/image15.png"/><Relationship Id="rId628" Type="http://schemas.openxmlformats.org/officeDocument/2006/relationships/image" Target="media/image623.png"/><Relationship Id="rId835" Type="http://schemas.openxmlformats.org/officeDocument/2006/relationships/image" Target="media/image830.png"/><Relationship Id="rId267" Type="http://schemas.openxmlformats.org/officeDocument/2006/relationships/image" Target="media/image262.png"/><Relationship Id="rId474" Type="http://schemas.openxmlformats.org/officeDocument/2006/relationships/image" Target="media/image469.png"/><Relationship Id="rId127" Type="http://schemas.openxmlformats.org/officeDocument/2006/relationships/image" Target="media/image122.png"/><Relationship Id="rId681" Type="http://schemas.openxmlformats.org/officeDocument/2006/relationships/image" Target="media/image676.png"/><Relationship Id="rId779" Type="http://schemas.openxmlformats.org/officeDocument/2006/relationships/image" Target="media/image774.png"/><Relationship Id="rId902" Type="http://schemas.openxmlformats.org/officeDocument/2006/relationships/image" Target="media/image897.png"/><Relationship Id="rId31" Type="http://schemas.openxmlformats.org/officeDocument/2006/relationships/image" Target="media/image26.png"/><Relationship Id="rId334" Type="http://schemas.openxmlformats.org/officeDocument/2006/relationships/image" Target="media/image329.png"/><Relationship Id="rId541" Type="http://schemas.openxmlformats.org/officeDocument/2006/relationships/image" Target="media/image536.png"/><Relationship Id="rId639" Type="http://schemas.openxmlformats.org/officeDocument/2006/relationships/image" Target="media/image634.png"/><Relationship Id="rId180" Type="http://schemas.openxmlformats.org/officeDocument/2006/relationships/image" Target="media/image175.png"/><Relationship Id="rId278" Type="http://schemas.openxmlformats.org/officeDocument/2006/relationships/image" Target="media/image273.png"/><Relationship Id="rId401" Type="http://schemas.openxmlformats.org/officeDocument/2006/relationships/image" Target="media/image396.png"/><Relationship Id="rId846" Type="http://schemas.openxmlformats.org/officeDocument/2006/relationships/image" Target="media/image841.png"/><Relationship Id="rId485" Type="http://schemas.openxmlformats.org/officeDocument/2006/relationships/image" Target="media/image480.png"/><Relationship Id="rId692" Type="http://schemas.openxmlformats.org/officeDocument/2006/relationships/image" Target="media/image687.png"/><Relationship Id="rId706" Type="http://schemas.openxmlformats.org/officeDocument/2006/relationships/image" Target="media/image701.png"/><Relationship Id="rId913" Type="http://schemas.openxmlformats.org/officeDocument/2006/relationships/image" Target="media/image908.png"/><Relationship Id="rId42" Type="http://schemas.openxmlformats.org/officeDocument/2006/relationships/image" Target="media/image37.png"/><Relationship Id="rId138" Type="http://schemas.openxmlformats.org/officeDocument/2006/relationships/image" Target="media/image133.png"/><Relationship Id="rId345" Type="http://schemas.openxmlformats.org/officeDocument/2006/relationships/image" Target="media/image340.png"/><Relationship Id="rId552" Type="http://schemas.openxmlformats.org/officeDocument/2006/relationships/image" Target="media/image547.png"/><Relationship Id="rId191" Type="http://schemas.openxmlformats.org/officeDocument/2006/relationships/image" Target="media/image186.png"/><Relationship Id="rId205" Type="http://schemas.openxmlformats.org/officeDocument/2006/relationships/image" Target="media/image200.png"/><Relationship Id="rId412" Type="http://schemas.openxmlformats.org/officeDocument/2006/relationships/image" Target="media/image407.png"/><Relationship Id="rId857" Type="http://schemas.openxmlformats.org/officeDocument/2006/relationships/image" Target="media/image852.png"/><Relationship Id="rId289" Type="http://schemas.openxmlformats.org/officeDocument/2006/relationships/image" Target="media/image284.png"/><Relationship Id="rId496" Type="http://schemas.openxmlformats.org/officeDocument/2006/relationships/image" Target="media/image491.png"/><Relationship Id="rId717" Type="http://schemas.openxmlformats.org/officeDocument/2006/relationships/image" Target="media/image712.png"/><Relationship Id="rId924" Type="http://schemas.openxmlformats.org/officeDocument/2006/relationships/image" Target="media/image919.png"/><Relationship Id="rId53" Type="http://schemas.openxmlformats.org/officeDocument/2006/relationships/image" Target="media/image48.png"/><Relationship Id="rId149" Type="http://schemas.openxmlformats.org/officeDocument/2006/relationships/image" Target="media/image144.png"/><Relationship Id="rId356" Type="http://schemas.openxmlformats.org/officeDocument/2006/relationships/image" Target="media/image351.png"/><Relationship Id="rId563" Type="http://schemas.openxmlformats.org/officeDocument/2006/relationships/image" Target="media/image558.png"/><Relationship Id="rId770" Type="http://schemas.openxmlformats.org/officeDocument/2006/relationships/image" Target="media/image765.png"/><Relationship Id="rId216" Type="http://schemas.openxmlformats.org/officeDocument/2006/relationships/image" Target="media/image211.png"/><Relationship Id="rId423" Type="http://schemas.openxmlformats.org/officeDocument/2006/relationships/image" Target="media/image418.png"/><Relationship Id="rId868" Type="http://schemas.openxmlformats.org/officeDocument/2006/relationships/image" Target="media/image863.png"/><Relationship Id="rId630" Type="http://schemas.openxmlformats.org/officeDocument/2006/relationships/image" Target="media/image625.png"/><Relationship Id="rId728" Type="http://schemas.openxmlformats.org/officeDocument/2006/relationships/image" Target="media/image723.png"/><Relationship Id="rId935" Type="http://schemas.openxmlformats.org/officeDocument/2006/relationships/image" Target="media/image930.png"/><Relationship Id="rId64" Type="http://schemas.openxmlformats.org/officeDocument/2006/relationships/image" Target="media/image59.png"/><Relationship Id="rId367" Type="http://schemas.openxmlformats.org/officeDocument/2006/relationships/image" Target="media/image362.png"/><Relationship Id="rId574" Type="http://schemas.openxmlformats.org/officeDocument/2006/relationships/image" Target="media/image569.png"/><Relationship Id="rId227" Type="http://schemas.openxmlformats.org/officeDocument/2006/relationships/image" Target="media/image222.png"/><Relationship Id="rId781" Type="http://schemas.openxmlformats.org/officeDocument/2006/relationships/image" Target="media/image776.png"/><Relationship Id="rId879" Type="http://schemas.openxmlformats.org/officeDocument/2006/relationships/image" Target="media/image874.png"/><Relationship Id="rId434" Type="http://schemas.openxmlformats.org/officeDocument/2006/relationships/image" Target="media/image429.png"/><Relationship Id="rId641" Type="http://schemas.openxmlformats.org/officeDocument/2006/relationships/image" Target="media/image636.png"/><Relationship Id="rId739" Type="http://schemas.openxmlformats.org/officeDocument/2006/relationships/image" Target="media/image734.png"/><Relationship Id="rId280" Type="http://schemas.openxmlformats.org/officeDocument/2006/relationships/image" Target="media/image275.png"/><Relationship Id="rId501" Type="http://schemas.openxmlformats.org/officeDocument/2006/relationships/image" Target="media/image496.png"/><Relationship Id="rId946" Type="http://schemas.openxmlformats.org/officeDocument/2006/relationships/theme" Target="theme/theme1.xml"/><Relationship Id="rId75" Type="http://schemas.openxmlformats.org/officeDocument/2006/relationships/image" Target="media/image70.png"/><Relationship Id="rId140" Type="http://schemas.openxmlformats.org/officeDocument/2006/relationships/image" Target="media/image135.png"/><Relationship Id="rId378" Type="http://schemas.openxmlformats.org/officeDocument/2006/relationships/image" Target="media/image373.png"/><Relationship Id="rId585" Type="http://schemas.openxmlformats.org/officeDocument/2006/relationships/image" Target="media/image580.png"/><Relationship Id="rId792" Type="http://schemas.openxmlformats.org/officeDocument/2006/relationships/image" Target="media/image787.png"/><Relationship Id="rId806" Type="http://schemas.openxmlformats.org/officeDocument/2006/relationships/image" Target="media/image801.png"/><Relationship Id="rId6" Type="http://schemas.openxmlformats.org/officeDocument/2006/relationships/image" Target="media/image1.png"/><Relationship Id="rId238" Type="http://schemas.openxmlformats.org/officeDocument/2006/relationships/image" Target="media/image233.png"/><Relationship Id="rId445" Type="http://schemas.openxmlformats.org/officeDocument/2006/relationships/image" Target="media/image440.png"/><Relationship Id="rId652" Type="http://schemas.openxmlformats.org/officeDocument/2006/relationships/image" Target="media/image647.png"/><Relationship Id="rId291" Type="http://schemas.openxmlformats.org/officeDocument/2006/relationships/image" Target="media/image286.png"/><Relationship Id="rId305" Type="http://schemas.openxmlformats.org/officeDocument/2006/relationships/image" Target="media/image300.png"/><Relationship Id="rId512" Type="http://schemas.openxmlformats.org/officeDocument/2006/relationships/image" Target="media/image507.png"/><Relationship Id="rId86" Type="http://schemas.openxmlformats.org/officeDocument/2006/relationships/image" Target="media/image81.png"/><Relationship Id="rId151" Type="http://schemas.openxmlformats.org/officeDocument/2006/relationships/image" Target="media/image146.png"/><Relationship Id="rId389" Type="http://schemas.openxmlformats.org/officeDocument/2006/relationships/image" Target="media/image384.png"/><Relationship Id="rId596" Type="http://schemas.openxmlformats.org/officeDocument/2006/relationships/image" Target="media/image591.png"/><Relationship Id="rId817" Type="http://schemas.openxmlformats.org/officeDocument/2006/relationships/image" Target="media/image812.png"/><Relationship Id="rId249" Type="http://schemas.openxmlformats.org/officeDocument/2006/relationships/image" Target="media/image244.png"/><Relationship Id="rId456" Type="http://schemas.openxmlformats.org/officeDocument/2006/relationships/image" Target="media/image451.png"/><Relationship Id="rId663" Type="http://schemas.openxmlformats.org/officeDocument/2006/relationships/image" Target="media/image658.png"/><Relationship Id="rId870" Type="http://schemas.openxmlformats.org/officeDocument/2006/relationships/image" Target="media/image865.png"/><Relationship Id="rId13" Type="http://schemas.openxmlformats.org/officeDocument/2006/relationships/image" Target="media/image8.png"/><Relationship Id="rId109" Type="http://schemas.openxmlformats.org/officeDocument/2006/relationships/image" Target="media/image104.png"/><Relationship Id="rId316" Type="http://schemas.openxmlformats.org/officeDocument/2006/relationships/image" Target="media/image311.png"/><Relationship Id="rId523" Type="http://schemas.openxmlformats.org/officeDocument/2006/relationships/image" Target="media/image518.png"/><Relationship Id="rId97" Type="http://schemas.openxmlformats.org/officeDocument/2006/relationships/image" Target="media/image92.png"/><Relationship Id="rId730" Type="http://schemas.openxmlformats.org/officeDocument/2006/relationships/image" Target="media/image725.png"/><Relationship Id="rId828" Type="http://schemas.openxmlformats.org/officeDocument/2006/relationships/image" Target="media/image823.png"/><Relationship Id="rId162" Type="http://schemas.openxmlformats.org/officeDocument/2006/relationships/image" Target="media/image157.png"/><Relationship Id="rId467" Type="http://schemas.openxmlformats.org/officeDocument/2006/relationships/image" Target="media/image462.png"/><Relationship Id="rId674" Type="http://schemas.openxmlformats.org/officeDocument/2006/relationships/image" Target="media/image669.png"/><Relationship Id="rId881" Type="http://schemas.openxmlformats.org/officeDocument/2006/relationships/image" Target="media/image876.png"/><Relationship Id="rId24" Type="http://schemas.openxmlformats.org/officeDocument/2006/relationships/image" Target="media/image19.png"/><Relationship Id="rId327" Type="http://schemas.openxmlformats.org/officeDocument/2006/relationships/image" Target="media/image322.png"/><Relationship Id="rId534" Type="http://schemas.openxmlformats.org/officeDocument/2006/relationships/image" Target="media/image529.png"/><Relationship Id="rId741" Type="http://schemas.openxmlformats.org/officeDocument/2006/relationships/image" Target="media/image736.png"/><Relationship Id="rId839" Type="http://schemas.openxmlformats.org/officeDocument/2006/relationships/image" Target="media/image834.png"/><Relationship Id="rId173" Type="http://schemas.openxmlformats.org/officeDocument/2006/relationships/image" Target="media/image168.png"/><Relationship Id="rId380" Type="http://schemas.openxmlformats.org/officeDocument/2006/relationships/image" Target="media/image375.png"/><Relationship Id="rId601" Type="http://schemas.openxmlformats.org/officeDocument/2006/relationships/image" Target="media/image596.png"/><Relationship Id="rId240" Type="http://schemas.openxmlformats.org/officeDocument/2006/relationships/image" Target="media/image235.png"/><Relationship Id="rId478" Type="http://schemas.openxmlformats.org/officeDocument/2006/relationships/image" Target="media/image473.png"/><Relationship Id="rId685" Type="http://schemas.openxmlformats.org/officeDocument/2006/relationships/image" Target="media/image680.png"/><Relationship Id="rId892" Type="http://schemas.openxmlformats.org/officeDocument/2006/relationships/image" Target="media/image887.png"/><Relationship Id="rId906" Type="http://schemas.openxmlformats.org/officeDocument/2006/relationships/image" Target="media/image901.png"/><Relationship Id="rId35" Type="http://schemas.openxmlformats.org/officeDocument/2006/relationships/image" Target="media/image30.png"/><Relationship Id="rId100" Type="http://schemas.openxmlformats.org/officeDocument/2006/relationships/image" Target="media/image95.png"/><Relationship Id="rId338" Type="http://schemas.openxmlformats.org/officeDocument/2006/relationships/image" Target="media/image333.png"/><Relationship Id="rId545" Type="http://schemas.openxmlformats.org/officeDocument/2006/relationships/image" Target="media/image540.png"/><Relationship Id="rId752" Type="http://schemas.openxmlformats.org/officeDocument/2006/relationships/image" Target="media/image747.png"/><Relationship Id="rId184" Type="http://schemas.openxmlformats.org/officeDocument/2006/relationships/image" Target="media/image179.png"/><Relationship Id="rId391" Type="http://schemas.openxmlformats.org/officeDocument/2006/relationships/image" Target="media/image386.png"/><Relationship Id="rId405" Type="http://schemas.openxmlformats.org/officeDocument/2006/relationships/image" Target="media/image400.png"/><Relationship Id="rId612" Type="http://schemas.openxmlformats.org/officeDocument/2006/relationships/image" Target="media/image607.png"/><Relationship Id="rId251" Type="http://schemas.openxmlformats.org/officeDocument/2006/relationships/image" Target="media/image246.png"/><Relationship Id="rId489" Type="http://schemas.openxmlformats.org/officeDocument/2006/relationships/image" Target="media/image484.png"/><Relationship Id="rId696" Type="http://schemas.openxmlformats.org/officeDocument/2006/relationships/image" Target="media/image691.png"/><Relationship Id="rId917" Type="http://schemas.openxmlformats.org/officeDocument/2006/relationships/image" Target="media/image912.png"/><Relationship Id="rId46" Type="http://schemas.openxmlformats.org/officeDocument/2006/relationships/image" Target="media/image41.png"/><Relationship Id="rId349" Type="http://schemas.openxmlformats.org/officeDocument/2006/relationships/image" Target="media/image344.png"/><Relationship Id="rId556" Type="http://schemas.openxmlformats.org/officeDocument/2006/relationships/image" Target="media/image551.png"/><Relationship Id="rId763" Type="http://schemas.openxmlformats.org/officeDocument/2006/relationships/image" Target="media/image758.png"/><Relationship Id="rId111" Type="http://schemas.openxmlformats.org/officeDocument/2006/relationships/image" Target="media/image106.png"/><Relationship Id="rId195" Type="http://schemas.openxmlformats.org/officeDocument/2006/relationships/image" Target="media/image190.png"/><Relationship Id="rId209" Type="http://schemas.openxmlformats.org/officeDocument/2006/relationships/image" Target="media/image204.png"/><Relationship Id="rId416" Type="http://schemas.openxmlformats.org/officeDocument/2006/relationships/image" Target="media/image411.png"/><Relationship Id="rId623" Type="http://schemas.openxmlformats.org/officeDocument/2006/relationships/image" Target="media/image618.png"/><Relationship Id="rId830" Type="http://schemas.openxmlformats.org/officeDocument/2006/relationships/image" Target="media/image825.png"/><Relationship Id="rId928" Type="http://schemas.openxmlformats.org/officeDocument/2006/relationships/image" Target="media/image923.png"/><Relationship Id="rId57" Type="http://schemas.openxmlformats.org/officeDocument/2006/relationships/image" Target="media/image52.png"/><Relationship Id="rId262" Type="http://schemas.openxmlformats.org/officeDocument/2006/relationships/image" Target="media/image257.png"/><Relationship Id="rId567" Type="http://schemas.openxmlformats.org/officeDocument/2006/relationships/image" Target="media/image562.png"/><Relationship Id="rId122" Type="http://schemas.openxmlformats.org/officeDocument/2006/relationships/image" Target="media/image117.png"/><Relationship Id="rId774" Type="http://schemas.openxmlformats.org/officeDocument/2006/relationships/image" Target="media/image769.png"/><Relationship Id="rId427" Type="http://schemas.openxmlformats.org/officeDocument/2006/relationships/image" Target="media/image422.png"/><Relationship Id="rId634" Type="http://schemas.openxmlformats.org/officeDocument/2006/relationships/image" Target="media/image629.png"/><Relationship Id="rId841" Type="http://schemas.openxmlformats.org/officeDocument/2006/relationships/image" Target="media/image836.png"/><Relationship Id="rId273" Type="http://schemas.openxmlformats.org/officeDocument/2006/relationships/image" Target="media/image268.png"/><Relationship Id="rId480" Type="http://schemas.openxmlformats.org/officeDocument/2006/relationships/image" Target="media/image475.png"/><Relationship Id="rId701" Type="http://schemas.openxmlformats.org/officeDocument/2006/relationships/image" Target="media/image696.png"/><Relationship Id="rId939" Type="http://schemas.openxmlformats.org/officeDocument/2006/relationships/image" Target="media/image934.png"/><Relationship Id="rId68" Type="http://schemas.openxmlformats.org/officeDocument/2006/relationships/image" Target="media/image63.png"/><Relationship Id="rId133" Type="http://schemas.openxmlformats.org/officeDocument/2006/relationships/image" Target="media/image128.png"/><Relationship Id="rId340" Type="http://schemas.openxmlformats.org/officeDocument/2006/relationships/image" Target="media/image335.png"/><Relationship Id="rId578" Type="http://schemas.openxmlformats.org/officeDocument/2006/relationships/image" Target="media/image573.png"/><Relationship Id="rId785" Type="http://schemas.openxmlformats.org/officeDocument/2006/relationships/image" Target="media/image780.png"/><Relationship Id="rId200" Type="http://schemas.openxmlformats.org/officeDocument/2006/relationships/image" Target="media/image195.png"/><Relationship Id="rId438" Type="http://schemas.openxmlformats.org/officeDocument/2006/relationships/image" Target="media/image433.png"/><Relationship Id="rId645" Type="http://schemas.openxmlformats.org/officeDocument/2006/relationships/image" Target="media/image640.png"/><Relationship Id="rId852" Type="http://schemas.openxmlformats.org/officeDocument/2006/relationships/image" Target="media/image847.png"/><Relationship Id="rId284" Type="http://schemas.openxmlformats.org/officeDocument/2006/relationships/image" Target="media/image279.png"/><Relationship Id="rId491" Type="http://schemas.openxmlformats.org/officeDocument/2006/relationships/image" Target="media/image486.png"/><Relationship Id="rId505" Type="http://schemas.openxmlformats.org/officeDocument/2006/relationships/image" Target="media/image500.png"/><Relationship Id="rId712" Type="http://schemas.openxmlformats.org/officeDocument/2006/relationships/image" Target="media/image707.png"/><Relationship Id="rId79" Type="http://schemas.openxmlformats.org/officeDocument/2006/relationships/image" Target="media/image74.png"/><Relationship Id="rId144" Type="http://schemas.openxmlformats.org/officeDocument/2006/relationships/image" Target="media/image139.png"/><Relationship Id="rId589" Type="http://schemas.openxmlformats.org/officeDocument/2006/relationships/image" Target="media/image584.png"/><Relationship Id="rId796" Type="http://schemas.openxmlformats.org/officeDocument/2006/relationships/image" Target="media/image791.png"/><Relationship Id="rId351" Type="http://schemas.openxmlformats.org/officeDocument/2006/relationships/image" Target="media/image346.png"/><Relationship Id="rId449" Type="http://schemas.openxmlformats.org/officeDocument/2006/relationships/image" Target="media/image444.png"/><Relationship Id="rId656" Type="http://schemas.openxmlformats.org/officeDocument/2006/relationships/image" Target="media/image651.png"/><Relationship Id="rId863" Type="http://schemas.openxmlformats.org/officeDocument/2006/relationships/image" Target="media/image858.png"/><Relationship Id="rId211" Type="http://schemas.openxmlformats.org/officeDocument/2006/relationships/image" Target="media/image206.png"/><Relationship Id="rId295" Type="http://schemas.openxmlformats.org/officeDocument/2006/relationships/image" Target="media/image290.png"/><Relationship Id="rId309" Type="http://schemas.openxmlformats.org/officeDocument/2006/relationships/image" Target="media/image304.png"/><Relationship Id="rId516" Type="http://schemas.openxmlformats.org/officeDocument/2006/relationships/image" Target="media/image511.png"/><Relationship Id="rId723" Type="http://schemas.openxmlformats.org/officeDocument/2006/relationships/image" Target="media/image718.png"/><Relationship Id="rId930" Type="http://schemas.openxmlformats.org/officeDocument/2006/relationships/image" Target="media/image925.png"/><Relationship Id="rId155" Type="http://schemas.openxmlformats.org/officeDocument/2006/relationships/image" Target="media/image150.png"/><Relationship Id="rId362" Type="http://schemas.openxmlformats.org/officeDocument/2006/relationships/image" Target="media/image357.png"/><Relationship Id="rId222" Type="http://schemas.openxmlformats.org/officeDocument/2006/relationships/image" Target="media/image217.png"/><Relationship Id="rId667" Type="http://schemas.openxmlformats.org/officeDocument/2006/relationships/image" Target="media/image662.png"/><Relationship Id="rId874" Type="http://schemas.openxmlformats.org/officeDocument/2006/relationships/image" Target="media/image869.png"/><Relationship Id="rId17" Type="http://schemas.openxmlformats.org/officeDocument/2006/relationships/image" Target="media/image12.png"/><Relationship Id="rId527" Type="http://schemas.openxmlformats.org/officeDocument/2006/relationships/image" Target="media/image522.png"/><Relationship Id="rId734" Type="http://schemas.openxmlformats.org/officeDocument/2006/relationships/image" Target="media/image729.png"/><Relationship Id="rId941" Type="http://schemas.openxmlformats.org/officeDocument/2006/relationships/image" Target="media/image936.png"/><Relationship Id="rId70" Type="http://schemas.openxmlformats.org/officeDocument/2006/relationships/image" Target="media/image65.png"/><Relationship Id="rId166" Type="http://schemas.openxmlformats.org/officeDocument/2006/relationships/image" Target="media/image161.png"/><Relationship Id="rId373" Type="http://schemas.openxmlformats.org/officeDocument/2006/relationships/image" Target="media/image368.png"/><Relationship Id="rId580" Type="http://schemas.openxmlformats.org/officeDocument/2006/relationships/image" Target="media/image575.png"/><Relationship Id="rId801" Type="http://schemas.openxmlformats.org/officeDocument/2006/relationships/image" Target="media/image796.png"/><Relationship Id="rId1" Type="http://schemas.openxmlformats.org/officeDocument/2006/relationships/styles" Target="styles.xml"/><Relationship Id="rId233" Type="http://schemas.openxmlformats.org/officeDocument/2006/relationships/image" Target="media/image228.png"/><Relationship Id="rId440" Type="http://schemas.openxmlformats.org/officeDocument/2006/relationships/image" Target="media/image435.png"/><Relationship Id="rId678" Type="http://schemas.openxmlformats.org/officeDocument/2006/relationships/image" Target="media/image673.png"/><Relationship Id="rId885" Type="http://schemas.openxmlformats.org/officeDocument/2006/relationships/image" Target="media/image880.png"/><Relationship Id="rId28" Type="http://schemas.openxmlformats.org/officeDocument/2006/relationships/image" Target="media/image23.png"/><Relationship Id="rId275" Type="http://schemas.openxmlformats.org/officeDocument/2006/relationships/image" Target="media/image270.png"/><Relationship Id="rId300" Type="http://schemas.openxmlformats.org/officeDocument/2006/relationships/image" Target="media/image295.png"/><Relationship Id="rId482" Type="http://schemas.openxmlformats.org/officeDocument/2006/relationships/image" Target="media/image477.png"/><Relationship Id="rId538" Type="http://schemas.openxmlformats.org/officeDocument/2006/relationships/image" Target="media/image533.png"/><Relationship Id="rId703" Type="http://schemas.openxmlformats.org/officeDocument/2006/relationships/image" Target="media/image698.png"/><Relationship Id="rId745" Type="http://schemas.openxmlformats.org/officeDocument/2006/relationships/image" Target="media/image740.png"/><Relationship Id="rId910" Type="http://schemas.openxmlformats.org/officeDocument/2006/relationships/image" Target="media/image905.png"/><Relationship Id="rId81" Type="http://schemas.openxmlformats.org/officeDocument/2006/relationships/image" Target="media/image76.png"/><Relationship Id="rId135" Type="http://schemas.openxmlformats.org/officeDocument/2006/relationships/image" Target="media/image130.png"/><Relationship Id="rId177" Type="http://schemas.openxmlformats.org/officeDocument/2006/relationships/image" Target="media/image172.png"/><Relationship Id="rId342" Type="http://schemas.openxmlformats.org/officeDocument/2006/relationships/image" Target="media/image337.png"/><Relationship Id="rId384" Type="http://schemas.openxmlformats.org/officeDocument/2006/relationships/image" Target="media/image379.png"/><Relationship Id="rId591" Type="http://schemas.openxmlformats.org/officeDocument/2006/relationships/image" Target="media/image586.png"/><Relationship Id="rId605" Type="http://schemas.openxmlformats.org/officeDocument/2006/relationships/image" Target="media/image600.png"/><Relationship Id="rId787" Type="http://schemas.openxmlformats.org/officeDocument/2006/relationships/image" Target="media/image782.png"/><Relationship Id="rId812" Type="http://schemas.openxmlformats.org/officeDocument/2006/relationships/image" Target="media/image807.png"/><Relationship Id="rId202" Type="http://schemas.openxmlformats.org/officeDocument/2006/relationships/image" Target="media/image197.png"/><Relationship Id="rId244" Type="http://schemas.openxmlformats.org/officeDocument/2006/relationships/image" Target="media/image239.png"/><Relationship Id="rId647" Type="http://schemas.openxmlformats.org/officeDocument/2006/relationships/image" Target="media/image642.png"/><Relationship Id="rId689" Type="http://schemas.openxmlformats.org/officeDocument/2006/relationships/image" Target="media/image684.png"/><Relationship Id="rId854" Type="http://schemas.openxmlformats.org/officeDocument/2006/relationships/image" Target="media/image849.png"/><Relationship Id="rId896" Type="http://schemas.openxmlformats.org/officeDocument/2006/relationships/image" Target="media/image891.png"/><Relationship Id="rId39" Type="http://schemas.openxmlformats.org/officeDocument/2006/relationships/image" Target="media/image34.png"/><Relationship Id="rId286" Type="http://schemas.openxmlformats.org/officeDocument/2006/relationships/image" Target="media/image281.png"/><Relationship Id="rId451" Type="http://schemas.openxmlformats.org/officeDocument/2006/relationships/image" Target="media/image446.png"/><Relationship Id="rId493" Type="http://schemas.openxmlformats.org/officeDocument/2006/relationships/image" Target="media/image488.png"/><Relationship Id="rId507" Type="http://schemas.openxmlformats.org/officeDocument/2006/relationships/image" Target="media/image502.png"/><Relationship Id="rId549" Type="http://schemas.openxmlformats.org/officeDocument/2006/relationships/image" Target="media/image544.png"/><Relationship Id="rId714" Type="http://schemas.openxmlformats.org/officeDocument/2006/relationships/image" Target="media/image709.png"/><Relationship Id="rId756" Type="http://schemas.openxmlformats.org/officeDocument/2006/relationships/image" Target="media/image751.png"/><Relationship Id="rId921" Type="http://schemas.openxmlformats.org/officeDocument/2006/relationships/image" Target="media/image916.png"/><Relationship Id="rId50" Type="http://schemas.openxmlformats.org/officeDocument/2006/relationships/image" Target="media/image45.png"/><Relationship Id="rId104" Type="http://schemas.openxmlformats.org/officeDocument/2006/relationships/image" Target="media/image99.png"/><Relationship Id="rId146" Type="http://schemas.openxmlformats.org/officeDocument/2006/relationships/image" Target="media/image141.png"/><Relationship Id="rId188" Type="http://schemas.openxmlformats.org/officeDocument/2006/relationships/image" Target="media/image183.png"/><Relationship Id="rId311" Type="http://schemas.openxmlformats.org/officeDocument/2006/relationships/image" Target="media/image306.png"/><Relationship Id="rId353" Type="http://schemas.openxmlformats.org/officeDocument/2006/relationships/image" Target="media/image348.png"/><Relationship Id="rId395" Type="http://schemas.openxmlformats.org/officeDocument/2006/relationships/image" Target="media/image390.png"/><Relationship Id="rId409" Type="http://schemas.openxmlformats.org/officeDocument/2006/relationships/image" Target="media/image404.png"/><Relationship Id="rId560" Type="http://schemas.openxmlformats.org/officeDocument/2006/relationships/image" Target="media/image555.png"/><Relationship Id="rId798" Type="http://schemas.openxmlformats.org/officeDocument/2006/relationships/image" Target="media/image793.png"/><Relationship Id="rId92" Type="http://schemas.openxmlformats.org/officeDocument/2006/relationships/image" Target="media/image87.png"/><Relationship Id="rId213" Type="http://schemas.openxmlformats.org/officeDocument/2006/relationships/image" Target="media/image208.png"/><Relationship Id="rId420" Type="http://schemas.openxmlformats.org/officeDocument/2006/relationships/image" Target="media/image415.png"/><Relationship Id="rId616" Type="http://schemas.openxmlformats.org/officeDocument/2006/relationships/image" Target="media/image611.png"/><Relationship Id="rId658" Type="http://schemas.openxmlformats.org/officeDocument/2006/relationships/image" Target="media/image653.png"/><Relationship Id="rId823" Type="http://schemas.openxmlformats.org/officeDocument/2006/relationships/image" Target="media/image818.png"/><Relationship Id="rId865" Type="http://schemas.openxmlformats.org/officeDocument/2006/relationships/image" Target="media/image860.png"/><Relationship Id="rId255" Type="http://schemas.openxmlformats.org/officeDocument/2006/relationships/image" Target="media/image250.png"/><Relationship Id="rId297" Type="http://schemas.openxmlformats.org/officeDocument/2006/relationships/image" Target="media/image292.png"/><Relationship Id="rId462" Type="http://schemas.openxmlformats.org/officeDocument/2006/relationships/image" Target="media/image457.png"/><Relationship Id="rId518" Type="http://schemas.openxmlformats.org/officeDocument/2006/relationships/image" Target="media/image513.png"/><Relationship Id="rId725" Type="http://schemas.openxmlformats.org/officeDocument/2006/relationships/image" Target="media/image720.png"/><Relationship Id="rId932" Type="http://schemas.openxmlformats.org/officeDocument/2006/relationships/image" Target="media/image927.png"/><Relationship Id="rId115" Type="http://schemas.openxmlformats.org/officeDocument/2006/relationships/image" Target="media/image110.png"/><Relationship Id="rId157" Type="http://schemas.openxmlformats.org/officeDocument/2006/relationships/image" Target="media/image152.png"/><Relationship Id="rId322" Type="http://schemas.openxmlformats.org/officeDocument/2006/relationships/image" Target="media/image317.png"/><Relationship Id="rId364" Type="http://schemas.openxmlformats.org/officeDocument/2006/relationships/image" Target="media/image359.png"/><Relationship Id="rId767" Type="http://schemas.openxmlformats.org/officeDocument/2006/relationships/image" Target="media/image762.png"/><Relationship Id="rId61" Type="http://schemas.openxmlformats.org/officeDocument/2006/relationships/image" Target="media/image56.png"/><Relationship Id="rId199" Type="http://schemas.openxmlformats.org/officeDocument/2006/relationships/image" Target="media/image194.png"/><Relationship Id="rId571" Type="http://schemas.openxmlformats.org/officeDocument/2006/relationships/image" Target="media/image566.png"/><Relationship Id="rId627" Type="http://schemas.openxmlformats.org/officeDocument/2006/relationships/image" Target="media/image622.png"/><Relationship Id="rId669" Type="http://schemas.openxmlformats.org/officeDocument/2006/relationships/image" Target="media/image664.png"/><Relationship Id="rId834" Type="http://schemas.openxmlformats.org/officeDocument/2006/relationships/image" Target="media/image829.png"/><Relationship Id="rId876" Type="http://schemas.openxmlformats.org/officeDocument/2006/relationships/image" Target="media/image871.png"/><Relationship Id="rId19" Type="http://schemas.openxmlformats.org/officeDocument/2006/relationships/image" Target="media/image14.png"/><Relationship Id="rId224" Type="http://schemas.openxmlformats.org/officeDocument/2006/relationships/image" Target="media/image219.png"/><Relationship Id="rId266" Type="http://schemas.openxmlformats.org/officeDocument/2006/relationships/image" Target="media/image261.png"/><Relationship Id="rId431" Type="http://schemas.openxmlformats.org/officeDocument/2006/relationships/image" Target="media/image426.png"/><Relationship Id="rId473" Type="http://schemas.openxmlformats.org/officeDocument/2006/relationships/image" Target="media/image468.png"/><Relationship Id="rId529" Type="http://schemas.openxmlformats.org/officeDocument/2006/relationships/image" Target="media/image524.png"/><Relationship Id="rId680" Type="http://schemas.openxmlformats.org/officeDocument/2006/relationships/image" Target="media/image675.png"/><Relationship Id="rId736" Type="http://schemas.openxmlformats.org/officeDocument/2006/relationships/image" Target="media/image731.png"/><Relationship Id="rId901" Type="http://schemas.openxmlformats.org/officeDocument/2006/relationships/image" Target="media/image896.png"/><Relationship Id="rId30" Type="http://schemas.openxmlformats.org/officeDocument/2006/relationships/image" Target="media/image25.png"/><Relationship Id="rId126" Type="http://schemas.openxmlformats.org/officeDocument/2006/relationships/image" Target="media/image121.png"/><Relationship Id="rId168" Type="http://schemas.openxmlformats.org/officeDocument/2006/relationships/image" Target="media/image163.png"/><Relationship Id="rId333" Type="http://schemas.openxmlformats.org/officeDocument/2006/relationships/image" Target="media/image328.png"/><Relationship Id="rId540" Type="http://schemas.openxmlformats.org/officeDocument/2006/relationships/image" Target="media/image535.png"/><Relationship Id="rId778" Type="http://schemas.openxmlformats.org/officeDocument/2006/relationships/image" Target="media/image773.png"/><Relationship Id="rId943" Type="http://schemas.openxmlformats.org/officeDocument/2006/relationships/image" Target="media/image938.png"/><Relationship Id="rId72" Type="http://schemas.openxmlformats.org/officeDocument/2006/relationships/image" Target="media/image67.png"/><Relationship Id="rId375" Type="http://schemas.openxmlformats.org/officeDocument/2006/relationships/image" Target="media/image370.png"/><Relationship Id="rId582" Type="http://schemas.openxmlformats.org/officeDocument/2006/relationships/image" Target="media/image577.png"/><Relationship Id="rId638" Type="http://schemas.openxmlformats.org/officeDocument/2006/relationships/image" Target="media/image633.png"/><Relationship Id="rId803" Type="http://schemas.openxmlformats.org/officeDocument/2006/relationships/image" Target="media/image798.png"/><Relationship Id="rId845" Type="http://schemas.openxmlformats.org/officeDocument/2006/relationships/image" Target="media/image840.png"/><Relationship Id="rId3" Type="http://schemas.openxmlformats.org/officeDocument/2006/relationships/webSettings" Target="webSettings.xml"/><Relationship Id="rId235" Type="http://schemas.openxmlformats.org/officeDocument/2006/relationships/image" Target="media/image230.png"/><Relationship Id="rId277" Type="http://schemas.openxmlformats.org/officeDocument/2006/relationships/image" Target="media/image272.png"/><Relationship Id="rId400" Type="http://schemas.openxmlformats.org/officeDocument/2006/relationships/image" Target="media/image395.png"/><Relationship Id="rId442" Type="http://schemas.openxmlformats.org/officeDocument/2006/relationships/image" Target="media/image437.png"/><Relationship Id="rId484" Type="http://schemas.openxmlformats.org/officeDocument/2006/relationships/image" Target="media/image479.png"/><Relationship Id="rId705" Type="http://schemas.openxmlformats.org/officeDocument/2006/relationships/image" Target="media/image700.png"/><Relationship Id="rId887" Type="http://schemas.openxmlformats.org/officeDocument/2006/relationships/image" Target="media/image882.png"/><Relationship Id="rId137" Type="http://schemas.openxmlformats.org/officeDocument/2006/relationships/image" Target="media/image132.png"/><Relationship Id="rId302" Type="http://schemas.openxmlformats.org/officeDocument/2006/relationships/image" Target="media/image297.png"/><Relationship Id="rId344" Type="http://schemas.openxmlformats.org/officeDocument/2006/relationships/image" Target="media/image339.png"/><Relationship Id="rId691" Type="http://schemas.openxmlformats.org/officeDocument/2006/relationships/image" Target="media/image686.png"/><Relationship Id="rId747" Type="http://schemas.openxmlformats.org/officeDocument/2006/relationships/image" Target="media/image742.png"/><Relationship Id="rId789" Type="http://schemas.openxmlformats.org/officeDocument/2006/relationships/image" Target="media/image784.png"/><Relationship Id="rId912" Type="http://schemas.openxmlformats.org/officeDocument/2006/relationships/image" Target="media/image907.png"/><Relationship Id="rId41" Type="http://schemas.openxmlformats.org/officeDocument/2006/relationships/image" Target="media/image36.png"/><Relationship Id="rId83" Type="http://schemas.openxmlformats.org/officeDocument/2006/relationships/image" Target="media/image78.png"/><Relationship Id="rId179" Type="http://schemas.openxmlformats.org/officeDocument/2006/relationships/image" Target="media/image174.png"/><Relationship Id="rId386" Type="http://schemas.openxmlformats.org/officeDocument/2006/relationships/image" Target="media/image381.png"/><Relationship Id="rId551" Type="http://schemas.openxmlformats.org/officeDocument/2006/relationships/image" Target="media/image546.png"/><Relationship Id="rId593" Type="http://schemas.openxmlformats.org/officeDocument/2006/relationships/image" Target="media/image588.png"/><Relationship Id="rId607" Type="http://schemas.openxmlformats.org/officeDocument/2006/relationships/image" Target="media/image602.png"/><Relationship Id="rId649" Type="http://schemas.openxmlformats.org/officeDocument/2006/relationships/image" Target="media/image644.png"/><Relationship Id="rId814" Type="http://schemas.openxmlformats.org/officeDocument/2006/relationships/image" Target="media/image809.png"/><Relationship Id="rId856" Type="http://schemas.openxmlformats.org/officeDocument/2006/relationships/image" Target="media/image851.png"/><Relationship Id="rId190" Type="http://schemas.openxmlformats.org/officeDocument/2006/relationships/image" Target="media/image185.png"/><Relationship Id="rId204" Type="http://schemas.openxmlformats.org/officeDocument/2006/relationships/image" Target="media/image199.png"/><Relationship Id="rId246" Type="http://schemas.openxmlformats.org/officeDocument/2006/relationships/image" Target="media/image241.png"/><Relationship Id="rId288" Type="http://schemas.openxmlformats.org/officeDocument/2006/relationships/image" Target="media/image283.png"/><Relationship Id="rId411" Type="http://schemas.openxmlformats.org/officeDocument/2006/relationships/image" Target="media/image406.png"/><Relationship Id="rId453" Type="http://schemas.openxmlformats.org/officeDocument/2006/relationships/image" Target="media/image448.png"/><Relationship Id="rId509" Type="http://schemas.openxmlformats.org/officeDocument/2006/relationships/image" Target="media/image504.png"/><Relationship Id="rId660" Type="http://schemas.openxmlformats.org/officeDocument/2006/relationships/image" Target="media/image655.png"/><Relationship Id="rId898" Type="http://schemas.openxmlformats.org/officeDocument/2006/relationships/image" Target="media/image893.png"/><Relationship Id="rId106" Type="http://schemas.openxmlformats.org/officeDocument/2006/relationships/image" Target="media/image101.png"/><Relationship Id="rId313" Type="http://schemas.openxmlformats.org/officeDocument/2006/relationships/image" Target="media/image308.png"/><Relationship Id="rId495" Type="http://schemas.openxmlformats.org/officeDocument/2006/relationships/image" Target="media/image490.png"/><Relationship Id="rId716" Type="http://schemas.openxmlformats.org/officeDocument/2006/relationships/image" Target="media/image711.png"/><Relationship Id="rId758" Type="http://schemas.openxmlformats.org/officeDocument/2006/relationships/image" Target="media/image753.png"/><Relationship Id="rId923" Type="http://schemas.openxmlformats.org/officeDocument/2006/relationships/image" Target="media/image918.png"/><Relationship Id="rId10" Type="http://schemas.openxmlformats.org/officeDocument/2006/relationships/image" Target="media/image5.png"/><Relationship Id="rId52" Type="http://schemas.openxmlformats.org/officeDocument/2006/relationships/image" Target="media/image47.png"/><Relationship Id="rId94" Type="http://schemas.openxmlformats.org/officeDocument/2006/relationships/image" Target="media/image89.png"/><Relationship Id="rId148" Type="http://schemas.openxmlformats.org/officeDocument/2006/relationships/image" Target="media/image143.png"/><Relationship Id="rId355" Type="http://schemas.openxmlformats.org/officeDocument/2006/relationships/image" Target="media/image350.png"/><Relationship Id="rId397" Type="http://schemas.openxmlformats.org/officeDocument/2006/relationships/image" Target="media/image392.png"/><Relationship Id="rId520" Type="http://schemas.openxmlformats.org/officeDocument/2006/relationships/image" Target="media/image515.png"/><Relationship Id="rId562" Type="http://schemas.openxmlformats.org/officeDocument/2006/relationships/image" Target="media/image557.png"/><Relationship Id="rId618" Type="http://schemas.openxmlformats.org/officeDocument/2006/relationships/image" Target="media/image613.png"/><Relationship Id="rId825" Type="http://schemas.openxmlformats.org/officeDocument/2006/relationships/image" Target="media/image820.png"/><Relationship Id="rId215" Type="http://schemas.openxmlformats.org/officeDocument/2006/relationships/image" Target="media/image210.png"/><Relationship Id="rId257" Type="http://schemas.openxmlformats.org/officeDocument/2006/relationships/image" Target="media/image252.png"/><Relationship Id="rId422" Type="http://schemas.openxmlformats.org/officeDocument/2006/relationships/image" Target="media/image417.png"/><Relationship Id="rId464" Type="http://schemas.openxmlformats.org/officeDocument/2006/relationships/image" Target="media/image459.png"/><Relationship Id="rId867" Type="http://schemas.openxmlformats.org/officeDocument/2006/relationships/image" Target="media/image862.png"/><Relationship Id="rId299" Type="http://schemas.openxmlformats.org/officeDocument/2006/relationships/image" Target="media/image294.png"/><Relationship Id="rId727" Type="http://schemas.openxmlformats.org/officeDocument/2006/relationships/image" Target="media/image722.png"/><Relationship Id="rId934" Type="http://schemas.openxmlformats.org/officeDocument/2006/relationships/image" Target="media/image929.png"/><Relationship Id="rId63" Type="http://schemas.openxmlformats.org/officeDocument/2006/relationships/image" Target="media/image58.png"/><Relationship Id="rId159" Type="http://schemas.openxmlformats.org/officeDocument/2006/relationships/image" Target="media/image154.png"/><Relationship Id="rId366" Type="http://schemas.openxmlformats.org/officeDocument/2006/relationships/image" Target="media/image361.png"/><Relationship Id="rId573" Type="http://schemas.openxmlformats.org/officeDocument/2006/relationships/image" Target="media/image568.png"/><Relationship Id="rId780" Type="http://schemas.openxmlformats.org/officeDocument/2006/relationships/image" Target="media/image775.png"/><Relationship Id="rId226" Type="http://schemas.openxmlformats.org/officeDocument/2006/relationships/image" Target="media/image221.png"/><Relationship Id="rId433" Type="http://schemas.openxmlformats.org/officeDocument/2006/relationships/image" Target="media/image428.png"/><Relationship Id="rId878" Type="http://schemas.openxmlformats.org/officeDocument/2006/relationships/image" Target="media/image873.png"/><Relationship Id="rId640" Type="http://schemas.openxmlformats.org/officeDocument/2006/relationships/image" Target="media/image635.png"/><Relationship Id="rId738" Type="http://schemas.openxmlformats.org/officeDocument/2006/relationships/image" Target="media/image733.png"/><Relationship Id="rId945" Type="http://schemas.openxmlformats.org/officeDocument/2006/relationships/fontTable" Target="fontTable.xml"/><Relationship Id="rId74" Type="http://schemas.openxmlformats.org/officeDocument/2006/relationships/image" Target="media/image69.png"/><Relationship Id="rId377" Type="http://schemas.openxmlformats.org/officeDocument/2006/relationships/image" Target="media/image372.png"/><Relationship Id="rId500" Type="http://schemas.openxmlformats.org/officeDocument/2006/relationships/image" Target="media/image495.png"/><Relationship Id="rId584" Type="http://schemas.openxmlformats.org/officeDocument/2006/relationships/image" Target="media/image579.png"/><Relationship Id="rId805" Type="http://schemas.openxmlformats.org/officeDocument/2006/relationships/image" Target="media/image800.png"/><Relationship Id="rId5" Type="http://schemas.openxmlformats.org/officeDocument/2006/relationships/endnotes" Target="endnotes.xml"/><Relationship Id="rId237" Type="http://schemas.openxmlformats.org/officeDocument/2006/relationships/image" Target="media/image232.png"/><Relationship Id="rId791" Type="http://schemas.openxmlformats.org/officeDocument/2006/relationships/image" Target="media/image786.png"/><Relationship Id="rId889" Type="http://schemas.openxmlformats.org/officeDocument/2006/relationships/image" Target="media/image884.png"/><Relationship Id="rId444" Type="http://schemas.openxmlformats.org/officeDocument/2006/relationships/image" Target="media/image439.png"/><Relationship Id="rId651" Type="http://schemas.openxmlformats.org/officeDocument/2006/relationships/image" Target="media/image646.png"/><Relationship Id="rId749" Type="http://schemas.openxmlformats.org/officeDocument/2006/relationships/image" Target="media/image744.png"/><Relationship Id="rId290" Type="http://schemas.openxmlformats.org/officeDocument/2006/relationships/image" Target="media/image285.png"/><Relationship Id="rId304" Type="http://schemas.openxmlformats.org/officeDocument/2006/relationships/image" Target="media/image299.png"/><Relationship Id="rId388" Type="http://schemas.openxmlformats.org/officeDocument/2006/relationships/image" Target="media/image383.png"/><Relationship Id="rId511" Type="http://schemas.openxmlformats.org/officeDocument/2006/relationships/image" Target="media/image506.png"/><Relationship Id="rId609" Type="http://schemas.openxmlformats.org/officeDocument/2006/relationships/image" Target="media/image604.png"/><Relationship Id="rId85" Type="http://schemas.openxmlformats.org/officeDocument/2006/relationships/image" Target="media/image80.png"/><Relationship Id="rId150" Type="http://schemas.openxmlformats.org/officeDocument/2006/relationships/image" Target="media/image145.png"/><Relationship Id="rId595" Type="http://schemas.openxmlformats.org/officeDocument/2006/relationships/image" Target="media/image590.png"/><Relationship Id="rId816" Type="http://schemas.openxmlformats.org/officeDocument/2006/relationships/image" Target="media/image811.png"/><Relationship Id="rId248" Type="http://schemas.openxmlformats.org/officeDocument/2006/relationships/image" Target="media/image243.png"/><Relationship Id="rId455" Type="http://schemas.openxmlformats.org/officeDocument/2006/relationships/image" Target="media/image450.png"/><Relationship Id="rId662" Type="http://schemas.openxmlformats.org/officeDocument/2006/relationships/image" Target="media/image657.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522" Type="http://schemas.openxmlformats.org/officeDocument/2006/relationships/image" Target="media/image517.png"/><Relationship Id="rId96" Type="http://schemas.openxmlformats.org/officeDocument/2006/relationships/image" Target="media/image91.png"/><Relationship Id="rId161" Type="http://schemas.openxmlformats.org/officeDocument/2006/relationships/image" Target="media/image156.png"/><Relationship Id="rId399" Type="http://schemas.openxmlformats.org/officeDocument/2006/relationships/image" Target="media/image394.png"/><Relationship Id="rId827" Type="http://schemas.openxmlformats.org/officeDocument/2006/relationships/image" Target="media/image822.png"/><Relationship Id="rId259" Type="http://schemas.openxmlformats.org/officeDocument/2006/relationships/image" Target="media/image254.png"/><Relationship Id="rId466" Type="http://schemas.openxmlformats.org/officeDocument/2006/relationships/image" Target="media/image461.png"/><Relationship Id="rId673" Type="http://schemas.openxmlformats.org/officeDocument/2006/relationships/image" Target="media/image668.png"/><Relationship Id="rId880" Type="http://schemas.openxmlformats.org/officeDocument/2006/relationships/image" Target="media/image875.png"/><Relationship Id="rId23" Type="http://schemas.openxmlformats.org/officeDocument/2006/relationships/image" Target="media/image18.png"/><Relationship Id="rId119" Type="http://schemas.openxmlformats.org/officeDocument/2006/relationships/image" Target="media/image114.png"/><Relationship Id="rId326" Type="http://schemas.openxmlformats.org/officeDocument/2006/relationships/image" Target="media/image321.png"/><Relationship Id="rId533" Type="http://schemas.openxmlformats.org/officeDocument/2006/relationships/image" Target="media/image528.png"/><Relationship Id="rId740" Type="http://schemas.openxmlformats.org/officeDocument/2006/relationships/image" Target="media/image735.png"/><Relationship Id="rId838" Type="http://schemas.openxmlformats.org/officeDocument/2006/relationships/image" Target="media/image833.png"/><Relationship Id="rId172" Type="http://schemas.openxmlformats.org/officeDocument/2006/relationships/image" Target="media/image167.png"/><Relationship Id="rId477" Type="http://schemas.openxmlformats.org/officeDocument/2006/relationships/image" Target="media/image472.png"/><Relationship Id="rId600" Type="http://schemas.openxmlformats.org/officeDocument/2006/relationships/image" Target="media/image595.png"/><Relationship Id="rId684" Type="http://schemas.openxmlformats.org/officeDocument/2006/relationships/image" Target="media/image679.png"/><Relationship Id="rId337" Type="http://schemas.openxmlformats.org/officeDocument/2006/relationships/image" Target="media/image332.png"/><Relationship Id="rId891" Type="http://schemas.openxmlformats.org/officeDocument/2006/relationships/image" Target="media/image886.png"/><Relationship Id="rId905" Type="http://schemas.openxmlformats.org/officeDocument/2006/relationships/image" Target="media/image900.png"/><Relationship Id="rId34" Type="http://schemas.openxmlformats.org/officeDocument/2006/relationships/image" Target="media/image29.png"/><Relationship Id="rId544" Type="http://schemas.openxmlformats.org/officeDocument/2006/relationships/image" Target="media/image539.png"/><Relationship Id="rId751" Type="http://schemas.openxmlformats.org/officeDocument/2006/relationships/image" Target="media/image746.png"/><Relationship Id="rId849" Type="http://schemas.openxmlformats.org/officeDocument/2006/relationships/image" Target="media/image844.png"/><Relationship Id="rId183" Type="http://schemas.openxmlformats.org/officeDocument/2006/relationships/image" Target="media/image178.png"/><Relationship Id="rId390" Type="http://schemas.openxmlformats.org/officeDocument/2006/relationships/image" Target="media/image385.png"/><Relationship Id="rId404" Type="http://schemas.openxmlformats.org/officeDocument/2006/relationships/image" Target="media/image399.png"/><Relationship Id="rId611" Type="http://schemas.openxmlformats.org/officeDocument/2006/relationships/image" Target="media/image606.png"/><Relationship Id="rId250" Type="http://schemas.openxmlformats.org/officeDocument/2006/relationships/image" Target="media/image245.png"/><Relationship Id="rId488" Type="http://schemas.openxmlformats.org/officeDocument/2006/relationships/image" Target="media/image483.png"/><Relationship Id="rId695" Type="http://schemas.openxmlformats.org/officeDocument/2006/relationships/image" Target="media/image690.png"/><Relationship Id="rId709" Type="http://schemas.openxmlformats.org/officeDocument/2006/relationships/image" Target="media/image704.png"/><Relationship Id="rId916" Type="http://schemas.openxmlformats.org/officeDocument/2006/relationships/image" Target="media/image911.png"/><Relationship Id="rId45" Type="http://schemas.openxmlformats.org/officeDocument/2006/relationships/image" Target="media/image40.png"/><Relationship Id="rId110" Type="http://schemas.openxmlformats.org/officeDocument/2006/relationships/image" Target="media/image105.png"/><Relationship Id="rId348" Type="http://schemas.openxmlformats.org/officeDocument/2006/relationships/image" Target="media/image343.png"/><Relationship Id="rId555" Type="http://schemas.openxmlformats.org/officeDocument/2006/relationships/image" Target="media/image550.png"/><Relationship Id="rId762" Type="http://schemas.openxmlformats.org/officeDocument/2006/relationships/image" Target="media/image757.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png"/><Relationship Id="rId622" Type="http://schemas.openxmlformats.org/officeDocument/2006/relationships/image" Target="media/image617.png"/><Relationship Id="rId261" Type="http://schemas.openxmlformats.org/officeDocument/2006/relationships/image" Target="media/image256.png"/><Relationship Id="rId499" Type="http://schemas.openxmlformats.org/officeDocument/2006/relationships/image" Target="media/image494.png"/><Relationship Id="rId927" Type="http://schemas.openxmlformats.org/officeDocument/2006/relationships/image" Target="media/image922.png"/><Relationship Id="rId56" Type="http://schemas.openxmlformats.org/officeDocument/2006/relationships/image" Target="media/image51.png"/><Relationship Id="rId359" Type="http://schemas.openxmlformats.org/officeDocument/2006/relationships/image" Target="media/image354.png"/><Relationship Id="rId566" Type="http://schemas.openxmlformats.org/officeDocument/2006/relationships/image" Target="media/image561.png"/><Relationship Id="rId773" Type="http://schemas.openxmlformats.org/officeDocument/2006/relationships/image" Target="media/image768.png"/><Relationship Id="rId121" Type="http://schemas.openxmlformats.org/officeDocument/2006/relationships/image" Target="media/image116.png"/><Relationship Id="rId219" Type="http://schemas.openxmlformats.org/officeDocument/2006/relationships/image" Target="media/image214.png"/><Relationship Id="rId426" Type="http://schemas.openxmlformats.org/officeDocument/2006/relationships/image" Target="media/image421.png"/><Relationship Id="rId633" Type="http://schemas.openxmlformats.org/officeDocument/2006/relationships/image" Target="media/image628.png"/><Relationship Id="rId840" Type="http://schemas.openxmlformats.org/officeDocument/2006/relationships/image" Target="media/image835.png"/><Relationship Id="rId938" Type="http://schemas.openxmlformats.org/officeDocument/2006/relationships/image" Target="media/image933.png"/><Relationship Id="rId67" Type="http://schemas.openxmlformats.org/officeDocument/2006/relationships/image" Target="media/image62.png"/><Relationship Id="rId272" Type="http://schemas.openxmlformats.org/officeDocument/2006/relationships/image" Target="media/image267.png"/><Relationship Id="rId577" Type="http://schemas.openxmlformats.org/officeDocument/2006/relationships/image" Target="media/image572.png"/><Relationship Id="rId700" Type="http://schemas.openxmlformats.org/officeDocument/2006/relationships/image" Target="media/image695.png"/><Relationship Id="rId132" Type="http://schemas.openxmlformats.org/officeDocument/2006/relationships/image" Target="media/image127.png"/><Relationship Id="rId784" Type="http://schemas.openxmlformats.org/officeDocument/2006/relationships/image" Target="media/image779.png"/><Relationship Id="rId437" Type="http://schemas.openxmlformats.org/officeDocument/2006/relationships/image" Target="media/image432.png"/><Relationship Id="rId644" Type="http://schemas.openxmlformats.org/officeDocument/2006/relationships/image" Target="media/image639.png"/><Relationship Id="rId851" Type="http://schemas.openxmlformats.org/officeDocument/2006/relationships/image" Target="media/image846.png"/><Relationship Id="rId283" Type="http://schemas.openxmlformats.org/officeDocument/2006/relationships/image" Target="media/image278.png"/><Relationship Id="rId490" Type="http://schemas.openxmlformats.org/officeDocument/2006/relationships/image" Target="media/image485.png"/><Relationship Id="rId504" Type="http://schemas.openxmlformats.org/officeDocument/2006/relationships/image" Target="media/image499.png"/><Relationship Id="rId711" Type="http://schemas.openxmlformats.org/officeDocument/2006/relationships/image" Target="media/image706.png"/><Relationship Id="rId78" Type="http://schemas.openxmlformats.org/officeDocument/2006/relationships/image" Target="media/image73.png"/><Relationship Id="rId143" Type="http://schemas.openxmlformats.org/officeDocument/2006/relationships/image" Target="media/image138.png"/><Relationship Id="rId350" Type="http://schemas.openxmlformats.org/officeDocument/2006/relationships/image" Target="media/image345.png"/><Relationship Id="rId588" Type="http://schemas.openxmlformats.org/officeDocument/2006/relationships/image" Target="media/image583.png"/><Relationship Id="rId795" Type="http://schemas.openxmlformats.org/officeDocument/2006/relationships/image" Target="media/image790.png"/><Relationship Id="rId809" Type="http://schemas.openxmlformats.org/officeDocument/2006/relationships/image" Target="media/image804.png"/><Relationship Id="rId9" Type="http://schemas.openxmlformats.org/officeDocument/2006/relationships/image" Target="media/image4.png"/><Relationship Id="rId210" Type="http://schemas.openxmlformats.org/officeDocument/2006/relationships/image" Target="media/image205.png"/><Relationship Id="rId448" Type="http://schemas.openxmlformats.org/officeDocument/2006/relationships/image" Target="media/image443.png"/><Relationship Id="rId655" Type="http://schemas.openxmlformats.org/officeDocument/2006/relationships/image" Target="media/image650.png"/><Relationship Id="rId862" Type="http://schemas.openxmlformats.org/officeDocument/2006/relationships/image" Target="media/image857.png"/><Relationship Id="rId294" Type="http://schemas.openxmlformats.org/officeDocument/2006/relationships/image" Target="media/image289.png"/><Relationship Id="rId308" Type="http://schemas.openxmlformats.org/officeDocument/2006/relationships/image" Target="media/image303.png"/><Relationship Id="rId515" Type="http://schemas.openxmlformats.org/officeDocument/2006/relationships/image" Target="media/image510.png"/><Relationship Id="rId722" Type="http://schemas.openxmlformats.org/officeDocument/2006/relationships/image" Target="media/image717.png"/><Relationship Id="rId89" Type="http://schemas.openxmlformats.org/officeDocument/2006/relationships/image" Target="media/image84.png"/><Relationship Id="rId154" Type="http://schemas.openxmlformats.org/officeDocument/2006/relationships/image" Target="media/image149.png"/><Relationship Id="rId361" Type="http://schemas.openxmlformats.org/officeDocument/2006/relationships/image" Target="media/image356.png"/><Relationship Id="rId599" Type="http://schemas.openxmlformats.org/officeDocument/2006/relationships/image" Target="media/image594.png"/><Relationship Id="rId459" Type="http://schemas.openxmlformats.org/officeDocument/2006/relationships/image" Target="media/image454.png"/><Relationship Id="rId666" Type="http://schemas.openxmlformats.org/officeDocument/2006/relationships/image" Target="media/image661.png"/><Relationship Id="rId873" Type="http://schemas.openxmlformats.org/officeDocument/2006/relationships/image" Target="media/image868.png"/><Relationship Id="rId16" Type="http://schemas.openxmlformats.org/officeDocument/2006/relationships/image" Target="media/image11.png"/><Relationship Id="rId221" Type="http://schemas.openxmlformats.org/officeDocument/2006/relationships/image" Target="media/image216.png"/><Relationship Id="rId319" Type="http://schemas.openxmlformats.org/officeDocument/2006/relationships/image" Target="media/image314.png"/><Relationship Id="rId526" Type="http://schemas.openxmlformats.org/officeDocument/2006/relationships/image" Target="media/image521.png"/><Relationship Id="rId733" Type="http://schemas.openxmlformats.org/officeDocument/2006/relationships/image" Target="media/image728.png"/><Relationship Id="rId940" Type="http://schemas.openxmlformats.org/officeDocument/2006/relationships/image" Target="media/image935.png"/><Relationship Id="rId165" Type="http://schemas.openxmlformats.org/officeDocument/2006/relationships/image" Target="media/image160.png"/><Relationship Id="rId372" Type="http://schemas.openxmlformats.org/officeDocument/2006/relationships/image" Target="media/image367.png"/><Relationship Id="rId677" Type="http://schemas.openxmlformats.org/officeDocument/2006/relationships/image" Target="media/image672.png"/><Relationship Id="rId800" Type="http://schemas.openxmlformats.org/officeDocument/2006/relationships/image" Target="media/image795.png"/><Relationship Id="rId232" Type="http://schemas.openxmlformats.org/officeDocument/2006/relationships/image" Target="media/image227.png"/><Relationship Id="rId884" Type="http://schemas.openxmlformats.org/officeDocument/2006/relationships/image" Target="media/image879.png"/><Relationship Id="rId27" Type="http://schemas.openxmlformats.org/officeDocument/2006/relationships/image" Target="media/image22.png"/><Relationship Id="rId537" Type="http://schemas.openxmlformats.org/officeDocument/2006/relationships/image" Target="media/image532.png"/><Relationship Id="rId744" Type="http://schemas.openxmlformats.org/officeDocument/2006/relationships/image" Target="media/image739.png"/><Relationship Id="rId80" Type="http://schemas.openxmlformats.org/officeDocument/2006/relationships/image" Target="media/image75.png"/><Relationship Id="rId176" Type="http://schemas.openxmlformats.org/officeDocument/2006/relationships/image" Target="media/image171.png"/><Relationship Id="rId383" Type="http://schemas.openxmlformats.org/officeDocument/2006/relationships/image" Target="media/image378.png"/><Relationship Id="rId590" Type="http://schemas.openxmlformats.org/officeDocument/2006/relationships/image" Target="media/image585.png"/><Relationship Id="rId604" Type="http://schemas.openxmlformats.org/officeDocument/2006/relationships/image" Target="media/image599.png"/><Relationship Id="rId811" Type="http://schemas.openxmlformats.org/officeDocument/2006/relationships/image" Target="media/image806.png"/><Relationship Id="rId243" Type="http://schemas.openxmlformats.org/officeDocument/2006/relationships/image" Target="media/image238.png"/><Relationship Id="rId450" Type="http://schemas.openxmlformats.org/officeDocument/2006/relationships/image" Target="media/image445.png"/><Relationship Id="rId688" Type="http://schemas.openxmlformats.org/officeDocument/2006/relationships/image" Target="media/image683.png"/><Relationship Id="rId895" Type="http://schemas.openxmlformats.org/officeDocument/2006/relationships/image" Target="media/image890.png"/><Relationship Id="rId909" Type="http://schemas.openxmlformats.org/officeDocument/2006/relationships/image" Target="media/image904.png"/><Relationship Id="rId38" Type="http://schemas.openxmlformats.org/officeDocument/2006/relationships/image" Target="media/image33.png"/><Relationship Id="rId103" Type="http://schemas.openxmlformats.org/officeDocument/2006/relationships/image" Target="media/image98.png"/><Relationship Id="rId310" Type="http://schemas.openxmlformats.org/officeDocument/2006/relationships/image" Target="media/image305.png"/><Relationship Id="rId548" Type="http://schemas.openxmlformats.org/officeDocument/2006/relationships/image" Target="media/image543.png"/><Relationship Id="rId755" Type="http://schemas.openxmlformats.org/officeDocument/2006/relationships/image" Target="media/image750.png"/><Relationship Id="rId91" Type="http://schemas.openxmlformats.org/officeDocument/2006/relationships/image" Target="media/image86.png"/><Relationship Id="rId187" Type="http://schemas.openxmlformats.org/officeDocument/2006/relationships/image" Target="media/image182.png"/><Relationship Id="rId394" Type="http://schemas.openxmlformats.org/officeDocument/2006/relationships/image" Target="media/image389.png"/><Relationship Id="rId408" Type="http://schemas.openxmlformats.org/officeDocument/2006/relationships/image" Target="media/image403.png"/><Relationship Id="rId615" Type="http://schemas.openxmlformats.org/officeDocument/2006/relationships/image" Target="media/image610.png"/><Relationship Id="rId822" Type="http://schemas.openxmlformats.org/officeDocument/2006/relationships/image" Target="media/image817.png"/><Relationship Id="rId254" Type="http://schemas.openxmlformats.org/officeDocument/2006/relationships/image" Target="media/image249.png"/><Relationship Id="rId699" Type="http://schemas.openxmlformats.org/officeDocument/2006/relationships/image" Target="media/image694.png"/><Relationship Id="rId49" Type="http://schemas.openxmlformats.org/officeDocument/2006/relationships/image" Target="media/image44.png"/><Relationship Id="rId114" Type="http://schemas.openxmlformats.org/officeDocument/2006/relationships/image" Target="media/image109.png"/><Relationship Id="rId461" Type="http://schemas.openxmlformats.org/officeDocument/2006/relationships/image" Target="media/image456.png"/><Relationship Id="rId559" Type="http://schemas.openxmlformats.org/officeDocument/2006/relationships/image" Target="media/image554.png"/><Relationship Id="rId766" Type="http://schemas.openxmlformats.org/officeDocument/2006/relationships/image" Target="media/image761.png"/><Relationship Id="rId198" Type="http://schemas.openxmlformats.org/officeDocument/2006/relationships/image" Target="media/image193.png"/><Relationship Id="rId321" Type="http://schemas.openxmlformats.org/officeDocument/2006/relationships/image" Target="media/image316.png"/><Relationship Id="rId419" Type="http://schemas.openxmlformats.org/officeDocument/2006/relationships/image" Target="media/image414.png"/><Relationship Id="rId626" Type="http://schemas.openxmlformats.org/officeDocument/2006/relationships/image" Target="media/image621.png"/><Relationship Id="rId833" Type="http://schemas.openxmlformats.org/officeDocument/2006/relationships/image" Target="media/image828.png"/><Relationship Id="rId265" Type="http://schemas.openxmlformats.org/officeDocument/2006/relationships/image" Target="media/image260.png"/><Relationship Id="rId472" Type="http://schemas.openxmlformats.org/officeDocument/2006/relationships/image" Target="media/image467.png"/><Relationship Id="rId900" Type="http://schemas.openxmlformats.org/officeDocument/2006/relationships/image" Target="media/image895.png"/><Relationship Id="rId125" Type="http://schemas.openxmlformats.org/officeDocument/2006/relationships/image" Target="media/image120.png"/><Relationship Id="rId332" Type="http://schemas.openxmlformats.org/officeDocument/2006/relationships/image" Target="media/image327.png"/><Relationship Id="rId777" Type="http://schemas.openxmlformats.org/officeDocument/2006/relationships/image" Target="media/image772.png"/><Relationship Id="rId637" Type="http://schemas.openxmlformats.org/officeDocument/2006/relationships/image" Target="media/image632.png"/><Relationship Id="rId844" Type="http://schemas.openxmlformats.org/officeDocument/2006/relationships/image" Target="media/image839.png"/><Relationship Id="rId276" Type="http://schemas.openxmlformats.org/officeDocument/2006/relationships/image" Target="media/image271.png"/><Relationship Id="rId483" Type="http://schemas.openxmlformats.org/officeDocument/2006/relationships/image" Target="media/image478.png"/><Relationship Id="rId690" Type="http://schemas.openxmlformats.org/officeDocument/2006/relationships/image" Target="media/image685.png"/><Relationship Id="rId704" Type="http://schemas.openxmlformats.org/officeDocument/2006/relationships/image" Target="media/image699.png"/><Relationship Id="rId911" Type="http://schemas.openxmlformats.org/officeDocument/2006/relationships/image" Target="media/image906.png"/><Relationship Id="rId40" Type="http://schemas.openxmlformats.org/officeDocument/2006/relationships/image" Target="media/image35.png"/><Relationship Id="rId136" Type="http://schemas.openxmlformats.org/officeDocument/2006/relationships/image" Target="media/image131.png"/><Relationship Id="rId343" Type="http://schemas.openxmlformats.org/officeDocument/2006/relationships/image" Target="media/image338.png"/><Relationship Id="rId550" Type="http://schemas.openxmlformats.org/officeDocument/2006/relationships/image" Target="media/image545.png"/><Relationship Id="rId788" Type="http://schemas.openxmlformats.org/officeDocument/2006/relationships/image" Target="media/image783.png"/><Relationship Id="rId203" Type="http://schemas.openxmlformats.org/officeDocument/2006/relationships/image" Target="media/image198.png"/><Relationship Id="rId648" Type="http://schemas.openxmlformats.org/officeDocument/2006/relationships/image" Target="media/image643.png"/><Relationship Id="rId855" Type="http://schemas.openxmlformats.org/officeDocument/2006/relationships/image" Target="media/image850.png"/><Relationship Id="rId287" Type="http://schemas.openxmlformats.org/officeDocument/2006/relationships/image" Target="media/image282.png"/><Relationship Id="rId410" Type="http://schemas.openxmlformats.org/officeDocument/2006/relationships/image" Target="media/image405.png"/><Relationship Id="rId494" Type="http://schemas.openxmlformats.org/officeDocument/2006/relationships/image" Target="media/image489.png"/><Relationship Id="rId508" Type="http://schemas.openxmlformats.org/officeDocument/2006/relationships/image" Target="media/image503.png"/><Relationship Id="rId715" Type="http://schemas.openxmlformats.org/officeDocument/2006/relationships/image" Target="media/image710.png"/><Relationship Id="rId922" Type="http://schemas.openxmlformats.org/officeDocument/2006/relationships/image" Target="media/image917.png"/><Relationship Id="rId147" Type="http://schemas.openxmlformats.org/officeDocument/2006/relationships/image" Target="media/image142.png"/><Relationship Id="rId354" Type="http://schemas.openxmlformats.org/officeDocument/2006/relationships/image" Target="media/image349.png"/><Relationship Id="rId799" Type="http://schemas.openxmlformats.org/officeDocument/2006/relationships/image" Target="media/image794.png"/><Relationship Id="rId51" Type="http://schemas.openxmlformats.org/officeDocument/2006/relationships/image" Target="media/image46.png"/><Relationship Id="rId561" Type="http://schemas.openxmlformats.org/officeDocument/2006/relationships/image" Target="media/image556.png"/><Relationship Id="rId659" Type="http://schemas.openxmlformats.org/officeDocument/2006/relationships/image" Target="media/image654.png"/><Relationship Id="rId866" Type="http://schemas.openxmlformats.org/officeDocument/2006/relationships/image" Target="media/image861.png"/><Relationship Id="rId214" Type="http://schemas.openxmlformats.org/officeDocument/2006/relationships/image" Target="media/image209.png"/><Relationship Id="rId298" Type="http://schemas.openxmlformats.org/officeDocument/2006/relationships/image" Target="media/image293.png"/><Relationship Id="rId421" Type="http://schemas.openxmlformats.org/officeDocument/2006/relationships/image" Target="media/image416.png"/><Relationship Id="rId519" Type="http://schemas.openxmlformats.org/officeDocument/2006/relationships/image" Target="media/image514.png"/><Relationship Id="rId158" Type="http://schemas.openxmlformats.org/officeDocument/2006/relationships/image" Target="media/image153.png"/><Relationship Id="rId726" Type="http://schemas.openxmlformats.org/officeDocument/2006/relationships/image" Target="media/image721.png"/><Relationship Id="rId933" Type="http://schemas.openxmlformats.org/officeDocument/2006/relationships/image" Target="media/image928.png"/><Relationship Id="rId62" Type="http://schemas.openxmlformats.org/officeDocument/2006/relationships/image" Target="media/image57.png"/><Relationship Id="rId365" Type="http://schemas.openxmlformats.org/officeDocument/2006/relationships/image" Target="media/image360.png"/><Relationship Id="rId572" Type="http://schemas.openxmlformats.org/officeDocument/2006/relationships/image" Target="media/image567.png"/><Relationship Id="rId225" Type="http://schemas.openxmlformats.org/officeDocument/2006/relationships/image" Target="media/image220.png"/><Relationship Id="rId432" Type="http://schemas.openxmlformats.org/officeDocument/2006/relationships/image" Target="media/image427.png"/><Relationship Id="rId877" Type="http://schemas.openxmlformats.org/officeDocument/2006/relationships/image" Target="media/image872.png"/><Relationship Id="rId737" Type="http://schemas.openxmlformats.org/officeDocument/2006/relationships/image" Target="media/image732.png"/><Relationship Id="rId944" Type="http://schemas.openxmlformats.org/officeDocument/2006/relationships/header" Target="header1.xml"/><Relationship Id="rId73" Type="http://schemas.openxmlformats.org/officeDocument/2006/relationships/image" Target="media/image68.png"/><Relationship Id="rId169" Type="http://schemas.openxmlformats.org/officeDocument/2006/relationships/image" Target="media/image164.png"/><Relationship Id="rId376" Type="http://schemas.openxmlformats.org/officeDocument/2006/relationships/image" Target="media/image371.png"/><Relationship Id="rId583" Type="http://schemas.openxmlformats.org/officeDocument/2006/relationships/image" Target="media/image578.png"/><Relationship Id="rId790" Type="http://schemas.openxmlformats.org/officeDocument/2006/relationships/image" Target="media/image785.png"/><Relationship Id="rId804" Type="http://schemas.openxmlformats.org/officeDocument/2006/relationships/image" Target="media/image799.png"/><Relationship Id="rId4" Type="http://schemas.openxmlformats.org/officeDocument/2006/relationships/footnotes" Target="footnotes.xml"/><Relationship Id="rId236" Type="http://schemas.openxmlformats.org/officeDocument/2006/relationships/image" Target="media/image231.png"/><Relationship Id="rId443" Type="http://schemas.openxmlformats.org/officeDocument/2006/relationships/image" Target="media/image438.png"/><Relationship Id="rId650" Type="http://schemas.openxmlformats.org/officeDocument/2006/relationships/image" Target="media/image645.png"/><Relationship Id="rId888" Type="http://schemas.openxmlformats.org/officeDocument/2006/relationships/image" Target="media/image883.png"/><Relationship Id="rId303" Type="http://schemas.openxmlformats.org/officeDocument/2006/relationships/image" Target="media/image298.png"/><Relationship Id="rId748" Type="http://schemas.openxmlformats.org/officeDocument/2006/relationships/image" Target="media/image743.png"/><Relationship Id="rId84" Type="http://schemas.openxmlformats.org/officeDocument/2006/relationships/image" Target="media/image79.png"/><Relationship Id="rId387" Type="http://schemas.openxmlformats.org/officeDocument/2006/relationships/image" Target="media/image382.png"/><Relationship Id="rId510" Type="http://schemas.openxmlformats.org/officeDocument/2006/relationships/image" Target="media/image505.png"/><Relationship Id="rId594" Type="http://schemas.openxmlformats.org/officeDocument/2006/relationships/image" Target="media/image589.png"/><Relationship Id="rId608" Type="http://schemas.openxmlformats.org/officeDocument/2006/relationships/image" Target="media/image603.png"/><Relationship Id="rId815" Type="http://schemas.openxmlformats.org/officeDocument/2006/relationships/image" Target="media/image810.png"/><Relationship Id="rId247" Type="http://schemas.openxmlformats.org/officeDocument/2006/relationships/image" Target="media/image242.png"/><Relationship Id="rId899" Type="http://schemas.openxmlformats.org/officeDocument/2006/relationships/image" Target="media/image894.png"/><Relationship Id="rId107" Type="http://schemas.openxmlformats.org/officeDocument/2006/relationships/image" Target="media/image102.png"/><Relationship Id="rId454" Type="http://schemas.openxmlformats.org/officeDocument/2006/relationships/image" Target="media/image449.png"/><Relationship Id="rId661" Type="http://schemas.openxmlformats.org/officeDocument/2006/relationships/image" Target="media/image656.png"/><Relationship Id="rId759" Type="http://schemas.openxmlformats.org/officeDocument/2006/relationships/image" Target="media/image754.png"/><Relationship Id="rId11" Type="http://schemas.openxmlformats.org/officeDocument/2006/relationships/image" Target="media/image6.png"/><Relationship Id="rId314" Type="http://schemas.openxmlformats.org/officeDocument/2006/relationships/image" Target="media/image309.png"/><Relationship Id="rId398" Type="http://schemas.openxmlformats.org/officeDocument/2006/relationships/image" Target="media/image393.png"/><Relationship Id="rId521" Type="http://schemas.openxmlformats.org/officeDocument/2006/relationships/image" Target="media/image516.png"/><Relationship Id="rId619" Type="http://schemas.openxmlformats.org/officeDocument/2006/relationships/image" Target="media/image614.png"/><Relationship Id="rId95" Type="http://schemas.openxmlformats.org/officeDocument/2006/relationships/image" Target="media/image90.png"/><Relationship Id="rId160" Type="http://schemas.openxmlformats.org/officeDocument/2006/relationships/image" Target="media/image155.png"/><Relationship Id="rId826" Type="http://schemas.openxmlformats.org/officeDocument/2006/relationships/image" Target="media/image821.png"/><Relationship Id="rId258" Type="http://schemas.openxmlformats.org/officeDocument/2006/relationships/image" Target="media/image253.png"/><Relationship Id="rId465" Type="http://schemas.openxmlformats.org/officeDocument/2006/relationships/image" Target="media/image460.png"/><Relationship Id="rId672" Type="http://schemas.openxmlformats.org/officeDocument/2006/relationships/image" Target="media/image667.png"/><Relationship Id="rId22" Type="http://schemas.openxmlformats.org/officeDocument/2006/relationships/image" Target="media/image17.png"/><Relationship Id="rId118" Type="http://schemas.openxmlformats.org/officeDocument/2006/relationships/image" Target="media/image113.png"/><Relationship Id="rId325" Type="http://schemas.openxmlformats.org/officeDocument/2006/relationships/image" Target="media/image320.png"/><Relationship Id="rId532" Type="http://schemas.openxmlformats.org/officeDocument/2006/relationships/image" Target="media/image527.png"/><Relationship Id="rId171" Type="http://schemas.openxmlformats.org/officeDocument/2006/relationships/image" Target="media/image166.png"/><Relationship Id="rId837" Type="http://schemas.openxmlformats.org/officeDocument/2006/relationships/image" Target="media/image832.png"/><Relationship Id="rId269" Type="http://schemas.openxmlformats.org/officeDocument/2006/relationships/image" Target="media/image264.png"/><Relationship Id="rId476" Type="http://schemas.openxmlformats.org/officeDocument/2006/relationships/image" Target="media/image471.png"/><Relationship Id="rId683" Type="http://schemas.openxmlformats.org/officeDocument/2006/relationships/image" Target="media/image678.png"/><Relationship Id="rId890" Type="http://schemas.openxmlformats.org/officeDocument/2006/relationships/image" Target="media/image885.png"/><Relationship Id="rId904" Type="http://schemas.openxmlformats.org/officeDocument/2006/relationships/image" Target="media/image899.png"/><Relationship Id="rId33" Type="http://schemas.openxmlformats.org/officeDocument/2006/relationships/image" Target="media/image28.png"/><Relationship Id="rId129" Type="http://schemas.openxmlformats.org/officeDocument/2006/relationships/image" Target="media/image124.png"/><Relationship Id="rId336" Type="http://schemas.openxmlformats.org/officeDocument/2006/relationships/image" Target="media/image331.png"/><Relationship Id="rId543" Type="http://schemas.openxmlformats.org/officeDocument/2006/relationships/image" Target="media/image538.png"/><Relationship Id="rId182" Type="http://schemas.openxmlformats.org/officeDocument/2006/relationships/image" Target="media/image177.png"/><Relationship Id="rId403" Type="http://schemas.openxmlformats.org/officeDocument/2006/relationships/image" Target="media/image398.png"/><Relationship Id="rId750" Type="http://schemas.openxmlformats.org/officeDocument/2006/relationships/image" Target="media/image745.png"/><Relationship Id="rId848" Type="http://schemas.openxmlformats.org/officeDocument/2006/relationships/image" Target="media/image843.png"/><Relationship Id="rId487" Type="http://schemas.openxmlformats.org/officeDocument/2006/relationships/image" Target="media/image482.png"/><Relationship Id="rId610" Type="http://schemas.openxmlformats.org/officeDocument/2006/relationships/image" Target="media/image605.png"/><Relationship Id="rId694" Type="http://schemas.openxmlformats.org/officeDocument/2006/relationships/image" Target="media/image689.png"/><Relationship Id="rId708" Type="http://schemas.openxmlformats.org/officeDocument/2006/relationships/image" Target="media/image703.png"/><Relationship Id="rId915" Type="http://schemas.openxmlformats.org/officeDocument/2006/relationships/image" Target="media/image910.png"/><Relationship Id="rId347" Type="http://schemas.openxmlformats.org/officeDocument/2006/relationships/image" Target="media/image342.png"/><Relationship Id="rId44" Type="http://schemas.openxmlformats.org/officeDocument/2006/relationships/image" Target="media/image39.png"/><Relationship Id="rId554" Type="http://schemas.openxmlformats.org/officeDocument/2006/relationships/image" Target="media/image549.png"/><Relationship Id="rId761" Type="http://schemas.openxmlformats.org/officeDocument/2006/relationships/image" Target="media/image756.png"/><Relationship Id="rId859" Type="http://schemas.openxmlformats.org/officeDocument/2006/relationships/image" Target="media/image854.png"/><Relationship Id="rId193" Type="http://schemas.openxmlformats.org/officeDocument/2006/relationships/image" Target="media/image188.png"/><Relationship Id="rId207" Type="http://schemas.openxmlformats.org/officeDocument/2006/relationships/image" Target="media/image202.png"/><Relationship Id="rId414" Type="http://schemas.openxmlformats.org/officeDocument/2006/relationships/image" Target="media/image409.png"/><Relationship Id="rId498" Type="http://schemas.openxmlformats.org/officeDocument/2006/relationships/image" Target="media/image493.png"/><Relationship Id="rId621" Type="http://schemas.openxmlformats.org/officeDocument/2006/relationships/image" Target="media/image616.png"/><Relationship Id="rId260" Type="http://schemas.openxmlformats.org/officeDocument/2006/relationships/image" Target="media/image255.png"/><Relationship Id="rId719" Type="http://schemas.openxmlformats.org/officeDocument/2006/relationships/image" Target="media/image714.png"/><Relationship Id="rId926" Type="http://schemas.openxmlformats.org/officeDocument/2006/relationships/image" Target="media/image921.png"/><Relationship Id="rId55" Type="http://schemas.openxmlformats.org/officeDocument/2006/relationships/image" Target="media/image50.png"/><Relationship Id="rId120" Type="http://schemas.openxmlformats.org/officeDocument/2006/relationships/image" Target="media/image115.png"/><Relationship Id="rId358" Type="http://schemas.openxmlformats.org/officeDocument/2006/relationships/image" Target="media/image353.png"/><Relationship Id="rId565" Type="http://schemas.openxmlformats.org/officeDocument/2006/relationships/image" Target="media/image560.png"/><Relationship Id="rId772" Type="http://schemas.openxmlformats.org/officeDocument/2006/relationships/image" Target="media/image767.png"/><Relationship Id="rId218" Type="http://schemas.openxmlformats.org/officeDocument/2006/relationships/image" Target="media/image213.png"/><Relationship Id="rId425" Type="http://schemas.openxmlformats.org/officeDocument/2006/relationships/image" Target="media/image420.png"/><Relationship Id="rId632" Type="http://schemas.openxmlformats.org/officeDocument/2006/relationships/image" Target="media/image627.png"/><Relationship Id="rId271" Type="http://schemas.openxmlformats.org/officeDocument/2006/relationships/image" Target="media/image266.png"/><Relationship Id="rId937" Type="http://schemas.openxmlformats.org/officeDocument/2006/relationships/image" Target="media/image932.png"/><Relationship Id="rId66" Type="http://schemas.openxmlformats.org/officeDocument/2006/relationships/image" Target="media/image61.png"/><Relationship Id="rId131" Type="http://schemas.openxmlformats.org/officeDocument/2006/relationships/image" Target="media/image126.png"/><Relationship Id="rId369" Type="http://schemas.openxmlformats.org/officeDocument/2006/relationships/image" Target="media/image364.png"/><Relationship Id="rId576" Type="http://schemas.openxmlformats.org/officeDocument/2006/relationships/image" Target="media/image571.png"/><Relationship Id="rId783" Type="http://schemas.openxmlformats.org/officeDocument/2006/relationships/image" Target="media/image778.png"/><Relationship Id="rId229" Type="http://schemas.openxmlformats.org/officeDocument/2006/relationships/image" Target="media/image224.png"/><Relationship Id="rId436" Type="http://schemas.openxmlformats.org/officeDocument/2006/relationships/image" Target="media/image431.png"/><Relationship Id="rId643" Type="http://schemas.openxmlformats.org/officeDocument/2006/relationships/image" Target="media/image638.png"/><Relationship Id="rId850" Type="http://schemas.openxmlformats.org/officeDocument/2006/relationships/image" Target="media/image845.png"/><Relationship Id="rId77" Type="http://schemas.openxmlformats.org/officeDocument/2006/relationships/image" Target="media/image72.png"/><Relationship Id="rId282" Type="http://schemas.openxmlformats.org/officeDocument/2006/relationships/image" Target="media/image277.png"/><Relationship Id="rId503" Type="http://schemas.openxmlformats.org/officeDocument/2006/relationships/image" Target="media/image498.png"/><Relationship Id="rId587" Type="http://schemas.openxmlformats.org/officeDocument/2006/relationships/image" Target="media/image582.png"/><Relationship Id="rId710" Type="http://schemas.openxmlformats.org/officeDocument/2006/relationships/image" Target="media/image705.png"/><Relationship Id="rId808" Type="http://schemas.openxmlformats.org/officeDocument/2006/relationships/image" Target="media/image803.png"/><Relationship Id="rId8" Type="http://schemas.openxmlformats.org/officeDocument/2006/relationships/image" Target="media/image3.png"/><Relationship Id="rId142" Type="http://schemas.openxmlformats.org/officeDocument/2006/relationships/image" Target="media/image137.png"/><Relationship Id="rId447" Type="http://schemas.openxmlformats.org/officeDocument/2006/relationships/image" Target="media/image442.png"/><Relationship Id="rId794" Type="http://schemas.openxmlformats.org/officeDocument/2006/relationships/image" Target="media/image789.png"/><Relationship Id="rId654" Type="http://schemas.openxmlformats.org/officeDocument/2006/relationships/image" Target="media/image649.png"/><Relationship Id="rId861" Type="http://schemas.openxmlformats.org/officeDocument/2006/relationships/image" Target="media/image856.png"/><Relationship Id="rId293" Type="http://schemas.openxmlformats.org/officeDocument/2006/relationships/image" Target="media/image288.png"/><Relationship Id="rId307" Type="http://schemas.openxmlformats.org/officeDocument/2006/relationships/image" Target="media/image302.png"/><Relationship Id="rId514" Type="http://schemas.openxmlformats.org/officeDocument/2006/relationships/image" Target="media/image509.png"/><Relationship Id="rId721" Type="http://schemas.openxmlformats.org/officeDocument/2006/relationships/image" Target="media/image716.png"/><Relationship Id="rId88" Type="http://schemas.openxmlformats.org/officeDocument/2006/relationships/image" Target="media/image83.png"/><Relationship Id="rId153" Type="http://schemas.openxmlformats.org/officeDocument/2006/relationships/image" Target="media/image148.png"/><Relationship Id="rId360" Type="http://schemas.openxmlformats.org/officeDocument/2006/relationships/image" Target="media/image355.png"/><Relationship Id="rId598" Type="http://schemas.openxmlformats.org/officeDocument/2006/relationships/image" Target="media/image593.png"/><Relationship Id="rId819" Type="http://schemas.openxmlformats.org/officeDocument/2006/relationships/image" Target="media/image814.png"/><Relationship Id="rId220" Type="http://schemas.openxmlformats.org/officeDocument/2006/relationships/image" Target="media/image215.png"/><Relationship Id="rId458" Type="http://schemas.openxmlformats.org/officeDocument/2006/relationships/image" Target="media/image453.png"/><Relationship Id="rId665" Type="http://schemas.openxmlformats.org/officeDocument/2006/relationships/image" Target="media/image660.png"/><Relationship Id="rId872" Type="http://schemas.openxmlformats.org/officeDocument/2006/relationships/image" Target="media/image867.png"/><Relationship Id="rId15" Type="http://schemas.openxmlformats.org/officeDocument/2006/relationships/image" Target="media/image10.png"/><Relationship Id="rId318" Type="http://schemas.openxmlformats.org/officeDocument/2006/relationships/image" Target="media/image313.png"/><Relationship Id="rId525" Type="http://schemas.openxmlformats.org/officeDocument/2006/relationships/image" Target="media/image520.png"/><Relationship Id="rId732" Type="http://schemas.openxmlformats.org/officeDocument/2006/relationships/image" Target="media/image727.png"/><Relationship Id="rId99" Type="http://schemas.openxmlformats.org/officeDocument/2006/relationships/image" Target="media/image94.png"/><Relationship Id="rId164" Type="http://schemas.openxmlformats.org/officeDocument/2006/relationships/image" Target="media/image159.png"/><Relationship Id="rId371" Type="http://schemas.openxmlformats.org/officeDocument/2006/relationships/image" Target="media/image366.png"/><Relationship Id="rId469" Type="http://schemas.openxmlformats.org/officeDocument/2006/relationships/image" Target="media/image464.png"/><Relationship Id="rId676" Type="http://schemas.openxmlformats.org/officeDocument/2006/relationships/image" Target="media/image671.png"/><Relationship Id="rId883" Type="http://schemas.openxmlformats.org/officeDocument/2006/relationships/image" Target="media/image878.png"/><Relationship Id="rId26" Type="http://schemas.openxmlformats.org/officeDocument/2006/relationships/image" Target="media/image21.png"/><Relationship Id="rId231" Type="http://schemas.openxmlformats.org/officeDocument/2006/relationships/image" Target="media/image226.png"/><Relationship Id="rId329" Type="http://schemas.openxmlformats.org/officeDocument/2006/relationships/image" Target="media/image324.png"/><Relationship Id="rId536" Type="http://schemas.openxmlformats.org/officeDocument/2006/relationships/image" Target="media/image531.png"/><Relationship Id="rId175" Type="http://schemas.openxmlformats.org/officeDocument/2006/relationships/image" Target="media/image170.png"/><Relationship Id="rId743" Type="http://schemas.openxmlformats.org/officeDocument/2006/relationships/image" Target="media/image738.png"/><Relationship Id="rId382" Type="http://schemas.openxmlformats.org/officeDocument/2006/relationships/image" Target="media/image377.png"/><Relationship Id="rId603" Type="http://schemas.openxmlformats.org/officeDocument/2006/relationships/image" Target="media/image598.png"/><Relationship Id="rId687" Type="http://schemas.openxmlformats.org/officeDocument/2006/relationships/image" Target="media/image682.png"/><Relationship Id="rId810" Type="http://schemas.openxmlformats.org/officeDocument/2006/relationships/image" Target="media/image805.png"/><Relationship Id="rId908" Type="http://schemas.openxmlformats.org/officeDocument/2006/relationships/image" Target="media/image903.png"/><Relationship Id="rId242" Type="http://schemas.openxmlformats.org/officeDocument/2006/relationships/image" Target="media/image237.png"/><Relationship Id="rId894" Type="http://schemas.openxmlformats.org/officeDocument/2006/relationships/image" Target="media/image889.png"/><Relationship Id="rId37" Type="http://schemas.openxmlformats.org/officeDocument/2006/relationships/image" Target="media/image32.png"/><Relationship Id="rId102" Type="http://schemas.openxmlformats.org/officeDocument/2006/relationships/image" Target="media/image97.png"/><Relationship Id="rId547" Type="http://schemas.openxmlformats.org/officeDocument/2006/relationships/image" Target="media/image542.png"/><Relationship Id="rId754" Type="http://schemas.openxmlformats.org/officeDocument/2006/relationships/image" Target="media/image749.png"/><Relationship Id="rId90" Type="http://schemas.openxmlformats.org/officeDocument/2006/relationships/image" Target="media/image85.png"/><Relationship Id="rId186" Type="http://schemas.openxmlformats.org/officeDocument/2006/relationships/image" Target="media/image181.png"/><Relationship Id="rId393" Type="http://schemas.openxmlformats.org/officeDocument/2006/relationships/image" Target="media/image388.png"/><Relationship Id="rId407" Type="http://schemas.openxmlformats.org/officeDocument/2006/relationships/image" Target="media/image402.png"/><Relationship Id="rId614" Type="http://schemas.openxmlformats.org/officeDocument/2006/relationships/image" Target="media/image609.png"/><Relationship Id="rId821" Type="http://schemas.openxmlformats.org/officeDocument/2006/relationships/image" Target="media/image816.png"/><Relationship Id="rId253" Type="http://schemas.openxmlformats.org/officeDocument/2006/relationships/image" Target="media/image248.png"/><Relationship Id="rId460" Type="http://schemas.openxmlformats.org/officeDocument/2006/relationships/image" Target="media/image455.png"/><Relationship Id="rId698" Type="http://schemas.openxmlformats.org/officeDocument/2006/relationships/image" Target="media/image693.png"/><Relationship Id="rId919" Type="http://schemas.openxmlformats.org/officeDocument/2006/relationships/image" Target="media/image914.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558" Type="http://schemas.openxmlformats.org/officeDocument/2006/relationships/image" Target="media/image553.png"/><Relationship Id="rId765" Type="http://schemas.openxmlformats.org/officeDocument/2006/relationships/image" Target="media/image760.png"/><Relationship Id="rId197" Type="http://schemas.openxmlformats.org/officeDocument/2006/relationships/image" Target="media/image192.png"/><Relationship Id="rId418" Type="http://schemas.openxmlformats.org/officeDocument/2006/relationships/image" Target="media/image413.png"/><Relationship Id="rId625" Type="http://schemas.openxmlformats.org/officeDocument/2006/relationships/image" Target="media/image620.png"/><Relationship Id="rId832" Type="http://schemas.openxmlformats.org/officeDocument/2006/relationships/image" Target="media/image827.png"/><Relationship Id="rId264" Type="http://schemas.openxmlformats.org/officeDocument/2006/relationships/image" Target="media/image259.png"/><Relationship Id="rId471" Type="http://schemas.openxmlformats.org/officeDocument/2006/relationships/image" Target="media/image466.png"/><Relationship Id="rId59" Type="http://schemas.openxmlformats.org/officeDocument/2006/relationships/image" Target="media/image54.png"/><Relationship Id="rId124" Type="http://schemas.openxmlformats.org/officeDocument/2006/relationships/image" Target="media/image119.png"/><Relationship Id="rId569" Type="http://schemas.openxmlformats.org/officeDocument/2006/relationships/image" Target="media/image564.png"/><Relationship Id="rId776" Type="http://schemas.openxmlformats.org/officeDocument/2006/relationships/image" Target="media/image771.png"/><Relationship Id="rId331" Type="http://schemas.openxmlformats.org/officeDocument/2006/relationships/image" Target="media/image326.png"/><Relationship Id="rId429" Type="http://schemas.openxmlformats.org/officeDocument/2006/relationships/image" Target="media/image424.png"/><Relationship Id="rId636" Type="http://schemas.openxmlformats.org/officeDocument/2006/relationships/image" Target="media/image631.png"/><Relationship Id="rId843" Type="http://schemas.openxmlformats.org/officeDocument/2006/relationships/image" Target="media/image8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286</Pages>
  <Words>79923</Words>
  <Characters>455563</Characters>
  <Application>Microsoft Office Word</Application>
  <DocSecurity>0</DocSecurity>
  <Lines>3796</Lines>
  <Paragraphs>1068</Paragraphs>
  <ScaleCrop>false</ScaleCrop>
  <Company/>
  <LinksUpToDate>false</LinksUpToDate>
  <CharactersWithSpaces>534418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22.13330.2016 Основания зданий и сооружений. Актуализированная редакция СНиП 2.02.01-83* (с Изменениями N 1, 2, 3, 4, 5)</dc:title>
  <dc:subject/>
  <dc:creator>Екатерина Малючкова</dc:creator>
  <cp:keywords/>
  <dc:description/>
  <cp:lastModifiedBy>Екатерина Малючкова</cp:lastModifiedBy>
  <cp:revision>2</cp:revision>
  <dcterms:created xsi:type="dcterms:W3CDTF">2024-12-25T12:24:00Z</dcterms:created>
  <dcterms:modified xsi:type="dcterms:W3CDTF">2024-12-25T12:24:00Z</dcterms:modified>
</cp:coreProperties>
</file>